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DC3849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>
        <w:rPr>
          <w:rFonts w:ascii="Times New Roman" w:eastAsia="Calibri" w:hAnsi="Times New Roman" w:cs="Times New Roman"/>
          <w:sz w:val="22"/>
          <w:szCs w:val="22"/>
        </w:rPr>
        <w:t xml:space="preserve">Klinika </w:t>
      </w:r>
      <w:r w:rsidR="00DC3849">
        <w:rPr>
          <w:rFonts w:ascii="Times New Roman" w:eastAsia="Calibri" w:hAnsi="Times New Roman" w:cs="Times New Roman"/>
          <w:sz w:val="22"/>
          <w:szCs w:val="22"/>
        </w:rPr>
        <w:t>Nefrologii, Transplantologii i Chorób Wewnętrznych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>
        <w:rPr>
          <w:rFonts w:ascii="Times New Roman" w:eastAsia="Calibri" w:hAnsi="Times New Roman" w:cs="Times New Roman"/>
          <w:sz w:val="22"/>
          <w:szCs w:val="22"/>
        </w:rPr>
        <w:t>1 etat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 w:rsidR="00DC3849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 w:rsidR="00DC3849">
        <w:rPr>
          <w:rFonts w:ascii="Times New Roman" w:eastAsia="Calibri" w:hAnsi="Times New Roman" w:cs="Times New Roman"/>
          <w:sz w:val="22"/>
          <w:szCs w:val="22"/>
        </w:rPr>
        <w:t>17</w:t>
      </w:r>
      <w:r>
        <w:rPr>
          <w:rFonts w:ascii="Times New Roman" w:eastAsia="Calibri" w:hAnsi="Times New Roman" w:cs="Times New Roman"/>
          <w:sz w:val="22"/>
          <w:szCs w:val="22"/>
        </w:rPr>
        <w:t>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482A3A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DC3849">
        <w:rPr>
          <w:rFonts w:ascii="Times New Roman" w:eastAsia="Calibri" w:hAnsi="Times New Roman" w:cs="Times New Roman"/>
          <w:sz w:val="22"/>
          <w:szCs w:val="22"/>
        </w:rPr>
        <w:t>Izabela Tomasiewicz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DC3849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 n. med. </w:t>
      </w:r>
      <w:r w:rsidR="00DC3849">
        <w:rPr>
          <w:rFonts w:ascii="Times New Roman" w:eastAsia="Calibri" w:hAnsi="Times New Roman" w:cs="Times New Roman"/>
          <w:sz w:val="22"/>
          <w:szCs w:val="22"/>
        </w:rPr>
        <w:t>Izabela Tomasiewicz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DC3849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482A3A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C3849">
        <w:rPr>
          <w:rFonts w:ascii="Times New Roman" w:eastAsia="Calibri" w:hAnsi="Times New Roman" w:cs="Times New Roman"/>
          <w:sz w:val="22"/>
          <w:szCs w:val="22"/>
        </w:rPr>
        <w:t>Izabeli Tomasiewicz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DC3849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DC3849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DC3849">
        <w:rPr>
          <w:rFonts w:ascii="Times New Roman" w:eastAsia="Calibri" w:hAnsi="Times New Roman" w:cs="Times New Roman"/>
          <w:sz w:val="22"/>
          <w:szCs w:val="22"/>
        </w:rPr>
        <w:t>Izabela Tomasiewicz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DC3849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DC3849">
        <w:rPr>
          <w:rFonts w:ascii="Times New Roman" w:eastAsia="Calibri" w:hAnsi="Times New Roman" w:cs="Times New Roman"/>
          <w:sz w:val="22"/>
          <w:szCs w:val="22"/>
        </w:rPr>
        <w:t>wykładowcy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dydaktycznego w </w:t>
      </w:r>
      <w:r w:rsidR="00DC3849">
        <w:rPr>
          <w:rFonts w:ascii="Times New Roman" w:eastAsia="Calibri" w:hAnsi="Times New Roman" w:cs="Times New Roman"/>
          <w:sz w:val="22"/>
          <w:szCs w:val="22"/>
        </w:rPr>
        <w:t>Klinice Nefrologii, Transplantologii i Chorób Wewnętrznych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482A3A"/>
    <w:rsid w:val="006F766A"/>
    <w:rsid w:val="008B54F8"/>
    <w:rsid w:val="00AD765D"/>
    <w:rsid w:val="00D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3934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2022-02-02T12:04:00Z</cp:lastPrinted>
  <dcterms:created xsi:type="dcterms:W3CDTF">2022-02-02T09:01:00Z</dcterms:created>
  <dcterms:modified xsi:type="dcterms:W3CDTF">2022-02-02T12:04:00Z</dcterms:modified>
</cp:coreProperties>
</file>