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charts/chart14.xml" ContentType="application/vnd.openxmlformats-officedocument.drawingml.chart+xml"/>
  <Override PartName="/word/theme/themeOverride7.xml" ContentType="application/vnd.openxmlformats-officedocument.themeOverride+xml"/>
  <Override PartName="/word/charts/chart15.xml" ContentType="application/vnd.openxmlformats-officedocument.drawingml.chart+xml"/>
  <Override PartName="/word/theme/themeOverride8.xml" ContentType="application/vnd.openxmlformats-officedocument.themeOverride+xml"/>
  <Override PartName="/word/charts/chart16.xml" ContentType="application/vnd.openxmlformats-officedocument.drawingml.chart+xml"/>
  <Override PartName="/word/theme/themeOverride9.xml" ContentType="application/vnd.openxmlformats-officedocument.themeOverride+xml"/>
  <Override PartName="/word/charts/chart1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8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43E4" w14:textId="627CAA71" w:rsidR="004043E0" w:rsidRPr="004043E0" w:rsidRDefault="004043E0" w:rsidP="004043E0">
      <w:pPr>
        <w:pBdr>
          <w:bottom w:val="thinThickSmallGap" w:sz="12" w:space="1" w:color="A13A28"/>
        </w:pBdr>
        <w:spacing w:before="400" w:line="252" w:lineRule="auto"/>
        <w:ind w:left="720"/>
        <w:jc w:val="right"/>
        <w:outlineLvl w:val="0"/>
        <w:rPr>
          <w:rFonts w:ascii="Times New Roman" w:eastAsia="Times New Roman" w:hAnsi="Times New Roman" w:cs="Times New Roman"/>
          <w:i/>
          <w:caps/>
          <w:color w:val="000000" w:themeColor="text1"/>
          <w:sz w:val="18"/>
          <w:szCs w:val="18"/>
          <w:lang w:val="pl-PL"/>
        </w:rPr>
      </w:pPr>
      <w:bookmarkStart w:id="0" w:name="_Toc469309245"/>
      <w:bookmarkStart w:id="1" w:name="_Ref492030532"/>
      <w:r w:rsidRPr="004043E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Załącznik Nr </w:t>
      </w:r>
      <w:r w:rsidR="00B77A44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3</w:t>
      </w:r>
      <w:bookmarkStart w:id="2" w:name="_GoBack"/>
      <w:bookmarkEnd w:id="2"/>
      <w:r w:rsidRPr="004043E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d</w:t>
      </w:r>
      <w:r w:rsidRPr="004043E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o Sprawozdania W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ZdZJK</w:t>
      </w:r>
      <w:r w:rsidRPr="004043E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z</w:t>
      </w:r>
      <w:r w:rsidRPr="004043E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a 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r</w:t>
      </w:r>
      <w:r w:rsidRPr="004043E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 xml:space="preserve">ok 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a</w:t>
      </w:r>
      <w:r w:rsidRPr="004043E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pl-PL"/>
        </w:rPr>
        <w:t>kademicki 2022/2023</w:t>
      </w:r>
    </w:p>
    <w:p w14:paraId="000FAEAA" w14:textId="6C0C303B" w:rsidR="00E826B1" w:rsidRPr="00E826B1" w:rsidRDefault="00E826B1" w:rsidP="004164B2">
      <w:pPr>
        <w:pBdr>
          <w:bottom w:val="thinThickSmallGap" w:sz="12" w:space="1" w:color="A13A28"/>
        </w:pBdr>
        <w:spacing w:before="400" w:line="252" w:lineRule="auto"/>
        <w:ind w:left="720"/>
        <w:jc w:val="center"/>
        <w:outlineLvl w:val="0"/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</w:pPr>
      <w:r w:rsidRPr="00E826B1">
        <w:rPr>
          <w:rFonts w:ascii="Cambria" w:eastAsia="Times New Roman" w:hAnsi="Cambria" w:cs="Times New Roman"/>
          <w:caps/>
          <w:color w:val="6C261B"/>
          <w:spacing w:val="20"/>
          <w:sz w:val="28"/>
          <w:szCs w:val="28"/>
          <w:lang w:val="pl-PL"/>
        </w:rPr>
        <w:t>Monitoring losów zawodowych absolwentów PUM</w:t>
      </w:r>
      <w:bookmarkEnd w:id="0"/>
      <w:bookmarkEnd w:id="1"/>
    </w:p>
    <w:p w14:paraId="74AC640E" w14:textId="77777777" w:rsidR="00147293" w:rsidRPr="009F5A56" w:rsidRDefault="00C32A9B" w:rsidP="00147293">
      <w:pPr>
        <w:spacing w:line="252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pl-PL"/>
        </w:rPr>
      </w:pPr>
      <w:r w:rsidRPr="009F5A56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Wydział </w:t>
      </w:r>
      <w:r w:rsidR="00CE770D" w:rsidRPr="009F5A56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Nauk o Zdrowiu </w:t>
      </w:r>
    </w:p>
    <w:p w14:paraId="1487650D" w14:textId="77777777" w:rsidR="00147293" w:rsidRPr="009F5A56" w:rsidRDefault="00147293" w:rsidP="00E826B1">
      <w:pPr>
        <w:spacing w:line="252" w:lineRule="auto"/>
        <w:jc w:val="center"/>
        <w:rPr>
          <w:rFonts w:ascii="Cambria" w:eastAsia="Times New Roman" w:hAnsi="Cambria" w:cs="Times New Roman"/>
          <w:b/>
          <w:u w:val="single"/>
          <w:lang w:val="pl-PL"/>
        </w:rPr>
      </w:pPr>
      <w:r w:rsidRPr="009F5A56">
        <w:rPr>
          <w:rFonts w:ascii="Cambria" w:eastAsia="Times New Roman" w:hAnsi="Cambria" w:cs="Times New Roman"/>
          <w:b/>
          <w:u w:val="single"/>
          <w:lang w:val="pl-PL"/>
        </w:rPr>
        <w:t>K</w:t>
      </w:r>
      <w:r w:rsidR="00CE770D" w:rsidRPr="009F5A56">
        <w:rPr>
          <w:rFonts w:ascii="Cambria" w:eastAsia="Times New Roman" w:hAnsi="Cambria" w:cs="Times New Roman"/>
          <w:b/>
          <w:u w:val="single"/>
          <w:lang w:val="pl-PL"/>
        </w:rPr>
        <w:t>ierunki</w:t>
      </w:r>
      <w:r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: </w:t>
      </w:r>
    </w:p>
    <w:p w14:paraId="6CD9F67E" w14:textId="77777777" w:rsidR="00B17B34" w:rsidRDefault="00EC33FC" w:rsidP="00E826B1">
      <w:pPr>
        <w:spacing w:line="252" w:lineRule="auto"/>
        <w:jc w:val="center"/>
        <w:rPr>
          <w:rFonts w:ascii="Cambria" w:eastAsia="Times New Roman" w:hAnsi="Cambria" w:cs="Times New Roman"/>
          <w:b/>
          <w:u w:val="single"/>
          <w:lang w:val="pl-PL"/>
        </w:rPr>
      </w:pPr>
      <w:r>
        <w:rPr>
          <w:rFonts w:ascii="Cambria" w:eastAsia="Times New Roman" w:hAnsi="Cambria" w:cs="Times New Roman"/>
          <w:b/>
          <w:u w:val="single"/>
          <w:lang w:val="pl-PL"/>
        </w:rPr>
        <w:t xml:space="preserve">Administracja i </w:t>
      </w:r>
      <w:r w:rsidR="00DE0707">
        <w:rPr>
          <w:rFonts w:ascii="Cambria" w:eastAsia="Times New Roman" w:hAnsi="Cambria" w:cs="Times New Roman"/>
          <w:b/>
          <w:u w:val="single"/>
          <w:lang w:val="pl-PL"/>
        </w:rPr>
        <w:t xml:space="preserve">zarządzanie w służbie zdrowia, </w:t>
      </w:r>
      <w:r w:rsidR="00CE770D" w:rsidRPr="009F5A56">
        <w:rPr>
          <w:rFonts w:ascii="Cambria" w:eastAsia="Times New Roman" w:hAnsi="Cambria" w:cs="Times New Roman"/>
          <w:b/>
          <w:u w:val="single"/>
          <w:lang w:val="pl-PL"/>
        </w:rPr>
        <w:t>Dietetyka</w:t>
      </w:r>
      <w:r w:rsidR="00147293"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, </w:t>
      </w:r>
      <w:r w:rsidR="00CE770D" w:rsidRPr="009F5A56">
        <w:rPr>
          <w:rFonts w:ascii="Cambria" w:eastAsia="Times New Roman" w:hAnsi="Cambria" w:cs="Times New Roman"/>
          <w:b/>
          <w:u w:val="single"/>
          <w:lang w:val="pl-PL"/>
        </w:rPr>
        <w:t>Fizjoterapia</w:t>
      </w:r>
      <w:r w:rsidR="00147293"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, </w:t>
      </w:r>
      <w:r w:rsidR="00CE770D" w:rsidRPr="009F5A56">
        <w:rPr>
          <w:rFonts w:ascii="Cambria" w:eastAsia="Times New Roman" w:hAnsi="Cambria" w:cs="Times New Roman"/>
          <w:b/>
          <w:u w:val="single"/>
          <w:lang w:val="pl-PL"/>
        </w:rPr>
        <w:t>Kosmetologia</w:t>
      </w:r>
      <w:r w:rsidR="00147293"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, </w:t>
      </w:r>
      <w:r w:rsidR="00CE770D" w:rsidRPr="009F5A56">
        <w:rPr>
          <w:rFonts w:ascii="Cambria" w:eastAsia="Times New Roman" w:hAnsi="Cambria" w:cs="Times New Roman"/>
          <w:b/>
          <w:u w:val="single"/>
          <w:lang w:val="pl-PL"/>
        </w:rPr>
        <w:t>Pielęgniarstwo</w:t>
      </w:r>
      <w:r w:rsidR="00147293"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, </w:t>
      </w:r>
      <w:r w:rsidR="00CE770D" w:rsidRPr="009F5A56">
        <w:rPr>
          <w:rFonts w:ascii="Cambria" w:eastAsia="Times New Roman" w:hAnsi="Cambria" w:cs="Times New Roman"/>
          <w:b/>
          <w:u w:val="single"/>
          <w:lang w:val="pl-PL"/>
        </w:rPr>
        <w:t>Położnictwo</w:t>
      </w:r>
      <w:r w:rsidR="00147293"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, </w:t>
      </w:r>
      <w:r w:rsidR="00B17B34">
        <w:rPr>
          <w:rFonts w:ascii="Cambria" w:eastAsia="Times New Roman" w:hAnsi="Cambria" w:cs="Times New Roman"/>
          <w:b/>
          <w:u w:val="single"/>
          <w:lang w:val="pl-PL"/>
        </w:rPr>
        <w:t xml:space="preserve">Psychologia zdrowia, </w:t>
      </w:r>
      <w:r w:rsidR="00CE770D" w:rsidRPr="009F5A56">
        <w:rPr>
          <w:rFonts w:ascii="Cambria" w:eastAsia="Times New Roman" w:hAnsi="Cambria" w:cs="Times New Roman"/>
          <w:b/>
          <w:u w:val="single"/>
          <w:lang w:val="pl-PL"/>
        </w:rPr>
        <w:t>Ratownictwo Medyczne</w:t>
      </w:r>
      <w:r w:rsidR="009F5A56">
        <w:rPr>
          <w:rFonts w:ascii="Cambria" w:eastAsia="Times New Roman" w:hAnsi="Cambria" w:cs="Times New Roman"/>
          <w:b/>
          <w:u w:val="single"/>
          <w:lang w:val="pl-PL"/>
        </w:rPr>
        <w:t xml:space="preserve"> </w:t>
      </w:r>
      <w:r w:rsidR="00DE0707">
        <w:rPr>
          <w:rFonts w:ascii="Cambria" w:eastAsia="Times New Roman" w:hAnsi="Cambria" w:cs="Times New Roman"/>
          <w:b/>
          <w:u w:val="single"/>
          <w:lang w:val="pl-PL"/>
        </w:rPr>
        <w:t xml:space="preserve"> </w:t>
      </w:r>
    </w:p>
    <w:p w14:paraId="293C5D7E" w14:textId="7BE2926B" w:rsidR="00CE770D" w:rsidRPr="009F5A56" w:rsidRDefault="00DE0707" w:rsidP="00E826B1">
      <w:pPr>
        <w:spacing w:line="252" w:lineRule="auto"/>
        <w:jc w:val="center"/>
        <w:rPr>
          <w:rFonts w:ascii="Cambria" w:eastAsia="Times New Roman" w:hAnsi="Cambria" w:cs="Times New Roman"/>
          <w:b/>
          <w:u w:val="single"/>
          <w:lang w:val="pl-PL"/>
        </w:rPr>
      </w:pPr>
      <w:r>
        <w:rPr>
          <w:rFonts w:ascii="Cambria" w:eastAsia="Times New Roman" w:hAnsi="Cambria" w:cs="Times New Roman"/>
          <w:b/>
          <w:u w:val="single"/>
          <w:lang w:val="pl-PL"/>
        </w:rPr>
        <w:t>-</w:t>
      </w:r>
      <w:r w:rsidR="009F5A56" w:rsidRPr="009F5A56">
        <w:rPr>
          <w:rFonts w:ascii="Cambria" w:eastAsia="Times New Roman" w:hAnsi="Cambria" w:cs="Times New Roman"/>
          <w:b/>
          <w:u w:val="single"/>
          <w:lang w:val="pl-PL"/>
        </w:rPr>
        <w:t xml:space="preserve"> absolwenci 20</w:t>
      </w:r>
      <w:r w:rsidR="004223EB">
        <w:rPr>
          <w:rFonts w:ascii="Cambria" w:eastAsia="Times New Roman" w:hAnsi="Cambria" w:cs="Times New Roman"/>
          <w:b/>
          <w:u w:val="single"/>
          <w:lang w:val="pl-PL"/>
        </w:rPr>
        <w:t>2</w:t>
      </w:r>
      <w:r w:rsidR="00CD0D43">
        <w:rPr>
          <w:rFonts w:ascii="Cambria" w:eastAsia="Times New Roman" w:hAnsi="Cambria" w:cs="Times New Roman"/>
          <w:b/>
          <w:u w:val="single"/>
          <w:lang w:val="pl-PL"/>
        </w:rPr>
        <w:t>2</w:t>
      </w:r>
    </w:p>
    <w:p w14:paraId="1C1D46BF" w14:textId="6C54228F" w:rsidR="001B1EDA" w:rsidRPr="001B1EDA" w:rsidRDefault="001B1EDA" w:rsidP="005177AD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  <w:r w:rsidRPr="001B1EDA">
        <w:rPr>
          <w:rFonts w:ascii="Cambria" w:eastAsia="Times New Roman" w:hAnsi="Cambria" w:cs="Times New Roman"/>
          <w:b/>
          <w:lang w:val="pl-PL"/>
        </w:rPr>
        <w:t xml:space="preserve">Liczba absolwentów </w:t>
      </w:r>
      <w:r>
        <w:rPr>
          <w:rFonts w:ascii="Cambria" w:eastAsia="Times New Roman" w:hAnsi="Cambria" w:cs="Times New Roman"/>
          <w:b/>
          <w:lang w:val="pl-PL"/>
        </w:rPr>
        <w:t>WNoZ</w:t>
      </w:r>
      <w:r w:rsidRPr="001B1EDA">
        <w:rPr>
          <w:rFonts w:ascii="Cambria" w:eastAsia="Times New Roman" w:hAnsi="Cambria" w:cs="Times New Roman"/>
          <w:b/>
          <w:lang w:val="pl-PL"/>
        </w:rPr>
        <w:t xml:space="preserve"> w roku 202</w:t>
      </w:r>
      <w:r w:rsidR="00CD0D43">
        <w:rPr>
          <w:rFonts w:ascii="Cambria" w:eastAsia="Times New Roman" w:hAnsi="Cambria" w:cs="Times New Roman"/>
          <w:b/>
          <w:lang w:val="pl-PL"/>
        </w:rPr>
        <w:t>2</w:t>
      </w:r>
      <w:r w:rsidRPr="001B1EDA">
        <w:rPr>
          <w:rFonts w:ascii="Cambria" w:eastAsia="Times New Roman" w:hAnsi="Cambria" w:cs="Times New Roman"/>
          <w:b/>
          <w:lang w:val="pl-PL"/>
        </w:rPr>
        <w:t xml:space="preserve">:   </w:t>
      </w:r>
      <w:r w:rsidR="00CD0D43"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>602</w:t>
      </w:r>
      <w:r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 xml:space="preserve"> os</w:t>
      </w:r>
      <w:r w:rsidR="00CD0D43"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>o</w:t>
      </w:r>
      <w:r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>b</w:t>
      </w:r>
      <w:r w:rsidR="00CD0D43"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>y</w:t>
      </w:r>
    </w:p>
    <w:p w14:paraId="7FBD69BB" w14:textId="0CF39F05" w:rsidR="009F5A56" w:rsidRPr="009F5A56" w:rsidRDefault="009F5A56" w:rsidP="005177AD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  <w:r w:rsidRPr="009F5A56">
        <w:rPr>
          <w:rFonts w:ascii="Cambria" w:eastAsia="Times New Roman" w:hAnsi="Cambria" w:cs="Times New Roman"/>
          <w:b/>
          <w:lang w:val="pl-PL"/>
        </w:rPr>
        <w:t>Liczba absolwentów</w:t>
      </w:r>
      <w:r>
        <w:rPr>
          <w:rFonts w:ascii="Cambria" w:eastAsia="Times New Roman" w:hAnsi="Cambria" w:cs="Times New Roman"/>
          <w:b/>
          <w:lang w:val="pl-PL"/>
        </w:rPr>
        <w:t xml:space="preserve"> WNoZ</w:t>
      </w:r>
      <w:r w:rsidRPr="009F5A56">
        <w:rPr>
          <w:rFonts w:ascii="Cambria" w:eastAsia="Times New Roman" w:hAnsi="Cambria" w:cs="Times New Roman"/>
          <w:b/>
          <w:lang w:val="pl-PL"/>
        </w:rPr>
        <w:t xml:space="preserve">, która zadeklarowała udział w badaniu:  </w:t>
      </w:r>
      <w:bookmarkStart w:id="3" w:name="_Hlk110934657"/>
      <w:r w:rsidR="00CD0D43"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>495</w:t>
      </w:r>
      <w:r w:rsidR="00094EDF"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 xml:space="preserve"> osób</w:t>
      </w:r>
      <w:bookmarkEnd w:id="3"/>
    </w:p>
    <w:p w14:paraId="208E18A1" w14:textId="6AA11E9E" w:rsidR="009F5A56" w:rsidRPr="009F5A56" w:rsidRDefault="009F5A56" w:rsidP="005177AD">
      <w:pPr>
        <w:spacing w:after="0" w:line="240" w:lineRule="auto"/>
        <w:rPr>
          <w:rFonts w:ascii="Cambria" w:eastAsia="Times New Roman" w:hAnsi="Cambria" w:cs="Times New Roman"/>
          <w:b/>
          <w:lang w:val="pl-PL"/>
        </w:rPr>
      </w:pPr>
      <w:r w:rsidRPr="009F5A56">
        <w:rPr>
          <w:rFonts w:ascii="Cambria" w:eastAsia="Times New Roman" w:hAnsi="Cambria" w:cs="Times New Roman"/>
          <w:b/>
          <w:lang w:val="pl-PL"/>
        </w:rPr>
        <w:t xml:space="preserve">Liczba absolwentów, która wzięła udział w badaniu:  </w:t>
      </w:r>
      <w:r w:rsidR="00DA3CC7"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>13</w:t>
      </w:r>
      <w:r w:rsidR="00A74841"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>9</w:t>
      </w:r>
      <w:r w:rsidR="00094EDF"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 xml:space="preserve"> </w:t>
      </w:r>
      <w:r w:rsidR="00A74841" w:rsidRPr="004043E0">
        <w:rPr>
          <w:rFonts w:ascii="Calibri" w:eastAsia="Times New Roman" w:hAnsi="Calibri" w:cs="Times New Roman"/>
          <w:b/>
          <w:bCs/>
          <w:i/>
          <w:iCs/>
          <w:color w:val="6B261B"/>
          <w:sz w:val="28"/>
          <w:lang w:val="pl-PL"/>
        </w:rPr>
        <w:t>osób</w:t>
      </w:r>
    </w:p>
    <w:p w14:paraId="0653AF56" w14:textId="68E896E2" w:rsidR="009F5A56" w:rsidRDefault="009F5A56" w:rsidP="005177A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>
        <w:rPr>
          <w:rFonts w:ascii="Cambria" w:eastAsia="Times New Roman" w:hAnsi="Cambria" w:cs="Times New Roman"/>
          <w:b/>
          <w:lang w:val="pl-PL"/>
        </w:rPr>
        <w:t>Łączna r</w:t>
      </w:r>
      <w:r w:rsidRPr="009F5A56">
        <w:rPr>
          <w:rFonts w:ascii="Cambria" w:eastAsia="Times New Roman" w:hAnsi="Cambria" w:cs="Times New Roman"/>
          <w:b/>
          <w:lang w:val="pl-PL"/>
        </w:rPr>
        <w:t xml:space="preserve">esponsywność badania:  </w:t>
      </w:r>
      <w:r w:rsidR="00A74841">
        <w:rPr>
          <w:rFonts w:ascii="Calibri" w:eastAsia="Times New Roman" w:hAnsi="Calibri" w:cs="Times New Roman"/>
          <w:b/>
          <w:bCs/>
          <w:i/>
          <w:iCs/>
          <w:color w:val="6B261B"/>
          <w:sz w:val="28"/>
        </w:rPr>
        <w:t>28,08</w:t>
      </w:r>
      <w:r w:rsidR="00094EDF">
        <w:rPr>
          <w:rFonts w:ascii="Calibri" w:eastAsia="Times New Roman" w:hAnsi="Calibri" w:cs="Times New Roman"/>
          <w:b/>
          <w:bCs/>
          <w:i/>
          <w:iCs/>
          <w:color w:val="6B261B"/>
          <w:sz w:val="28"/>
        </w:rPr>
        <w:t xml:space="preserve"> %</w:t>
      </w:r>
    </w:p>
    <w:p w14:paraId="537A175C" w14:textId="77777777" w:rsidR="008C2C03" w:rsidRPr="009F5A56" w:rsidRDefault="008C2C03" w:rsidP="009F5A56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9F5A56" w14:paraId="2549AC46" w14:textId="77777777" w:rsidTr="00827D69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0DDF0934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Kierunek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070CF21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Liczba absolwentów, która zadeklarowała udział w badaniu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2C70A84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Liczba przebadanych absolwentów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68EB4883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Responsywność badania</w:t>
            </w:r>
          </w:p>
        </w:tc>
      </w:tr>
      <w:tr w:rsidR="009F5A56" w14:paraId="7086D015" w14:textId="77777777" w:rsidTr="00827D69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662B560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bookmarkStart w:id="4" w:name="_Hlk111030891"/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Dietetyka</w:t>
            </w:r>
          </w:p>
          <w:p w14:paraId="63D4E356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49" w:type="dxa"/>
            <w:vAlign w:val="center"/>
          </w:tcPr>
          <w:p w14:paraId="792254AC" w14:textId="466602A0" w:rsidR="009F5A56" w:rsidRDefault="00CD0D43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46</w:t>
            </w:r>
          </w:p>
        </w:tc>
        <w:tc>
          <w:tcPr>
            <w:tcW w:w="2349" w:type="dxa"/>
            <w:vAlign w:val="center"/>
          </w:tcPr>
          <w:p w14:paraId="3517430C" w14:textId="1FD3A26F" w:rsidR="009F5A56" w:rsidRDefault="00DA3CC7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10</w:t>
            </w:r>
          </w:p>
        </w:tc>
        <w:tc>
          <w:tcPr>
            <w:tcW w:w="2349" w:type="dxa"/>
            <w:vAlign w:val="center"/>
          </w:tcPr>
          <w:p w14:paraId="5873E0E0" w14:textId="6E28F3A5" w:rsidR="009F5A56" w:rsidRDefault="00DA3CC7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21,74%</w:t>
            </w:r>
          </w:p>
        </w:tc>
      </w:tr>
      <w:tr w:rsidR="009F5A56" w14:paraId="5FDE823A" w14:textId="77777777" w:rsidTr="00827D69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7EE9A63E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Fizjoterapia</w:t>
            </w:r>
          </w:p>
          <w:p w14:paraId="649B9906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49" w:type="dxa"/>
            <w:vAlign w:val="center"/>
          </w:tcPr>
          <w:p w14:paraId="404A68CD" w14:textId="3761D1BE" w:rsidR="009F5A56" w:rsidRDefault="00CD0D43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84</w:t>
            </w:r>
          </w:p>
        </w:tc>
        <w:tc>
          <w:tcPr>
            <w:tcW w:w="2349" w:type="dxa"/>
            <w:vAlign w:val="center"/>
          </w:tcPr>
          <w:p w14:paraId="01A3505A" w14:textId="42C0FF7C" w:rsidR="009F5A56" w:rsidRDefault="00FD254C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31</w:t>
            </w:r>
          </w:p>
        </w:tc>
        <w:tc>
          <w:tcPr>
            <w:tcW w:w="2349" w:type="dxa"/>
            <w:vAlign w:val="center"/>
          </w:tcPr>
          <w:p w14:paraId="714E31EF" w14:textId="6C017555" w:rsidR="009F5A56" w:rsidRDefault="00FD254C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36,90</w:t>
            </w:r>
            <w:r w:rsidR="00DA3CC7">
              <w:rPr>
                <w:rFonts w:ascii="Cambria" w:eastAsia="Times New Roman" w:hAnsi="Cambria" w:cs="Times New Roman"/>
                <w:lang w:val="pl-PL"/>
              </w:rPr>
              <w:t>%</w:t>
            </w:r>
          </w:p>
        </w:tc>
      </w:tr>
      <w:tr w:rsidR="009F5A56" w14:paraId="450AED38" w14:textId="77777777" w:rsidTr="00827D69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7636DFBB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Kosmetologia</w:t>
            </w:r>
          </w:p>
          <w:p w14:paraId="32320205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49" w:type="dxa"/>
            <w:vAlign w:val="center"/>
          </w:tcPr>
          <w:p w14:paraId="438441AC" w14:textId="5BE14C57" w:rsidR="009F5A56" w:rsidRDefault="00CD0D43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55</w:t>
            </w:r>
          </w:p>
        </w:tc>
        <w:tc>
          <w:tcPr>
            <w:tcW w:w="2349" w:type="dxa"/>
            <w:vAlign w:val="center"/>
          </w:tcPr>
          <w:p w14:paraId="43D844BE" w14:textId="6CCB191C" w:rsidR="009F5A56" w:rsidRDefault="00DA3CC7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12</w:t>
            </w:r>
          </w:p>
        </w:tc>
        <w:tc>
          <w:tcPr>
            <w:tcW w:w="2349" w:type="dxa"/>
            <w:vAlign w:val="center"/>
          </w:tcPr>
          <w:p w14:paraId="5AD1FE05" w14:textId="7DDF938F" w:rsidR="009F5A56" w:rsidRDefault="00DA3CC7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21,82%</w:t>
            </w:r>
          </w:p>
        </w:tc>
      </w:tr>
      <w:tr w:rsidR="009F5A56" w14:paraId="578F3B9C" w14:textId="77777777" w:rsidTr="00827D69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F3B4A4B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Pielęgniarstwo</w:t>
            </w:r>
          </w:p>
          <w:p w14:paraId="309E0DFE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49" w:type="dxa"/>
            <w:vAlign w:val="center"/>
          </w:tcPr>
          <w:p w14:paraId="3A8B8E95" w14:textId="02E3F4CC" w:rsidR="009F5A56" w:rsidRDefault="00CD0D43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219</w:t>
            </w:r>
          </w:p>
        </w:tc>
        <w:tc>
          <w:tcPr>
            <w:tcW w:w="2349" w:type="dxa"/>
            <w:vAlign w:val="center"/>
          </w:tcPr>
          <w:p w14:paraId="16E9C4A5" w14:textId="4F3DF0ED" w:rsidR="009F5A56" w:rsidRDefault="00A74841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61</w:t>
            </w:r>
          </w:p>
        </w:tc>
        <w:tc>
          <w:tcPr>
            <w:tcW w:w="2349" w:type="dxa"/>
            <w:vAlign w:val="center"/>
          </w:tcPr>
          <w:p w14:paraId="2129B19B" w14:textId="31241887" w:rsidR="009F5A56" w:rsidRDefault="00A74841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27,85</w:t>
            </w:r>
            <w:r w:rsidR="00DA3CC7">
              <w:rPr>
                <w:rFonts w:ascii="Cambria" w:eastAsia="Times New Roman" w:hAnsi="Cambria" w:cs="Times New Roman"/>
                <w:lang w:val="pl-PL"/>
              </w:rPr>
              <w:t>%</w:t>
            </w:r>
          </w:p>
        </w:tc>
      </w:tr>
      <w:tr w:rsidR="009F5A56" w14:paraId="18EA1751" w14:textId="77777777" w:rsidTr="00827D69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8F4255E" w14:textId="77777777" w:rsidR="00F92AD6" w:rsidRPr="008C2C03" w:rsidRDefault="00F92AD6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Położnictwo</w:t>
            </w:r>
          </w:p>
          <w:p w14:paraId="59ADA67C" w14:textId="77777777" w:rsidR="009F5A56" w:rsidRPr="008C2C03" w:rsidRDefault="009F5A56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49" w:type="dxa"/>
            <w:vAlign w:val="center"/>
          </w:tcPr>
          <w:p w14:paraId="75D8DBC1" w14:textId="00A58347" w:rsidR="009F5A56" w:rsidRDefault="00CD0D43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53</w:t>
            </w:r>
          </w:p>
        </w:tc>
        <w:tc>
          <w:tcPr>
            <w:tcW w:w="2349" w:type="dxa"/>
            <w:vAlign w:val="center"/>
          </w:tcPr>
          <w:p w14:paraId="1B736CDB" w14:textId="2B742A9F" w:rsidR="009F5A56" w:rsidRDefault="00DA3CC7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17</w:t>
            </w:r>
          </w:p>
        </w:tc>
        <w:tc>
          <w:tcPr>
            <w:tcW w:w="2349" w:type="dxa"/>
            <w:vAlign w:val="center"/>
          </w:tcPr>
          <w:p w14:paraId="3623DD35" w14:textId="3D45ADBF" w:rsidR="009F5A56" w:rsidRDefault="00DA3CC7" w:rsidP="008C2C03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18,87%</w:t>
            </w:r>
          </w:p>
        </w:tc>
      </w:tr>
      <w:tr w:rsidR="00F92AD6" w14:paraId="07FC84FA" w14:textId="77777777" w:rsidTr="00827D69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55310D6" w14:textId="77777777" w:rsidR="00F92AD6" w:rsidRDefault="00F92AD6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Psychologia zdrowia</w:t>
            </w:r>
          </w:p>
          <w:p w14:paraId="322FD504" w14:textId="1CD8D43E" w:rsidR="00F92AD6" w:rsidRPr="008C2C03" w:rsidRDefault="00F92AD6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49" w:type="dxa"/>
            <w:vAlign w:val="center"/>
          </w:tcPr>
          <w:p w14:paraId="700BD8C9" w14:textId="519810A2" w:rsidR="00F92AD6" w:rsidRDefault="00CD0D43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24</w:t>
            </w:r>
          </w:p>
        </w:tc>
        <w:tc>
          <w:tcPr>
            <w:tcW w:w="2349" w:type="dxa"/>
            <w:vAlign w:val="center"/>
          </w:tcPr>
          <w:p w14:paraId="11888B29" w14:textId="2293D00F" w:rsidR="00F92AD6" w:rsidRDefault="00DA3CC7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5</w:t>
            </w:r>
          </w:p>
        </w:tc>
        <w:tc>
          <w:tcPr>
            <w:tcW w:w="2349" w:type="dxa"/>
            <w:vAlign w:val="center"/>
          </w:tcPr>
          <w:p w14:paraId="3E4F6C5A" w14:textId="41D0A696" w:rsidR="00F92AD6" w:rsidRDefault="00DA3CC7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20,83%</w:t>
            </w:r>
          </w:p>
        </w:tc>
      </w:tr>
      <w:tr w:rsidR="00F92AD6" w14:paraId="6F9CEBC5" w14:textId="77777777" w:rsidTr="00827D69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511DC36D" w14:textId="77777777" w:rsidR="00F92AD6" w:rsidRPr="008C2C03" w:rsidRDefault="00F92AD6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C2C03">
              <w:rPr>
                <w:rFonts w:ascii="Cambria" w:eastAsia="Times New Roman" w:hAnsi="Cambria" w:cs="Times New Roman"/>
                <w:b/>
                <w:lang w:val="pl-PL"/>
              </w:rPr>
              <w:t>Ratownictwo medyczne</w:t>
            </w:r>
          </w:p>
          <w:p w14:paraId="7D861AD9" w14:textId="54AECDE6" w:rsidR="00F92AD6" w:rsidRPr="008C2C03" w:rsidRDefault="00F92AD6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</w:p>
        </w:tc>
        <w:tc>
          <w:tcPr>
            <w:tcW w:w="2349" w:type="dxa"/>
            <w:vAlign w:val="center"/>
          </w:tcPr>
          <w:p w14:paraId="1CC0E13C" w14:textId="5804774F" w:rsidR="00F92AD6" w:rsidRDefault="00CD0D43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14</w:t>
            </w:r>
          </w:p>
        </w:tc>
        <w:tc>
          <w:tcPr>
            <w:tcW w:w="2349" w:type="dxa"/>
            <w:vAlign w:val="center"/>
          </w:tcPr>
          <w:p w14:paraId="2E8D6B94" w14:textId="1BA18F11" w:rsidR="00F92AD6" w:rsidRDefault="00DA3CC7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3</w:t>
            </w:r>
          </w:p>
        </w:tc>
        <w:tc>
          <w:tcPr>
            <w:tcW w:w="2349" w:type="dxa"/>
            <w:vAlign w:val="center"/>
          </w:tcPr>
          <w:p w14:paraId="0264C9C3" w14:textId="10F63BD6" w:rsidR="00F92AD6" w:rsidRDefault="00DA3CC7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21,43%</w:t>
            </w:r>
          </w:p>
        </w:tc>
      </w:tr>
      <w:bookmarkEnd w:id="4"/>
      <w:tr w:rsidR="00F92AD6" w14:paraId="01746A43" w14:textId="77777777" w:rsidTr="00827D69">
        <w:trPr>
          <w:trHeight w:val="836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720DCBAB" w14:textId="77777777" w:rsidR="00F92AD6" w:rsidRPr="00827D69" w:rsidRDefault="00F92AD6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27D69">
              <w:rPr>
                <w:rFonts w:ascii="Cambria" w:eastAsia="Times New Roman" w:hAnsi="Cambria" w:cs="Times New Roman"/>
                <w:b/>
                <w:lang w:val="pl-PL"/>
              </w:rPr>
              <w:t>Łącznie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64B4DA5" w14:textId="58967718" w:rsidR="00F92AD6" w:rsidRPr="00827D69" w:rsidRDefault="00CD0D43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495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61EE636B" w14:textId="14E3878E" w:rsidR="00F92AD6" w:rsidRPr="00827D69" w:rsidRDefault="00A74841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139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168EDB8" w14:textId="3C0399A2" w:rsidR="00F92AD6" w:rsidRPr="00827D69" w:rsidRDefault="00A74841" w:rsidP="00F92AD6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28,08%</w:t>
            </w:r>
          </w:p>
        </w:tc>
      </w:tr>
    </w:tbl>
    <w:p w14:paraId="6A1D4B94" w14:textId="77777777" w:rsidR="00CE770D" w:rsidRDefault="00CE770D" w:rsidP="009F5A56">
      <w:pPr>
        <w:spacing w:line="252" w:lineRule="auto"/>
        <w:rPr>
          <w:rFonts w:ascii="Cambria" w:eastAsia="Times New Roman" w:hAnsi="Cambria" w:cs="Times New Roman"/>
          <w:lang w:val="pl-PL"/>
        </w:rPr>
      </w:pPr>
    </w:p>
    <w:p w14:paraId="00E9524C" w14:textId="77777777" w:rsidR="00E826B1" w:rsidRPr="004043E0" w:rsidRDefault="00E826B1" w:rsidP="003A55B0">
      <w:pPr>
        <w:pBdr>
          <w:bottom w:val="single" w:sz="4" w:space="0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</w:pPr>
      <w:bookmarkStart w:id="5" w:name="_Toc469309246"/>
      <w:r w:rsidRPr="004043E0">
        <w:rPr>
          <w:rFonts w:ascii="Cambria" w:eastAsia="Times New Roman" w:hAnsi="Cambria" w:cs="Times New Roman"/>
          <w:caps/>
          <w:noProof/>
          <w:color w:val="6C261B"/>
          <w:spacing w:val="15"/>
          <w:sz w:val="24"/>
          <w:szCs w:val="24"/>
          <w:lang w:val="pl-PL"/>
        </w:rPr>
        <w:t>Podjęcie pracy i jej zgodność z wykształceniem</w:t>
      </w:r>
      <w:bookmarkEnd w:id="5"/>
    </w:p>
    <w:p w14:paraId="3F7501A4" w14:textId="77777777" w:rsidR="008F027C" w:rsidRDefault="002B3485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Pierwszy zestaw pytań maił na celu</w:t>
      </w:r>
      <w:r w:rsidR="00E826B1" w:rsidRPr="00E826B1">
        <w:rPr>
          <w:rFonts w:ascii="Cambria" w:eastAsia="Times New Roman" w:hAnsi="Cambria" w:cs="Times New Roman"/>
          <w:lang w:val="pl-PL"/>
        </w:rPr>
        <w:t xml:space="preserve"> uzyskanie informacji o aktualnej sytuacji zawodowej absolwentów </w:t>
      </w:r>
      <w:r w:rsidR="00774E51">
        <w:rPr>
          <w:rFonts w:ascii="Cambria" w:eastAsia="Times New Roman" w:hAnsi="Cambria" w:cs="Times New Roman"/>
          <w:lang w:val="pl-PL"/>
        </w:rPr>
        <w:t xml:space="preserve">Wydziału </w:t>
      </w:r>
      <w:r w:rsidR="00827D69">
        <w:rPr>
          <w:rFonts w:ascii="Cambria" w:eastAsia="Times New Roman" w:hAnsi="Cambria" w:cs="Times New Roman"/>
          <w:lang w:val="pl-PL"/>
        </w:rPr>
        <w:t>Nauk o Zdrowiu</w:t>
      </w:r>
      <w:r w:rsidR="00E826B1">
        <w:rPr>
          <w:rFonts w:ascii="Cambria" w:eastAsia="Times New Roman" w:hAnsi="Cambria" w:cs="Times New Roman"/>
          <w:lang w:val="pl-PL"/>
        </w:rPr>
        <w:t xml:space="preserve"> P</w:t>
      </w:r>
      <w:r w:rsidR="00094EDF">
        <w:rPr>
          <w:rFonts w:ascii="Cambria" w:eastAsia="Times New Roman" w:hAnsi="Cambria" w:cs="Times New Roman"/>
          <w:lang w:val="pl-PL"/>
        </w:rPr>
        <w:t xml:space="preserve">omorskiego </w:t>
      </w:r>
      <w:r w:rsidR="00E826B1">
        <w:rPr>
          <w:rFonts w:ascii="Cambria" w:eastAsia="Times New Roman" w:hAnsi="Cambria" w:cs="Times New Roman"/>
          <w:lang w:val="pl-PL"/>
        </w:rPr>
        <w:t>U</w:t>
      </w:r>
      <w:r w:rsidR="00094EDF">
        <w:rPr>
          <w:rFonts w:ascii="Cambria" w:eastAsia="Times New Roman" w:hAnsi="Cambria" w:cs="Times New Roman"/>
          <w:lang w:val="pl-PL"/>
        </w:rPr>
        <w:t xml:space="preserve">niwersytetu </w:t>
      </w:r>
      <w:r w:rsidR="00E826B1">
        <w:rPr>
          <w:rFonts w:ascii="Cambria" w:eastAsia="Times New Roman" w:hAnsi="Cambria" w:cs="Times New Roman"/>
          <w:lang w:val="pl-PL"/>
        </w:rPr>
        <w:t>M</w:t>
      </w:r>
      <w:r w:rsidR="00094EDF">
        <w:rPr>
          <w:rFonts w:ascii="Cambria" w:eastAsia="Times New Roman" w:hAnsi="Cambria" w:cs="Times New Roman"/>
          <w:lang w:val="pl-PL"/>
        </w:rPr>
        <w:t>edycznego w Szczecinie</w:t>
      </w:r>
      <w:r w:rsidR="00E826B1" w:rsidRPr="00E826B1">
        <w:rPr>
          <w:rFonts w:ascii="Cambria" w:eastAsia="Times New Roman" w:hAnsi="Cambria" w:cs="Times New Roman"/>
          <w:lang w:val="pl-PL"/>
        </w:rPr>
        <w:t xml:space="preserve">. </w:t>
      </w:r>
      <w:r w:rsidR="00E826B1">
        <w:rPr>
          <w:rFonts w:ascii="Cambria" w:eastAsia="Times New Roman" w:hAnsi="Cambria" w:cs="Times New Roman"/>
          <w:lang w:val="pl-PL"/>
        </w:rPr>
        <w:t>Kolejne</w:t>
      </w:r>
      <w:r w:rsidR="00E826B1" w:rsidRPr="00E826B1">
        <w:rPr>
          <w:rFonts w:ascii="Cambria" w:eastAsia="Times New Roman" w:hAnsi="Cambria" w:cs="Times New Roman"/>
          <w:lang w:val="pl-PL"/>
        </w:rPr>
        <w:t xml:space="preserve"> pytania </w:t>
      </w:r>
      <w:r w:rsidR="00681A08">
        <w:rPr>
          <w:rFonts w:ascii="Cambria" w:eastAsia="Times New Roman" w:hAnsi="Cambria" w:cs="Times New Roman"/>
          <w:lang w:val="pl-PL"/>
        </w:rPr>
        <w:t xml:space="preserve">stanowiły </w:t>
      </w:r>
      <w:r w:rsidR="00E826B1" w:rsidRPr="00E826B1">
        <w:rPr>
          <w:rFonts w:ascii="Cambria" w:eastAsia="Times New Roman" w:hAnsi="Cambria" w:cs="Times New Roman"/>
          <w:lang w:val="pl-PL"/>
        </w:rPr>
        <w:t>doprecyzowanie inf</w:t>
      </w:r>
      <w:r w:rsidR="001B050B">
        <w:rPr>
          <w:rFonts w:ascii="Cambria" w:eastAsia="Times New Roman" w:hAnsi="Cambria" w:cs="Times New Roman"/>
          <w:lang w:val="pl-PL"/>
        </w:rPr>
        <w:t>ormacji o sektorze zatrudnienia</w:t>
      </w:r>
      <w:r w:rsidR="00E826B1" w:rsidRPr="00E826B1">
        <w:rPr>
          <w:rFonts w:ascii="Cambria" w:eastAsia="Times New Roman" w:hAnsi="Cambria" w:cs="Times New Roman"/>
          <w:lang w:val="pl-PL"/>
        </w:rPr>
        <w:t xml:space="preserve"> </w:t>
      </w:r>
      <w:r w:rsidR="00681A08">
        <w:rPr>
          <w:rFonts w:ascii="Cambria" w:eastAsia="Times New Roman" w:hAnsi="Cambria" w:cs="Times New Roman"/>
          <w:lang w:val="pl-PL"/>
        </w:rPr>
        <w:t xml:space="preserve"> oraz planowanym miejscu podjęciu zatrudnienia,</w:t>
      </w:r>
      <w:r w:rsidR="00094EDF">
        <w:rPr>
          <w:rFonts w:ascii="Cambria" w:eastAsia="Times New Roman" w:hAnsi="Cambria" w:cs="Times New Roman"/>
          <w:lang w:val="pl-PL"/>
        </w:rPr>
        <w:t xml:space="preserve"> a</w:t>
      </w:r>
      <w:r>
        <w:rPr>
          <w:rFonts w:ascii="Cambria" w:eastAsia="Times New Roman" w:hAnsi="Cambria" w:cs="Times New Roman"/>
          <w:lang w:val="pl-PL"/>
        </w:rPr>
        <w:t xml:space="preserve"> ich celem było</w:t>
      </w:r>
      <w:r w:rsidR="00681A08">
        <w:rPr>
          <w:rFonts w:ascii="Cambria" w:eastAsia="Times New Roman" w:hAnsi="Cambria" w:cs="Times New Roman"/>
          <w:lang w:val="pl-PL"/>
        </w:rPr>
        <w:t xml:space="preserve"> ustaleni</w:t>
      </w:r>
      <w:r>
        <w:rPr>
          <w:rFonts w:ascii="Cambria" w:eastAsia="Times New Roman" w:hAnsi="Cambria" w:cs="Times New Roman"/>
          <w:lang w:val="pl-PL"/>
        </w:rPr>
        <w:t>e odsetka</w:t>
      </w:r>
      <w:r w:rsidR="00774E51">
        <w:rPr>
          <w:rFonts w:ascii="Cambria" w:eastAsia="Times New Roman" w:hAnsi="Cambria" w:cs="Times New Roman"/>
          <w:lang w:val="pl-PL"/>
        </w:rPr>
        <w:t xml:space="preserve"> absolwentów pracującego</w:t>
      </w:r>
      <w:r w:rsidR="00094EDF">
        <w:rPr>
          <w:rFonts w:ascii="Cambria" w:eastAsia="Times New Roman" w:hAnsi="Cambria" w:cs="Times New Roman"/>
          <w:lang w:val="pl-PL"/>
        </w:rPr>
        <w:t xml:space="preserve"> w </w:t>
      </w:r>
      <w:r w:rsidR="00E826B1" w:rsidRPr="00E826B1">
        <w:rPr>
          <w:rFonts w:ascii="Cambria" w:eastAsia="Times New Roman" w:hAnsi="Cambria" w:cs="Times New Roman"/>
          <w:lang w:val="pl-PL"/>
        </w:rPr>
        <w:t>sektorze ochrony zdrowia</w:t>
      </w:r>
      <w:r w:rsidR="00827D69">
        <w:rPr>
          <w:rFonts w:ascii="Cambria" w:eastAsia="Times New Roman" w:hAnsi="Cambria" w:cs="Times New Roman"/>
          <w:lang w:val="pl-PL"/>
        </w:rPr>
        <w:t>, a także związek absolwenta z </w:t>
      </w:r>
      <w:r w:rsidR="00681A08">
        <w:rPr>
          <w:rFonts w:ascii="Cambria" w:eastAsia="Times New Roman" w:hAnsi="Cambria" w:cs="Times New Roman"/>
          <w:lang w:val="pl-PL"/>
        </w:rPr>
        <w:t>miejscem kształcenia.</w:t>
      </w:r>
      <w:r w:rsidR="008F027C">
        <w:rPr>
          <w:rFonts w:ascii="Cambria" w:eastAsia="Times New Roman" w:hAnsi="Cambria" w:cs="Times New Roman"/>
          <w:lang w:val="pl-PL"/>
        </w:rPr>
        <w:t xml:space="preserve"> </w:t>
      </w:r>
    </w:p>
    <w:p w14:paraId="2F62BEBB" w14:textId="77777777" w:rsidR="00E826B1" w:rsidRPr="00E826B1" w:rsidRDefault="00E826B1" w:rsidP="00513D6B">
      <w:pPr>
        <w:spacing w:line="252" w:lineRule="auto"/>
        <w:ind w:hanging="426"/>
        <w:rPr>
          <w:rFonts w:ascii="Cambria" w:eastAsia="Times New Roman" w:hAnsi="Cambria" w:cs="Times New Roman"/>
          <w:noProof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lastRenderedPageBreak/>
        <w:drawing>
          <wp:inline distT="0" distB="0" distL="0" distR="0" wp14:anchorId="7975002C" wp14:editId="692BED76">
            <wp:extent cx="6877050" cy="39909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3BE907" w14:textId="77777777" w:rsidR="00513D6B" w:rsidRDefault="00513D6B" w:rsidP="00C66150">
      <w:pPr>
        <w:spacing w:line="252" w:lineRule="auto"/>
        <w:rPr>
          <w:rFonts w:ascii="Cambria" w:eastAsia="Times New Roman" w:hAnsi="Cambria" w:cs="Times New Roman"/>
          <w:noProof/>
        </w:rPr>
      </w:pPr>
    </w:p>
    <w:p w14:paraId="6767B8F9" w14:textId="77777777" w:rsidR="00C66150" w:rsidRDefault="00E826B1" w:rsidP="00C66150">
      <w:pPr>
        <w:spacing w:line="252" w:lineRule="auto"/>
        <w:rPr>
          <w:rFonts w:ascii="Cambria" w:eastAsia="Times New Roman" w:hAnsi="Cambria" w:cs="Times New Roman"/>
          <w:noProof/>
        </w:rPr>
      </w:pPr>
      <w:r w:rsidRPr="00E826B1">
        <w:rPr>
          <w:rFonts w:ascii="Cambria" w:eastAsia="Times New Roman" w:hAnsi="Cambria" w:cs="Times New Roman"/>
          <w:noProof/>
        </w:rPr>
        <w:t xml:space="preserve">    </w:t>
      </w:r>
      <w:r w:rsidR="009A526F"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16C1E538" wp14:editId="7231E755">
            <wp:extent cx="5753100" cy="3952875"/>
            <wp:effectExtent l="0" t="0" r="0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30219F" w14:textId="77777777" w:rsidR="00467888" w:rsidRPr="00E826B1" w:rsidRDefault="00467888" w:rsidP="00C66150">
      <w:pPr>
        <w:spacing w:line="252" w:lineRule="auto"/>
        <w:rPr>
          <w:rFonts w:ascii="Cambria" w:eastAsia="Times New Roman" w:hAnsi="Cambria" w:cs="Times New Roman"/>
          <w:lang w:val="pl-PL"/>
        </w:rPr>
      </w:pPr>
    </w:p>
    <w:p w14:paraId="7E867938" w14:textId="77777777" w:rsidR="00E826B1" w:rsidRDefault="00E826B1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  <w:r w:rsidRPr="00467888">
        <w:rPr>
          <w:rFonts w:ascii="Cambria" w:eastAsia="Times New Roman" w:hAnsi="Cambria" w:cs="Times New Roman"/>
          <w:noProof/>
          <w:sz w:val="18"/>
          <w:szCs w:val="18"/>
          <w:lang w:val="pl-PL" w:eastAsia="pl-PL"/>
        </w:rPr>
        <w:lastRenderedPageBreak/>
        <w:drawing>
          <wp:inline distT="0" distB="0" distL="0" distR="0" wp14:anchorId="762268B4" wp14:editId="10433E5C">
            <wp:extent cx="6715125" cy="376237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E55CD9" w14:textId="77777777" w:rsidR="00E826B1" w:rsidRPr="00E826B1" w:rsidRDefault="00E826B1" w:rsidP="00D267A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25CFA863" wp14:editId="623F640F">
            <wp:extent cx="6638925" cy="358140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279BEB" w14:textId="70F602FF" w:rsidR="00BC549F" w:rsidRDefault="00282EF6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6" w:name="_Hlk111031287"/>
      <w:r w:rsidRPr="00E74651">
        <w:rPr>
          <w:rFonts w:ascii="Cambria" w:eastAsia="Times New Roman" w:hAnsi="Cambria" w:cs="Times New Roman"/>
          <w:lang w:val="pl-PL"/>
        </w:rPr>
        <w:t>Większość absolwentów W</w:t>
      </w:r>
      <w:r w:rsidR="00BC549F" w:rsidRPr="00E74651">
        <w:rPr>
          <w:rFonts w:ascii="Cambria" w:eastAsia="Times New Roman" w:hAnsi="Cambria" w:cs="Times New Roman"/>
          <w:lang w:val="pl-PL"/>
        </w:rPr>
        <w:t xml:space="preserve">ydziału </w:t>
      </w:r>
      <w:r w:rsidR="00D267A1" w:rsidRPr="00E74651">
        <w:rPr>
          <w:rFonts w:ascii="Cambria" w:eastAsia="Times New Roman" w:hAnsi="Cambria" w:cs="Times New Roman"/>
          <w:lang w:val="pl-PL"/>
        </w:rPr>
        <w:t>N</w:t>
      </w:r>
      <w:r w:rsidR="00BC549F" w:rsidRPr="00E74651">
        <w:rPr>
          <w:rFonts w:ascii="Cambria" w:eastAsia="Times New Roman" w:hAnsi="Cambria" w:cs="Times New Roman"/>
          <w:lang w:val="pl-PL"/>
        </w:rPr>
        <w:t xml:space="preserve">auk </w:t>
      </w:r>
      <w:r w:rsidR="00D267A1" w:rsidRPr="00E74651">
        <w:rPr>
          <w:rFonts w:ascii="Cambria" w:eastAsia="Times New Roman" w:hAnsi="Cambria" w:cs="Times New Roman"/>
          <w:lang w:val="pl-PL"/>
        </w:rPr>
        <w:t>o</w:t>
      </w:r>
      <w:r w:rsidR="00BC549F" w:rsidRPr="00E74651">
        <w:rPr>
          <w:rFonts w:ascii="Cambria" w:eastAsia="Times New Roman" w:hAnsi="Cambria" w:cs="Times New Roman"/>
          <w:lang w:val="pl-PL"/>
        </w:rPr>
        <w:t xml:space="preserve"> </w:t>
      </w:r>
      <w:r w:rsidR="00D267A1" w:rsidRPr="00E74651">
        <w:rPr>
          <w:rFonts w:ascii="Cambria" w:eastAsia="Times New Roman" w:hAnsi="Cambria" w:cs="Times New Roman"/>
          <w:lang w:val="pl-PL"/>
        </w:rPr>
        <w:t>Z</w:t>
      </w:r>
      <w:r w:rsidR="00BC549F" w:rsidRPr="00E74651">
        <w:rPr>
          <w:rFonts w:ascii="Cambria" w:eastAsia="Times New Roman" w:hAnsi="Cambria" w:cs="Times New Roman"/>
          <w:lang w:val="pl-PL"/>
        </w:rPr>
        <w:t>drowiu</w:t>
      </w:r>
      <w:r w:rsidRPr="00E74651">
        <w:rPr>
          <w:rFonts w:ascii="Cambria" w:eastAsia="Times New Roman" w:hAnsi="Cambria" w:cs="Times New Roman"/>
          <w:lang w:val="pl-PL"/>
        </w:rPr>
        <w:t xml:space="preserve"> PUM deklaruje swoje aktualne zatrudnienie (</w:t>
      </w:r>
      <w:r w:rsidR="00A74841">
        <w:rPr>
          <w:rFonts w:ascii="Cambria" w:eastAsia="Times New Roman" w:hAnsi="Cambria" w:cs="Times New Roman"/>
          <w:lang w:val="pl-PL"/>
        </w:rPr>
        <w:t>95</w:t>
      </w:r>
      <w:r w:rsidRPr="00E74651">
        <w:rPr>
          <w:rFonts w:ascii="Cambria" w:eastAsia="Times New Roman" w:hAnsi="Cambria" w:cs="Times New Roman"/>
          <w:lang w:val="pl-PL"/>
        </w:rPr>
        <w:t>%). W podziale na kierunki oferowane przez Wydział</w:t>
      </w:r>
      <w:r w:rsidR="002B2D3E" w:rsidRPr="00E74651">
        <w:rPr>
          <w:rFonts w:ascii="Cambria" w:eastAsia="Times New Roman" w:hAnsi="Cambria" w:cs="Times New Roman"/>
          <w:lang w:val="pl-PL"/>
        </w:rPr>
        <w:t xml:space="preserve"> </w:t>
      </w:r>
      <w:r w:rsidRPr="00E74651">
        <w:rPr>
          <w:rFonts w:ascii="Cambria" w:eastAsia="Times New Roman" w:hAnsi="Cambria" w:cs="Times New Roman"/>
          <w:lang w:val="pl-PL"/>
        </w:rPr>
        <w:t xml:space="preserve">największy odsetek zatrudnienia zadeklarowali absolwenci </w:t>
      </w:r>
      <w:r w:rsidR="00296D10">
        <w:rPr>
          <w:rFonts w:ascii="Cambria" w:eastAsia="Times New Roman" w:hAnsi="Cambria" w:cs="Times New Roman"/>
          <w:lang w:val="pl-PL"/>
        </w:rPr>
        <w:t>fizjoterapii</w:t>
      </w:r>
      <w:r w:rsidR="00BA2F02">
        <w:rPr>
          <w:rFonts w:ascii="Cambria" w:eastAsia="Times New Roman" w:hAnsi="Cambria" w:cs="Times New Roman"/>
          <w:lang w:val="pl-PL"/>
        </w:rPr>
        <w:t xml:space="preserve"> oraz </w:t>
      </w:r>
      <w:r w:rsidR="00BC549F" w:rsidRPr="00E74651">
        <w:rPr>
          <w:rFonts w:ascii="Cambria" w:eastAsia="Times New Roman" w:hAnsi="Cambria" w:cs="Times New Roman"/>
          <w:lang w:val="pl-PL"/>
        </w:rPr>
        <w:t xml:space="preserve">pielęgniarstwa, a najmniej absolwenci </w:t>
      </w:r>
      <w:r w:rsidR="00E74651" w:rsidRPr="00E74651">
        <w:rPr>
          <w:rFonts w:ascii="Cambria" w:eastAsia="Times New Roman" w:hAnsi="Cambria" w:cs="Times New Roman"/>
          <w:lang w:val="pl-PL"/>
        </w:rPr>
        <w:t>dietetyki</w:t>
      </w:r>
      <w:r w:rsidR="00BC549F" w:rsidRPr="00E74651">
        <w:rPr>
          <w:rFonts w:ascii="Cambria" w:eastAsia="Times New Roman" w:hAnsi="Cambria" w:cs="Times New Roman"/>
          <w:lang w:val="pl-PL"/>
        </w:rPr>
        <w:t>.</w:t>
      </w:r>
      <w:r w:rsidRPr="00E74651">
        <w:rPr>
          <w:rFonts w:ascii="Cambria" w:eastAsia="Times New Roman" w:hAnsi="Cambria" w:cs="Times New Roman"/>
          <w:lang w:val="pl-PL"/>
        </w:rPr>
        <w:t xml:space="preserve"> </w:t>
      </w:r>
      <w:r w:rsidR="00BA2F02">
        <w:rPr>
          <w:rFonts w:ascii="Cambria" w:eastAsia="Times New Roman" w:hAnsi="Cambria" w:cs="Times New Roman"/>
          <w:lang w:val="pl-PL"/>
        </w:rPr>
        <w:t>Większość absolwentów pracuje w sektorze zdrowia oraz wiąże swoją przyszłość z pracą w zawodzie</w:t>
      </w:r>
      <w:r w:rsidR="005318A3">
        <w:rPr>
          <w:rFonts w:ascii="Cambria" w:eastAsia="Times New Roman" w:hAnsi="Cambria" w:cs="Times New Roman"/>
          <w:lang w:val="pl-PL"/>
        </w:rPr>
        <w:t xml:space="preserve"> </w:t>
      </w:r>
      <w:bookmarkEnd w:id="6"/>
      <w:r w:rsidR="005318A3">
        <w:rPr>
          <w:rFonts w:ascii="Cambria" w:eastAsia="Times New Roman" w:hAnsi="Cambria" w:cs="Times New Roman"/>
          <w:lang w:val="pl-PL"/>
        </w:rPr>
        <w:t>– szczegółowe dane z podziałem na kierunki przedstawiono na powyższych wykresach</w:t>
      </w:r>
      <w:r w:rsidR="00BA2F02">
        <w:rPr>
          <w:rFonts w:ascii="Cambria" w:eastAsia="Times New Roman" w:hAnsi="Cambria" w:cs="Times New Roman"/>
          <w:lang w:val="pl-PL"/>
        </w:rPr>
        <w:t>.</w:t>
      </w:r>
    </w:p>
    <w:p w14:paraId="63C04FFB" w14:textId="77777777" w:rsidR="00BA2F02" w:rsidRPr="00D26341" w:rsidRDefault="00BA2F02" w:rsidP="00E826B1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5B954ADB" w14:textId="77777777" w:rsidR="00E826B1" w:rsidRPr="00E826B1" w:rsidRDefault="00E826B1" w:rsidP="00E826B1">
      <w:pPr>
        <w:pBdr>
          <w:bottom w:val="single" w:sz="4" w:space="1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bookmarkStart w:id="7" w:name="_Toc469309247"/>
      <w:r w:rsidRPr="00E826B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lastRenderedPageBreak/>
        <w:t>Miejsce wykonywania zawodu – oczekiwania grupy badanej</w:t>
      </w:r>
      <w:bookmarkEnd w:id="7"/>
    </w:p>
    <w:p w14:paraId="09658E27" w14:textId="77777777" w:rsidR="00C35CB0" w:rsidRDefault="00C35CB0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6389F692" wp14:editId="0842A5B5">
            <wp:extent cx="6038850" cy="809625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0B1270" w14:textId="739172CF" w:rsidR="00CA5CF9" w:rsidRPr="00E826B1" w:rsidRDefault="00CA5CF9" w:rsidP="00AA6179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</w:p>
    <w:p w14:paraId="3BB12E29" w14:textId="5B0F3876" w:rsidR="007E2E04" w:rsidRDefault="007E2E04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8" w:name="_Hlk44335461"/>
      <w:r w:rsidRPr="00E826B1">
        <w:rPr>
          <w:rFonts w:ascii="Cambria" w:eastAsia="Times New Roman" w:hAnsi="Cambria" w:cs="Times New Roman"/>
          <w:noProof/>
          <w:lang w:val="pl-PL" w:eastAsia="pl-PL"/>
        </w:rPr>
        <w:lastRenderedPageBreak/>
        <w:drawing>
          <wp:inline distT="0" distB="0" distL="0" distR="0" wp14:anchorId="71F5F1A3" wp14:editId="6125F7CC">
            <wp:extent cx="6267450" cy="43053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2CC999" w14:textId="77777777" w:rsidR="007E2E04" w:rsidRDefault="007E2E04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9" w:name="_Hlk141962145"/>
    </w:p>
    <w:p w14:paraId="79748925" w14:textId="2C58AF05" w:rsidR="00ED0201" w:rsidRDefault="00E826B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10" w:name="_Hlk111031375"/>
      <w:r w:rsidRPr="00CA5CF9">
        <w:rPr>
          <w:rFonts w:ascii="Cambria" w:eastAsia="Times New Roman" w:hAnsi="Cambria" w:cs="Times New Roman"/>
          <w:lang w:val="pl-PL"/>
        </w:rPr>
        <w:t xml:space="preserve">Odpowiedzi udzielone przez respondentów wskazują, że </w:t>
      </w:r>
      <w:r w:rsidR="00CA5CF9" w:rsidRPr="00CA5CF9">
        <w:rPr>
          <w:rFonts w:ascii="Cambria" w:eastAsia="Times New Roman" w:hAnsi="Cambria" w:cs="Times New Roman"/>
          <w:lang w:val="pl-PL"/>
        </w:rPr>
        <w:t xml:space="preserve">większość </w:t>
      </w:r>
      <w:r w:rsidR="00AA6179">
        <w:rPr>
          <w:rFonts w:ascii="Cambria" w:eastAsia="Times New Roman" w:hAnsi="Cambria" w:cs="Times New Roman"/>
          <w:lang w:val="pl-PL"/>
        </w:rPr>
        <w:t>badanych</w:t>
      </w:r>
      <w:r w:rsidR="00CA5CF9" w:rsidRPr="00CA5CF9">
        <w:rPr>
          <w:rFonts w:ascii="Cambria" w:eastAsia="Times New Roman" w:hAnsi="Cambria" w:cs="Times New Roman"/>
          <w:lang w:val="pl-PL"/>
        </w:rPr>
        <w:t xml:space="preserve"> absolwentów </w:t>
      </w:r>
      <w:r w:rsidR="00AA6179">
        <w:rPr>
          <w:rFonts w:ascii="Cambria" w:eastAsia="Times New Roman" w:hAnsi="Cambria" w:cs="Times New Roman"/>
          <w:lang w:val="pl-PL"/>
        </w:rPr>
        <w:t>WNoZ</w:t>
      </w:r>
      <w:r w:rsidR="00ED0201">
        <w:rPr>
          <w:rFonts w:ascii="Cambria" w:eastAsia="Times New Roman" w:hAnsi="Cambria" w:cs="Times New Roman"/>
          <w:lang w:val="pl-PL"/>
        </w:rPr>
        <w:t xml:space="preserve"> </w:t>
      </w:r>
      <w:r w:rsidR="00CC7E0C">
        <w:rPr>
          <w:rFonts w:ascii="Cambria" w:eastAsia="Times New Roman" w:hAnsi="Cambria" w:cs="Times New Roman"/>
          <w:lang w:val="pl-PL"/>
        </w:rPr>
        <w:t>(</w:t>
      </w:r>
      <w:r w:rsidR="004A1EBE">
        <w:rPr>
          <w:rFonts w:ascii="Cambria" w:eastAsia="Times New Roman" w:hAnsi="Cambria" w:cs="Times New Roman"/>
          <w:lang w:val="pl-PL"/>
        </w:rPr>
        <w:t>64</w:t>
      </w:r>
      <w:r w:rsidR="00ED0201">
        <w:rPr>
          <w:rFonts w:ascii="Cambria" w:eastAsia="Times New Roman" w:hAnsi="Cambria" w:cs="Times New Roman"/>
          <w:lang w:val="pl-PL"/>
        </w:rPr>
        <w:t>%</w:t>
      </w:r>
      <w:r w:rsidR="00CC7E0C">
        <w:rPr>
          <w:rFonts w:ascii="Cambria" w:eastAsia="Times New Roman" w:hAnsi="Cambria" w:cs="Times New Roman"/>
          <w:lang w:val="pl-PL"/>
        </w:rPr>
        <w:t>)</w:t>
      </w:r>
      <w:r w:rsidR="002B3485" w:rsidRPr="00CA5CF9">
        <w:rPr>
          <w:rFonts w:ascii="Cambria" w:eastAsia="Times New Roman" w:hAnsi="Cambria" w:cs="Times New Roman"/>
          <w:lang w:val="pl-PL"/>
        </w:rPr>
        <w:t>,</w:t>
      </w:r>
      <w:r w:rsidR="00CA5CF9" w:rsidRPr="00CA5CF9">
        <w:rPr>
          <w:rFonts w:ascii="Cambria" w:eastAsia="Times New Roman" w:hAnsi="Cambria" w:cs="Times New Roman"/>
          <w:lang w:val="pl-PL"/>
        </w:rPr>
        <w:t xml:space="preserve"> aktualnie</w:t>
      </w:r>
      <w:r w:rsidR="001B050B" w:rsidRPr="00CA5CF9">
        <w:rPr>
          <w:rFonts w:ascii="Cambria" w:eastAsia="Times New Roman" w:hAnsi="Cambria" w:cs="Times New Roman"/>
          <w:lang w:val="pl-PL"/>
        </w:rPr>
        <w:t xml:space="preserve"> pracuje lub</w:t>
      </w:r>
      <w:r w:rsidRPr="00CA5CF9">
        <w:rPr>
          <w:rFonts w:ascii="Cambria" w:eastAsia="Times New Roman" w:hAnsi="Cambria" w:cs="Times New Roman"/>
          <w:lang w:val="pl-PL"/>
        </w:rPr>
        <w:t xml:space="preserve"> planuje rozpocząć pracę w </w:t>
      </w:r>
      <w:r w:rsidR="00492A13">
        <w:rPr>
          <w:rFonts w:ascii="Cambria" w:eastAsia="Times New Roman" w:hAnsi="Cambria" w:cs="Times New Roman"/>
          <w:lang w:val="pl-PL"/>
        </w:rPr>
        <w:t>miejscu kształcenia</w:t>
      </w:r>
      <w:r w:rsidR="002B2D3E">
        <w:rPr>
          <w:rFonts w:ascii="Cambria" w:eastAsia="Times New Roman" w:hAnsi="Cambria" w:cs="Times New Roman"/>
          <w:lang w:val="pl-PL"/>
        </w:rPr>
        <w:t xml:space="preserve"> (</w:t>
      </w:r>
      <w:r w:rsidR="004A1EBE">
        <w:rPr>
          <w:rFonts w:ascii="Cambria" w:eastAsia="Times New Roman" w:hAnsi="Cambria" w:cs="Times New Roman"/>
          <w:lang w:val="pl-PL"/>
        </w:rPr>
        <w:t>89</w:t>
      </w:r>
      <w:r w:rsidR="002B2D3E">
        <w:rPr>
          <w:rFonts w:ascii="Cambria" w:eastAsia="Times New Roman" w:hAnsi="Cambria" w:cs="Times New Roman"/>
          <w:lang w:val="pl-PL"/>
        </w:rPr>
        <w:t xml:space="preserve"> osób)</w:t>
      </w:r>
      <w:r w:rsidR="00492A13">
        <w:rPr>
          <w:rFonts w:ascii="Cambria" w:eastAsia="Times New Roman" w:hAnsi="Cambria" w:cs="Times New Roman"/>
          <w:lang w:val="pl-PL"/>
        </w:rPr>
        <w:t xml:space="preserve">. </w:t>
      </w:r>
      <w:bookmarkEnd w:id="8"/>
    </w:p>
    <w:p w14:paraId="4F7EAC5F" w14:textId="6104ED18" w:rsidR="00ED0201" w:rsidRDefault="00492A13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Podjęcie z</w:t>
      </w:r>
      <w:r w:rsidR="001D0E21">
        <w:rPr>
          <w:rFonts w:ascii="Cambria" w:eastAsia="Times New Roman" w:hAnsi="Cambria" w:cs="Times New Roman"/>
          <w:lang w:val="pl-PL"/>
        </w:rPr>
        <w:t>atrudnienia w innym mieście</w:t>
      </w:r>
      <w:r>
        <w:rPr>
          <w:rFonts w:ascii="Cambria" w:eastAsia="Times New Roman" w:hAnsi="Cambria" w:cs="Times New Roman"/>
          <w:lang w:val="pl-PL"/>
        </w:rPr>
        <w:t xml:space="preserve"> w kraju zadeklarowało </w:t>
      </w:r>
      <w:r w:rsidR="004A1EBE">
        <w:rPr>
          <w:rFonts w:ascii="Cambria" w:eastAsia="Times New Roman" w:hAnsi="Cambria" w:cs="Times New Roman"/>
          <w:lang w:val="pl-PL"/>
        </w:rPr>
        <w:t>38</w:t>
      </w:r>
      <w:r>
        <w:rPr>
          <w:rFonts w:ascii="Cambria" w:eastAsia="Times New Roman" w:hAnsi="Cambria" w:cs="Times New Roman"/>
          <w:lang w:val="pl-PL"/>
        </w:rPr>
        <w:t xml:space="preserve"> res</w:t>
      </w:r>
      <w:r w:rsidR="001D0E21">
        <w:rPr>
          <w:rFonts w:ascii="Cambria" w:eastAsia="Times New Roman" w:hAnsi="Cambria" w:cs="Times New Roman"/>
          <w:lang w:val="pl-PL"/>
        </w:rPr>
        <w:t>pondentów</w:t>
      </w:r>
      <w:r w:rsidR="0006287D">
        <w:rPr>
          <w:rFonts w:ascii="Cambria" w:eastAsia="Times New Roman" w:hAnsi="Cambria" w:cs="Times New Roman"/>
          <w:lang w:val="pl-PL"/>
        </w:rPr>
        <w:t xml:space="preserve">  -</w:t>
      </w:r>
      <w:r w:rsidR="001D0E21">
        <w:rPr>
          <w:rFonts w:ascii="Cambria" w:eastAsia="Times New Roman" w:hAnsi="Cambria" w:cs="Times New Roman"/>
          <w:lang w:val="pl-PL"/>
        </w:rPr>
        <w:t xml:space="preserve"> jest to również drugi najczęstszy wybór </w:t>
      </w:r>
      <w:r w:rsidR="00AA6179">
        <w:rPr>
          <w:rFonts w:ascii="Cambria" w:eastAsia="Times New Roman" w:hAnsi="Cambria" w:cs="Times New Roman"/>
          <w:lang w:val="pl-PL"/>
        </w:rPr>
        <w:t>wśród osób biorących udział w badaniu</w:t>
      </w:r>
      <w:r w:rsidR="001D0E21">
        <w:rPr>
          <w:rFonts w:ascii="Cambria" w:eastAsia="Times New Roman" w:hAnsi="Cambria" w:cs="Times New Roman"/>
          <w:lang w:val="pl-PL"/>
        </w:rPr>
        <w:t>.</w:t>
      </w:r>
      <w:r w:rsidR="00AA6179">
        <w:rPr>
          <w:rFonts w:ascii="Cambria" w:eastAsia="Times New Roman" w:hAnsi="Cambria" w:cs="Times New Roman"/>
          <w:lang w:val="pl-PL"/>
        </w:rPr>
        <w:t xml:space="preserve"> </w:t>
      </w:r>
      <w:r w:rsidR="00ED0201">
        <w:rPr>
          <w:rFonts w:ascii="Cambria" w:eastAsia="Times New Roman" w:hAnsi="Cambria" w:cs="Times New Roman"/>
          <w:lang w:val="pl-PL"/>
        </w:rPr>
        <w:t>Siedem</w:t>
      </w:r>
      <w:r w:rsidR="00AF33E5">
        <w:rPr>
          <w:rFonts w:ascii="Cambria" w:eastAsia="Times New Roman" w:hAnsi="Cambria" w:cs="Times New Roman"/>
          <w:lang w:val="pl-PL"/>
        </w:rPr>
        <w:t xml:space="preserve"> os</w:t>
      </w:r>
      <w:r w:rsidR="00ED0201">
        <w:rPr>
          <w:rFonts w:ascii="Cambria" w:eastAsia="Times New Roman" w:hAnsi="Cambria" w:cs="Times New Roman"/>
          <w:lang w:val="pl-PL"/>
        </w:rPr>
        <w:t>ób</w:t>
      </w:r>
      <w:r w:rsidR="00AF33E5">
        <w:rPr>
          <w:rFonts w:ascii="Cambria" w:eastAsia="Times New Roman" w:hAnsi="Cambria" w:cs="Times New Roman"/>
          <w:lang w:val="pl-PL"/>
        </w:rPr>
        <w:t xml:space="preserve"> </w:t>
      </w:r>
      <w:r w:rsidR="004A1EBE">
        <w:rPr>
          <w:rFonts w:ascii="Cambria" w:eastAsia="Times New Roman" w:hAnsi="Cambria" w:cs="Times New Roman"/>
          <w:lang w:val="pl-PL"/>
        </w:rPr>
        <w:t xml:space="preserve">planuje pracę za granicą, a pięciu respondentów </w:t>
      </w:r>
      <w:r w:rsidR="00AF33E5">
        <w:rPr>
          <w:rFonts w:ascii="Cambria" w:eastAsia="Times New Roman" w:hAnsi="Cambria" w:cs="Times New Roman"/>
          <w:lang w:val="pl-PL"/>
        </w:rPr>
        <w:t>nie</w:t>
      </w:r>
      <w:r w:rsidR="00393483">
        <w:rPr>
          <w:rFonts w:ascii="Cambria" w:eastAsia="Times New Roman" w:hAnsi="Cambria" w:cs="Times New Roman"/>
          <w:lang w:val="pl-PL"/>
        </w:rPr>
        <w:t xml:space="preserve"> mi</w:t>
      </w:r>
      <w:r w:rsidR="00AF33E5">
        <w:rPr>
          <w:rFonts w:ascii="Cambria" w:eastAsia="Times New Roman" w:hAnsi="Cambria" w:cs="Times New Roman"/>
          <w:lang w:val="pl-PL"/>
        </w:rPr>
        <w:t>ał</w:t>
      </w:r>
      <w:r w:rsidR="00ED0201">
        <w:rPr>
          <w:rFonts w:ascii="Cambria" w:eastAsia="Times New Roman" w:hAnsi="Cambria" w:cs="Times New Roman"/>
          <w:lang w:val="pl-PL"/>
        </w:rPr>
        <w:t>o</w:t>
      </w:r>
      <w:r w:rsidR="00393483">
        <w:rPr>
          <w:rFonts w:ascii="Cambria" w:eastAsia="Times New Roman" w:hAnsi="Cambria" w:cs="Times New Roman"/>
          <w:lang w:val="pl-PL"/>
        </w:rPr>
        <w:t xml:space="preserve"> </w:t>
      </w:r>
      <w:r w:rsidR="00AF33E5">
        <w:rPr>
          <w:rFonts w:ascii="Cambria" w:eastAsia="Times New Roman" w:hAnsi="Cambria" w:cs="Times New Roman"/>
          <w:lang w:val="pl-PL"/>
        </w:rPr>
        <w:t>sprecyzowanych</w:t>
      </w:r>
      <w:r w:rsidR="00393483">
        <w:rPr>
          <w:rFonts w:ascii="Cambria" w:eastAsia="Times New Roman" w:hAnsi="Cambria" w:cs="Times New Roman"/>
          <w:lang w:val="pl-PL"/>
        </w:rPr>
        <w:t xml:space="preserve"> plany zawodowe</w:t>
      </w:r>
      <w:r w:rsidR="00AA6179">
        <w:rPr>
          <w:rFonts w:ascii="Cambria" w:eastAsia="Times New Roman" w:hAnsi="Cambria" w:cs="Times New Roman"/>
          <w:lang w:val="pl-PL"/>
        </w:rPr>
        <w:t>.</w:t>
      </w:r>
      <w:r w:rsidR="00AF33E5">
        <w:rPr>
          <w:rFonts w:ascii="Cambria" w:eastAsia="Times New Roman" w:hAnsi="Cambria" w:cs="Times New Roman"/>
          <w:lang w:val="pl-PL"/>
        </w:rPr>
        <w:t xml:space="preserve"> </w:t>
      </w:r>
    </w:p>
    <w:bookmarkEnd w:id="9"/>
    <w:bookmarkEnd w:id="10"/>
    <w:p w14:paraId="4FADD09F" w14:textId="77777777" w:rsidR="00AA6179" w:rsidRPr="00AA6179" w:rsidRDefault="00AA6179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5A2932CF" w14:textId="77777777" w:rsidR="00E826B1" w:rsidRPr="00E826B1" w:rsidRDefault="00E826B1" w:rsidP="00E826B1">
      <w:pPr>
        <w:pBdr>
          <w:bottom w:val="single" w:sz="4" w:space="1" w:color="6B261B"/>
        </w:pBdr>
        <w:spacing w:before="400" w:line="252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bookmarkStart w:id="11" w:name="_Toc469309248"/>
      <w:r w:rsidRPr="00E826B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Ścieżka kariery zawodowej</w:t>
      </w:r>
      <w:bookmarkEnd w:id="11"/>
    </w:p>
    <w:p w14:paraId="1318F012" w14:textId="77777777" w:rsidR="000F575B" w:rsidRDefault="00E826B1" w:rsidP="00E826B1">
      <w:pPr>
        <w:spacing w:after="120" w:line="264" w:lineRule="auto"/>
        <w:jc w:val="both"/>
        <w:rPr>
          <w:rFonts w:ascii="Cambria" w:eastAsia="Times New Roman" w:hAnsi="Cambria" w:cs="Times New Roman"/>
          <w:color w:val="000000" w:themeColor="text1"/>
          <w:szCs w:val="20"/>
          <w:lang w:val="pl-PL" w:bidi="en-US"/>
        </w:rPr>
      </w:pPr>
      <w:bookmarkStart w:id="12" w:name="_Toc410659750"/>
      <w:bookmarkStart w:id="13" w:name="_Toc411201708"/>
      <w:bookmarkStart w:id="14" w:name="_Toc411704596"/>
      <w:r w:rsidRPr="003B418B">
        <w:rPr>
          <w:rFonts w:ascii="Cambria" w:eastAsia="Times New Roman" w:hAnsi="Cambria" w:cs="Times New Roman"/>
          <w:color w:val="000000" w:themeColor="text1"/>
          <w:szCs w:val="20"/>
          <w:lang w:val="pl-PL" w:bidi="en-US"/>
        </w:rPr>
        <w:t>Kolejnym obszarem badawczym było podejmowanie przez absolwentów działań związanych z elementami planowa</w:t>
      </w:r>
      <w:r w:rsidR="00491C9D" w:rsidRPr="003B418B">
        <w:rPr>
          <w:rFonts w:ascii="Cambria" w:eastAsia="Times New Roman" w:hAnsi="Cambria" w:cs="Times New Roman"/>
          <w:color w:val="000000" w:themeColor="text1"/>
          <w:szCs w:val="20"/>
          <w:lang w:val="pl-PL" w:bidi="en-US"/>
        </w:rPr>
        <w:t>nia kariery zawodowej</w:t>
      </w:r>
      <w:r w:rsidRPr="003B418B">
        <w:rPr>
          <w:rFonts w:ascii="Cambria" w:eastAsia="Times New Roman" w:hAnsi="Cambria" w:cs="Times New Roman"/>
          <w:color w:val="000000" w:themeColor="text1"/>
          <w:szCs w:val="20"/>
          <w:lang w:val="pl-PL" w:bidi="en-US"/>
        </w:rPr>
        <w:t xml:space="preserve">. </w:t>
      </w:r>
    </w:p>
    <w:p w14:paraId="102F6B8F" w14:textId="419C77AC" w:rsidR="000F575B" w:rsidRPr="002B0463" w:rsidRDefault="00E826B1" w:rsidP="00E826B1">
      <w:p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bookmarkStart w:id="15" w:name="_Hlk111031590"/>
      <w:r w:rsidRPr="002B0463">
        <w:rPr>
          <w:rFonts w:ascii="Cambria" w:eastAsia="Times New Roman" w:hAnsi="Cambria" w:cs="Times New Roman"/>
          <w:szCs w:val="20"/>
          <w:lang w:val="pl-PL" w:bidi="en-US"/>
        </w:rPr>
        <w:t xml:space="preserve">W grupie badanej, pracującej bądź planującej podjęcie pracy w wyuczonym </w:t>
      </w:r>
      <w:r w:rsidR="00D00386" w:rsidRPr="002B0463">
        <w:rPr>
          <w:rFonts w:ascii="Cambria" w:eastAsia="Times New Roman" w:hAnsi="Cambria" w:cs="Times New Roman"/>
          <w:szCs w:val="20"/>
          <w:lang w:val="pl-PL" w:bidi="en-US"/>
        </w:rPr>
        <w:t>zawodzie, zdecydowana większość</w:t>
      </w:r>
      <w:r w:rsidR="00491C9D" w:rsidRPr="002B0463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D00386" w:rsidRPr="002B0463">
        <w:rPr>
          <w:rFonts w:ascii="Cambria" w:eastAsia="Times New Roman" w:hAnsi="Cambria" w:cs="Times New Roman"/>
          <w:szCs w:val="20"/>
          <w:lang w:val="pl-PL" w:bidi="en-US"/>
        </w:rPr>
        <w:t>(</w:t>
      </w:r>
      <w:r w:rsidR="002B0463" w:rsidRPr="002B0463">
        <w:rPr>
          <w:rFonts w:ascii="Cambria" w:eastAsia="Times New Roman" w:hAnsi="Cambria" w:cs="Times New Roman"/>
          <w:szCs w:val="20"/>
          <w:lang w:val="pl-PL" w:bidi="en-US"/>
        </w:rPr>
        <w:t>78</w:t>
      </w:r>
      <w:r w:rsidRPr="002B0463">
        <w:rPr>
          <w:rFonts w:ascii="Cambria" w:eastAsia="Times New Roman" w:hAnsi="Cambria" w:cs="Times New Roman"/>
          <w:szCs w:val="20"/>
          <w:lang w:val="pl-PL" w:bidi="en-US"/>
        </w:rPr>
        <w:t>%</w:t>
      </w:r>
      <w:r w:rsidR="00D00386" w:rsidRPr="002B0463">
        <w:rPr>
          <w:rFonts w:ascii="Cambria" w:eastAsia="Times New Roman" w:hAnsi="Cambria" w:cs="Times New Roman"/>
          <w:szCs w:val="20"/>
          <w:lang w:val="pl-PL" w:bidi="en-US"/>
        </w:rPr>
        <w:t>)</w:t>
      </w:r>
      <w:r w:rsidRPr="002B0463">
        <w:rPr>
          <w:rFonts w:ascii="Cambria" w:eastAsia="Times New Roman" w:hAnsi="Cambria" w:cs="Times New Roman"/>
          <w:szCs w:val="20"/>
          <w:lang w:val="pl-PL" w:bidi="en-US"/>
        </w:rPr>
        <w:t xml:space="preserve"> respondentów</w:t>
      </w:r>
      <w:r w:rsidR="00491C9D" w:rsidRPr="002B0463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Pr="002B0463">
        <w:rPr>
          <w:rFonts w:ascii="Cambria" w:eastAsia="Times New Roman" w:hAnsi="Cambria" w:cs="Times New Roman"/>
          <w:szCs w:val="20"/>
          <w:lang w:val="pl-PL" w:bidi="en-US"/>
        </w:rPr>
        <w:t xml:space="preserve">zadeklarowała podjęcie działań związanych z planowaniem ścieżki kariery zawodowej. </w:t>
      </w:r>
      <w:bookmarkEnd w:id="12"/>
      <w:bookmarkEnd w:id="13"/>
      <w:bookmarkEnd w:id="14"/>
      <w:r w:rsidR="003B418B" w:rsidRPr="002B0463">
        <w:rPr>
          <w:rFonts w:ascii="Cambria" w:eastAsia="Times New Roman" w:hAnsi="Cambria" w:cs="Times New Roman"/>
          <w:szCs w:val="20"/>
          <w:lang w:val="pl-PL" w:bidi="en-US"/>
        </w:rPr>
        <w:t xml:space="preserve"> </w:t>
      </w:r>
      <w:r w:rsidR="002B0463" w:rsidRPr="002B0463">
        <w:rPr>
          <w:rFonts w:ascii="Cambria" w:eastAsia="Times New Roman" w:hAnsi="Cambria" w:cs="Times New Roman"/>
          <w:szCs w:val="20"/>
          <w:lang w:val="pl-PL" w:bidi="en-US"/>
        </w:rPr>
        <w:t>Jedynie n</w:t>
      </w:r>
      <w:r w:rsidR="000F575B" w:rsidRPr="002B0463">
        <w:rPr>
          <w:rFonts w:ascii="Cambria" w:eastAsia="Times New Roman" w:hAnsi="Cambria" w:cs="Times New Roman"/>
          <w:szCs w:val="20"/>
          <w:lang w:val="pl-PL" w:bidi="en-US"/>
        </w:rPr>
        <w:t>a kierunk</w:t>
      </w:r>
      <w:r w:rsidR="002B0463" w:rsidRPr="002B0463">
        <w:rPr>
          <w:rFonts w:ascii="Cambria" w:eastAsia="Times New Roman" w:hAnsi="Cambria" w:cs="Times New Roman"/>
          <w:szCs w:val="20"/>
          <w:lang w:val="pl-PL" w:bidi="en-US"/>
        </w:rPr>
        <w:t>u</w:t>
      </w:r>
      <w:r w:rsidR="000F575B" w:rsidRPr="002B0463">
        <w:rPr>
          <w:rFonts w:ascii="Cambria" w:eastAsia="Times New Roman" w:hAnsi="Cambria" w:cs="Times New Roman"/>
          <w:szCs w:val="20"/>
          <w:lang w:val="pl-PL" w:bidi="en-US"/>
        </w:rPr>
        <w:t xml:space="preserve"> ratownictwo medyczne 100% absolwentów podało, że działania w tym zakresie zaplanowa</w:t>
      </w:r>
      <w:r w:rsidR="00235331" w:rsidRPr="002B0463">
        <w:rPr>
          <w:rFonts w:ascii="Cambria" w:eastAsia="Times New Roman" w:hAnsi="Cambria" w:cs="Times New Roman"/>
          <w:szCs w:val="20"/>
          <w:lang w:val="pl-PL" w:bidi="en-US"/>
        </w:rPr>
        <w:t>ło</w:t>
      </w:r>
      <w:r w:rsidR="000F575B" w:rsidRPr="002B0463">
        <w:rPr>
          <w:rFonts w:ascii="Cambria" w:eastAsia="Times New Roman" w:hAnsi="Cambria" w:cs="Times New Roman"/>
          <w:szCs w:val="20"/>
          <w:lang w:val="pl-PL" w:bidi="en-US"/>
        </w:rPr>
        <w:t xml:space="preserve">. </w:t>
      </w:r>
    </w:p>
    <w:bookmarkEnd w:id="15"/>
    <w:p w14:paraId="798F213D" w14:textId="6501C6AB" w:rsidR="00E826B1" w:rsidRPr="002B0463" w:rsidRDefault="003B418B" w:rsidP="00E826B1">
      <w:pPr>
        <w:spacing w:after="120" w:line="264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  <w:r w:rsidRPr="002B0463">
        <w:rPr>
          <w:rFonts w:ascii="Cambria" w:eastAsia="Times New Roman" w:hAnsi="Cambria" w:cs="Times New Roman"/>
          <w:szCs w:val="20"/>
          <w:lang w:val="pl-PL" w:bidi="en-US"/>
        </w:rPr>
        <w:t>Dokładne zestawienie z podziałem na kierunki pokazuje tabela.</w:t>
      </w:r>
    </w:p>
    <w:p w14:paraId="02FB0C89" w14:textId="77777777" w:rsidR="00FF756A" w:rsidRPr="00E826B1" w:rsidRDefault="00FF756A" w:rsidP="00E826B1">
      <w:pPr>
        <w:spacing w:after="120" w:line="264" w:lineRule="auto"/>
        <w:jc w:val="both"/>
        <w:rPr>
          <w:rFonts w:ascii="Cambria" w:eastAsia="Times New Roman" w:hAnsi="Cambria" w:cs="Times New Roman"/>
          <w:lang w:val="pl-PL"/>
        </w:rPr>
      </w:pPr>
    </w:p>
    <w:p w14:paraId="741CA27B" w14:textId="543FA66F" w:rsidR="00E826B1" w:rsidRDefault="00E826B1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  <w:bookmarkStart w:id="16" w:name="_Hlk493187128"/>
      <w:r w:rsidRPr="00E826B1">
        <w:rPr>
          <w:rFonts w:ascii="Cambria" w:eastAsia="Times New Roman" w:hAnsi="Cambria" w:cs="Times New Roman"/>
          <w:noProof/>
          <w:lang w:val="pl-PL" w:eastAsia="pl-PL"/>
        </w:rPr>
        <w:lastRenderedPageBreak/>
        <w:drawing>
          <wp:inline distT="0" distB="0" distL="0" distR="0" wp14:anchorId="1BDF5EE0" wp14:editId="171CEBBC">
            <wp:extent cx="5867400" cy="340995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8E0CB10" w14:textId="77777777" w:rsidR="00A22F05" w:rsidRPr="00E826B1" w:rsidRDefault="00A22F05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3112"/>
        <w:gridCol w:w="3112"/>
      </w:tblGrid>
      <w:tr w:rsidR="004279BC" w14:paraId="6ADBB9CD" w14:textId="77777777" w:rsidTr="00FF756A">
        <w:trPr>
          <w:trHeight w:val="1132"/>
        </w:trPr>
        <w:tc>
          <w:tcPr>
            <w:tcW w:w="9336" w:type="dxa"/>
            <w:gridSpan w:val="3"/>
          </w:tcPr>
          <w:p w14:paraId="09924A2A" w14:textId="77777777" w:rsidR="004279BC" w:rsidRDefault="004279BC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</w:p>
          <w:p w14:paraId="4C33F304" w14:textId="77777777" w:rsidR="004279BC" w:rsidRPr="004279BC" w:rsidRDefault="004279BC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C</w:t>
            </w:r>
            <w:r w:rsidRPr="004279BC">
              <w:rPr>
                <w:rFonts w:ascii="Cambria" w:eastAsia="Times New Roman" w:hAnsi="Cambria" w:cs="Times New Roman"/>
                <w:b/>
                <w:lang w:val="pl-PL"/>
              </w:rPr>
              <w:t>zy zaplanował/a Pan/i ścieżkę swojej kariery zawodowej?</w:t>
            </w:r>
          </w:p>
          <w:p w14:paraId="7FFEBE69" w14:textId="77777777" w:rsidR="004279BC" w:rsidRPr="00FF756A" w:rsidRDefault="004279BC" w:rsidP="00FF756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279BC">
              <w:rPr>
                <w:rFonts w:ascii="Cambria" w:eastAsia="Times New Roman" w:hAnsi="Cambria" w:cs="Times New Roman"/>
                <w:b/>
                <w:lang w:val="pl-PL"/>
              </w:rPr>
              <w:t>Podział na kierunki WNoZ</w:t>
            </w:r>
          </w:p>
        </w:tc>
      </w:tr>
      <w:tr w:rsidR="004279BC" w14:paraId="16829A64" w14:textId="77777777" w:rsidTr="00FF756A">
        <w:trPr>
          <w:trHeight w:val="503"/>
        </w:trPr>
        <w:tc>
          <w:tcPr>
            <w:tcW w:w="3112" w:type="dxa"/>
          </w:tcPr>
          <w:p w14:paraId="0A73F0D3" w14:textId="77777777" w:rsidR="004279BC" w:rsidRPr="004279BC" w:rsidRDefault="004279BC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bookmarkStart w:id="17" w:name="_Hlk493437103"/>
            <w:bookmarkEnd w:id="16"/>
            <w:r w:rsidRPr="004279BC">
              <w:rPr>
                <w:rFonts w:ascii="Cambria" w:eastAsia="Times New Roman" w:hAnsi="Cambria" w:cs="Times New Roman"/>
                <w:b/>
                <w:lang w:val="pl-PL"/>
              </w:rPr>
              <w:t>Kierunek</w:t>
            </w:r>
          </w:p>
        </w:tc>
        <w:tc>
          <w:tcPr>
            <w:tcW w:w="3112" w:type="dxa"/>
          </w:tcPr>
          <w:p w14:paraId="1CEA922A" w14:textId="77777777" w:rsidR="004279BC" w:rsidRPr="004279BC" w:rsidRDefault="004279BC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TAK</w:t>
            </w:r>
          </w:p>
        </w:tc>
        <w:tc>
          <w:tcPr>
            <w:tcW w:w="3112" w:type="dxa"/>
          </w:tcPr>
          <w:p w14:paraId="6DF621FB" w14:textId="77777777" w:rsidR="004279BC" w:rsidRPr="004279BC" w:rsidRDefault="004279BC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NIE</w:t>
            </w:r>
          </w:p>
        </w:tc>
      </w:tr>
      <w:tr w:rsidR="004279BC" w14:paraId="563E7EB9" w14:textId="77777777" w:rsidTr="00FF756A">
        <w:trPr>
          <w:trHeight w:val="475"/>
        </w:trPr>
        <w:tc>
          <w:tcPr>
            <w:tcW w:w="3112" w:type="dxa"/>
          </w:tcPr>
          <w:p w14:paraId="2B6999B7" w14:textId="77777777" w:rsidR="004279BC" w:rsidRPr="004279BC" w:rsidRDefault="004279BC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279BC">
              <w:rPr>
                <w:rFonts w:ascii="Cambria" w:eastAsia="Times New Roman" w:hAnsi="Cambria" w:cs="Times New Roman"/>
                <w:b/>
                <w:lang w:val="pl-PL"/>
              </w:rPr>
              <w:t>Dietetyka</w:t>
            </w:r>
          </w:p>
        </w:tc>
        <w:tc>
          <w:tcPr>
            <w:tcW w:w="3112" w:type="dxa"/>
          </w:tcPr>
          <w:p w14:paraId="0D3ABB7A" w14:textId="7E020F1E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5</w:t>
            </w:r>
          </w:p>
        </w:tc>
        <w:tc>
          <w:tcPr>
            <w:tcW w:w="3112" w:type="dxa"/>
          </w:tcPr>
          <w:p w14:paraId="2137016D" w14:textId="300AF6D3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5</w:t>
            </w:r>
          </w:p>
        </w:tc>
      </w:tr>
      <w:tr w:rsidR="003332E4" w14:paraId="3089EEC7" w14:textId="77777777" w:rsidTr="00FF756A">
        <w:trPr>
          <w:trHeight w:val="503"/>
        </w:trPr>
        <w:tc>
          <w:tcPr>
            <w:tcW w:w="3112" w:type="dxa"/>
          </w:tcPr>
          <w:p w14:paraId="154B60A2" w14:textId="1D128A35" w:rsidR="003332E4" w:rsidRPr="004279BC" w:rsidRDefault="003332E4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Fizjoterapia</w:t>
            </w:r>
          </w:p>
        </w:tc>
        <w:tc>
          <w:tcPr>
            <w:tcW w:w="3112" w:type="dxa"/>
          </w:tcPr>
          <w:p w14:paraId="07C6F468" w14:textId="69E9A424" w:rsidR="003332E4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24</w:t>
            </w:r>
          </w:p>
        </w:tc>
        <w:tc>
          <w:tcPr>
            <w:tcW w:w="3112" w:type="dxa"/>
          </w:tcPr>
          <w:p w14:paraId="769AED2E" w14:textId="434AD6AA" w:rsidR="003332E4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7</w:t>
            </w:r>
          </w:p>
        </w:tc>
      </w:tr>
      <w:tr w:rsidR="004279BC" w14:paraId="6A6751DB" w14:textId="77777777" w:rsidTr="00FF756A">
        <w:trPr>
          <w:trHeight w:val="503"/>
        </w:trPr>
        <w:tc>
          <w:tcPr>
            <w:tcW w:w="3112" w:type="dxa"/>
          </w:tcPr>
          <w:p w14:paraId="476C64D0" w14:textId="77777777" w:rsidR="004279BC" w:rsidRPr="004279BC" w:rsidRDefault="004279BC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279BC">
              <w:rPr>
                <w:rFonts w:ascii="Cambria" w:eastAsia="Times New Roman" w:hAnsi="Cambria" w:cs="Times New Roman"/>
                <w:b/>
                <w:lang w:val="pl-PL"/>
              </w:rPr>
              <w:t>Kosmetologia</w:t>
            </w:r>
          </w:p>
        </w:tc>
        <w:tc>
          <w:tcPr>
            <w:tcW w:w="3112" w:type="dxa"/>
          </w:tcPr>
          <w:p w14:paraId="246462EB" w14:textId="291A0C94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8</w:t>
            </w:r>
          </w:p>
        </w:tc>
        <w:tc>
          <w:tcPr>
            <w:tcW w:w="3112" w:type="dxa"/>
          </w:tcPr>
          <w:p w14:paraId="3A33A5AB" w14:textId="676154EB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4</w:t>
            </w:r>
          </w:p>
        </w:tc>
      </w:tr>
      <w:tr w:rsidR="004279BC" w14:paraId="5811C6EB" w14:textId="77777777" w:rsidTr="00FF756A">
        <w:trPr>
          <w:trHeight w:val="475"/>
        </w:trPr>
        <w:tc>
          <w:tcPr>
            <w:tcW w:w="3112" w:type="dxa"/>
          </w:tcPr>
          <w:p w14:paraId="18BC3C5E" w14:textId="77777777" w:rsidR="004279BC" w:rsidRPr="004279BC" w:rsidRDefault="004279BC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279BC">
              <w:rPr>
                <w:rFonts w:ascii="Cambria" w:eastAsia="Times New Roman" w:hAnsi="Cambria" w:cs="Times New Roman"/>
                <w:b/>
                <w:lang w:val="pl-PL"/>
              </w:rPr>
              <w:t>Pielęgniarstwo</w:t>
            </w:r>
          </w:p>
        </w:tc>
        <w:tc>
          <w:tcPr>
            <w:tcW w:w="3112" w:type="dxa"/>
          </w:tcPr>
          <w:p w14:paraId="086494A7" w14:textId="51911E01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50</w:t>
            </w:r>
          </w:p>
        </w:tc>
        <w:tc>
          <w:tcPr>
            <w:tcW w:w="3112" w:type="dxa"/>
          </w:tcPr>
          <w:p w14:paraId="15A78E7B" w14:textId="6BA518EA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11</w:t>
            </w:r>
          </w:p>
        </w:tc>
      </w:tr>
      <w:tr w:rsidR="004279BC" w14:paraId="3349E2DD" w14:textId="77777777" w:rsidTr="00FF756A">
        <w:trPr>
          <w:trHeight w:val="503"/>
        </w:trPr>
        <w:tc>
          <w:tcPr>
            <w:tcW w:w="3112" w:type="dxa"/>
          </w:tcPr>
          <w:p w14:paraId="3D091517" w14:textId="77777777" w:rsidR="004279BC" w:rsidRPr="004279BC" w:rsidRDefault="004279BC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279BC">
              <w:rPr>
                <w:rFonts w:ascii="Cambria" w:eastAsia="Times New Roman" w:hAnsi="Cambria" w:cs="Times New Roman"/>
                <w:b/>
                <w:lang w:val="pl-PL"/>
              </w:rPr>
              <w:t>Położnictwo</w:t>
            </w:r>
          </w:p>
        </w:tc>
        <w:tc>
          <w:tcPr>
            <w:tcW w:w="3112" w:type="dxa"/>
          </w:tcPr>
          <w:p w14:paraId="207AE687" w14:textId="6CE79442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14</w:t>
            </w:r>
          </w:p>
        </w:tc>
        <w:tc>
          <w:tcPr>
            <w:tcW w:w="3112" w:type="dxa"/>
          </w:tcPr>
          <w:p w14:paraId="25EA9459" w14:textId="0B2F88F0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3</w:t>
            </w:r>
          </w:p>
        </w:tc>
      </w:tr>
      <w:tr w:rsidR="003332E4" w14:paraId="02EB0879" w14:textId="77777777" w:rsidTr="00FF756A">
        <w:trPr>
          <w:trHeight w:val="503"/>
        </w:trPr>
        <w:tc>
          <w:tcPr>
            <w:tcW w:w="3112" w:type="dxa"/>
          </w:tcPr>
          <w:p w14:paraId="154AA698" w14:textId="41C7DDBF" w:rsidR="003332E4" w:rsidRPr="004279BC" w:rsidRDefault="003332E4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Psychologia zdrowia</w:t>
            </w:r>
          </w:p>
        </w:tc>
        <w:tc>
          <w:tcPr>
            <w:tcW w:w="3112" w:type="dxa"/>
          </w:tcPr>
          <w:p w14:paraId="6BE5C4CC" w14:textId="39A51476" w:rsidR="003332E4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4</w:t>
            </w:r>
          </w:p>
        </w:tc>
        <w:tc>
          <w:tcPr>
            <w:tcW w:w="3112" w:type="dxa"/>
          </w:tcPr>
          <w:p w14:paraId="68BBAD0F" w14:textId="0D0ED254" w:rsidR="003332E4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4279BC" w14:paraId="01500463" w14:textId="77777777" w:rsidTr="00FF756A">
        <w:trPr>
          <w:trHeight w:val="503"/>
        </w:trPr>
        <w:tc>
          <w:tcPr>
            <w:tcW w:w="3112" w:type="dxa"/>
          </w:tcPr>
          <w:p w14:paraId="34910B88" w14:textId="77777777" w:rsidR="004279BC" w:rsidRPr="004279BC" w:rsidRDefault="004279BC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4279BC">
              <w:rPr>
                <w:rFonts w:ascii="Cambria" w:eastAsia="Times New Roman" w:hAnsi="Cambria" w:cs="Times New Roman"/>
                <w:b/>
                <w:lang w:val="pl-PL"/>
              </w:rPr>
              <w:t>Ratownictwo medyczne</w:t>
            </w:r>
          </w:p>
        </w:tc>
        <w:tc>
          <w:tcPr>
            <w:tcW w:w="3112" w:type="dxa"/>
          </w:tcPr>
          <w:p w14:paraId="3B7432AE" w14:textId="0CA7A3BB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3</w:t>
            </w:r>
          </w:p>
        </w:tc>
        <w:tc>
          <w:tcPr>
            <w:tcW w:w="3112" w:type="dxa"/>
          </w:tcPr>
          <w:p w14:paraId="73C9019E" w14:textId="79CFA8B5" w:rsidR="004279BC" w:rsidRDefault="00AD3020" w:rsidP="004279BC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>
              <w:rPr>
                <w:rFonts w:ascii="Cambria" w:eastAsia="Times New Roman" w:hAnsi="Cambria" w:cs="Times New Roman"/>
                <w:lang w:val="pl-PL"/>
              </w:rPr>
              <w:t>0</w:t>
            </w:r>
          </w:p>
        </w:tc>
      </w:tr>
      <w:tr w:rsidR="004279BC" w:rsidRPr="004279BC" w14:paraId="52C5C4E1" w14:textId="77777777" w:rsidTr="003B418B">
        <w:trPr>
          <w:trHeight w:val="516"/>
        </w:trPr>
        <w:tc>
          <w:tcPr>
            <w:tcW w:w="3112" w:type="dxa"/>
          </w:tcPr>
          <w:p w14:paraId="75C4F259" w14:textId="77777777" w:rsidR="004279BC" w:rsidRPr="00FF756A" w:rsidRDefault="00FF756A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FF756A">
              <w:rPr>
                <w:rFonts w:ascii="Cambria" w:eastAsia="Times New Roman" w:hAnsi="Cambria" w:cs="Times New Roman"/>
                <w:b/>
                <w:lang w:val="pl-PL"/>
              </w:rPr>
              <w:t>ŁĄCZNIE</w:t>
            </w:r>
          </w:p>
        </w:tc>
        <w:tc>
          <w:tcPr>
            <w:tcW w:w="3112" w:type="dxa"/>
          </w:tcPr>
          <w:p w14:paraId="1F923CDE" w14:textId="205FFE8E" w:rsidR="004279BC" w:rsidRPr="00FF756A" w:rsidRDefault="00AD3020" w:rsidP="00FF756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108</w:t>
            </w:r>
          </w:p>
        </w:tc>
        <w:tc>
          <w:tcPr>
            <w:tcW w:w="3112" w:type="dxa"/>
          </w:tcPr>
          <w:p w14:paraId="4835CB51" w14:textId="12CC65B1" w:rsidR="004279BC" w:rsidRPr="00FF756A" w:rsidRDefault="00AD3020" w:rsidP="00FF756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lang w:val="pl-PL"/>
              </w:rPr>
              <w:t>31</w:t>
            </w:r>
          </w:p>
        </w:tc>
      </w:tr>
    </w:tbl>
    <w:p w14:paraId="081EDF82" w14:textId="77777777" w:rsidR="000B23F7" w:rsidRDefault="000B23F7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bookmarkEnd w:id="17"/>
    <w:p w14:paraId="4673103F" w14:textId="77777777" w:rsidR="00E826B1" w:rsidRPr="00E826B1" w:rsidRDefault="000B23F7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N</w:t>
      </w:r>
      <w:r w:rsidR="00511B58">
        <w:rPr>
          <w:rFonts w:ascii="Cambria" w:eastAsia="Times New Roman" w:hAnsi="Cambria" w:cs="Times New Roman"/>
          <w:lang w:val="pl-PL"/>
        </w:rPr>
        <w:t>astępne pytanie miało</w:t>
      </w:r>
      <w:r w:rsidR="00E826B1" w:rsidRPr="00E826B1">
        <w:rPr>
          <w:rFonts w:ascii="Cambria" w:eastAsia="Times New Roman" w:hAnsi="Cambria" w:cs="Times New Roman"/>
          <w:lang w:val="pl-PL"/>
        </w:rPr>
        <w:t xml:space="preserve"> na</w:t>
      </w:r>
      <w:r w:rsidR="00511B58">
        <w:rPr>
          <w:rFonts w:ascii="Cambria" w:eastAsia="Times New Roman" w:hAnsi="Cambria" w:cs="Times New Roman"/>
          <w:lang w:val="pl-PL"/>
        </w:rPr>
        <w:t xml:space="preserve"> celu</w:t>
      </w:r>
      <w:r w:rsidR="00E826B1" w:rsidRPr="00E826B1">
        <w:rPr>
          <w:rFonts w:ascii="Cambria" w:eastAsia="Times New Roman" w:hAnsi="Cambria" w:cs="Times New Roman"/>
          <w:lang w:val="pl-PL"/>
        </w:rPr>
        <w:t xml:space="preserve"> </w:t>
      </w:r>
      <w:r w:rsidR="00524C4C">
        <w:rPr>
          <w:rFonts w:ascii="Cambria" w:eastAsia="Times New Roman" w:hAnsi="Cambria" w:cs="Times New Roman"/>
          <w:lang w:val="pl-PL"/>
        </w:rPr>
        <w:t>sprawdzenie najczęściej</w:t>
      </w:r>
      <w:r w:rsidR="00E826B1" w:rsidRPr="00E826B1">
        <w:rPr>
          <w:rFonts w:ascii="Cambria" w:eastAsia="Times New Roman" w:hAnsi="Cambria" w:cs="Times New Roman"/>
          <w:lang w:val="pl-PL"/>
        </w:rPr>
        <w:t xml:space="preserve"> wybranej formy podnoszenia kwalifikacji</w:t>
      </w:r>
      <w:r w:rsidR="00524C4C">
        <w:rPr>
          <w:rFonts w:ascii="Cambria" w:eastAsia="Times New Roman" w:hAnsi="Cambria" w:cs="Times New Roman"/>
          <w:lang w:val="pl-PL"/>
        </w:rPr>
        <w:t xml:space="preserve"> przez Absolwentów</w:t>
      </w:r>
      <w:r w:rsidR="00E826B1" w:rsidRPr="00E826B1">
        <w:rPr>
          <w:rFonts w:ascii="Cambria" w:eastAsia="Times New Roman" w:hAnsi="Cambria" w:cs="Times New Roman"/>
          <w:lang w:val="pl-PL"/>
        </w:rPr>
        <w:t>.</w:t>
      </w:r>
    </w:p>
    <w:p w14:paraId="47431DA6" w14:textId="3234847C" w:rsidR="00E826B1" w:rsidRPr="00E826B1" w:rsidRDefault="00E826B1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</w:p>
    <w:p w14:paraId="5FB05CB2" w14:textId="32D51544" w:rsidR="003745BF" w:rsidRDefault="00D209CC" w:rsidP="00D209CC">
      <w:pPr>
        <w:spacing w:line="252" w:lineRule="auto"/>
        <w:ind w:left="-567"/>
        <w:jc w:val="both"/>
        <w:rPr>
          <w:rFonts w:ascii="Cambria" w:eastAsia="Times New Roman" w:hAnsi="Cambria" w:cs="Times New Roman"/>
          <w:lang w:val="pl-PL"/>
        </w:rPr>
      </w:pPr>
      <w:r w:rsidRPr="00907BB8">
        <w:rPr>
          <w:rFonts w:ascii="Cambria" w:eastAsia="Times New Roman" w:hAnsi="Cambria" w:cs="Times New Roman"/>
          <w:b/>
          <w:noProof/>
          <w:lang w:val="pl-PL" w:eastAsia="pl-PL"/>
        </w:rPr>
        <w:drawing>
          <wp:inline distT="0" distB="0" distL="0" distR="0" wp14:anchorId="339DA5D9" wp14:editId="7EAB1141">
            <wp:extent cx="7033260" cy="5265420"/>
            <wp:effectExtent l="0" t="0" r="15240" b="1143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4D53E32" w14:textId="174EC793" w:rsidR="00003033" w:rsidRPr="007C69E4" w:rsidRDefault="00003033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18" w:name="_Hlk111032255"/>
      <w:r w:rsidRPr="009F655A">
        <w:rPr>
          <w:rFonts w:ascii="Cambria" w:eastAsia="Times New Roman" w:hAnsi="Cambria" w:cs="Times New Roman"/>
          <w:lang w:val="pl-PL"/>
        </w:rPr>
        <w:t>Respondenci udzieli</w:t>
      </w:r>
      <w:r w:rsidR="009A18C2" w:rsidRPr="009F655A">
        <w:rPr>
          <w:rFonts w:ascii="Cambria" w:eastAsia="Times New Roman" w:hAnsi="Cambria" w:cs="Times New Roman"/>
          <w:lang w:val="pl-PL"/>
        </w:rPr>
        <w:t xml:space="preserve">li na powyższe pytanie łącznie </w:t>
      </w:r>
      <w:r w:rsidR="009F655A" w:rsidRPr="009F655A">
        <w:rPr>
          <w:rFonts w:ascii="Cambria" w:eastAsia="Times New Roman" w:hAnsi="Cambria" w:cs="Times New Roman"/>
          <w:lang w:val="pl-PL"/>
        </w:rPr>
        <w:t>3</w:t>
      </w:r>
      <w:r w:rsidR="00AD7E60">
        <w:rPr>
          <w:rFonts w:ascii="Cambria" w:eastAsia="Times New Roman" w:hAnsi="Cambria" w:cs="Times New Roman"/>
          <w:lang w:val="pl-PL"/>
        </w:rPr>
        <w:t>55</w:t>
      </w:r>
      <w:r w:rsidRPr="009F655A">
        <w:rPr>
          <w:rFonts w:ascii="Cambria" w:eastAsia="Times New Roman" w:hAnsi="Cambria" w:cs="Times New Roman"/>
          <w:lang w:val="pl-PL"/>
        </w:rPr>
        <w:t xml:space="preserve"> odpowiedzi przy </w:t>
      </w:r>
      <w:r w:rsidR="009F655A" w:rsidRPr="009F655A">
        <w:rPr>
          <w:rFonts w:ascii="Cambria" w:eastAsia="Times New Roman" w:hAnsi="Cambria" w:cs="Times New Roman"/>
          <w:lang w:val="pl-PL"/>
        </w:rPr>
        <w:t>1</w:t>
      </w:r>
      <w:r w:rsidR="00B63EF4">
        <w:rPr>
          <w:rFonts w:ascii="Cambria" w:eastAsia="Times New Roman" w:hAnsi="Cambria" w:cs="Times New Roman"/>
          <w:lang w:val="pl-PL"/>
        </w:rPr>
        <w:t>39</w:t>
      </w:r>
      <w:r w:rsidRPr="009F655A">
        <w:rPr>
          <w:rFonts w:ascii="Cambria" w:eastAsia="Times New Roman" w:hAnsi="Cambria" w:cs="Times New Roman"/>
          <w:lang w:val="pl-PL"/>
        </w:rPr>
        <w:t xml:space="preserve"> osobach, które wzięły udział w badaniu</w:t>
      </w:r>
      <w:r w:rsidR="009F655A" w:rsidRPr="009F655A">
        <w:rPr>
          <w:rFonts w:ascii="Cambria" w:eastAsia="Times New Roman" w:hAnsi="Cambria" w:cs="Times New Roman"/>
          <w:lang w:val="pl-PL"/>
        </w:rPr>
        <w:t xml:space="preserve">, co wskazuje, że liczba podjętych działań przewyższa dwukrotnie liczbę </w:t>
      </w:r>
      <w:r w:rsidR="009F655A" w:rsidRPr="007C69E4">
        <w:rPr>
          <w:rFonts w:ascii="Cambria" w:eastAsia="Times New Roman" w:hAnsi="Cambria" w:cs="Times New Roman"/>
          <w:lang w:val="pl-PL"/>
        </w:rPr>
        <w:t xml:space="preserve">ankietowanych. </w:t>
      </w:r>
      <w:r w:rsidRPr="007C69E4">
        <w:rPr>
          <w:rFonts w:ascii="Cambria" w:eastAsia="Times New Roman" w:hAnsi="Cambria" w:cs="Times New Roman"/>
          <w:lang w:val="pl-PL"/>
        </w:rPr>
        <w:t xml:space="preserve"> </w:t>
      </w:r>
    </w:p>
    <w:p w14:paraId="33BFFCA6" w14:textId="250FF3B0" w:rsidR="00E440A8" w:rsidRPr="007C69E4" w:rsidRDefault="00E440A8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19" w:name="_Hlk44335573"/>
      <w:r w:rsidRPr="007C69E4">
        <w:rPr>
          <w:rFonts w:ascii="Cambria" w:eastAsia="Times New Roman" w:hAnsi="Cambria" w:cs="Times New Roman"/>
          <w:lang w:val="pl-PL"/>
        </w:rPr>
        <w:t>Najwięcej wskazań dotyczących kreowania swojej ścieżki kariery zawodowej było na kierunk</w:t>
      </w:r>
      <w:r w:rsidR="003D3F10" w:rsidRPr="007C69E4">
        <w:rPr>
          <w:rFonts w:ascii="Cambria" w:eastAsia="Times New Roman" w:hAnsi="Cambria" w:cs="Times New Roman"/>
          <w:lang w:val="pl-PL"/>
        </w:rPr>
        <w:t xml:space="preserve">u </w:t>
      </w:r>
      <w:r w:rsidRPr="007C69E4">
        <w:rPr>
          <w:rFonts w:ascii="Cambria" w:eastAsia="Times New Roman" w:hAnsi="Cambria" w:cs="Times New Roman"/>
          <w:lang w:val="pl-PL"/>
        </w:rPr>
        <w:t xml:space="preserve"> pielęgniarstwo</w:t>
      </w:r>
      <w:r w:rsidR="007C69E4" w:rsidRPr="007C69E4">
        <w:rPr>
          <w:rFonts w:ascii="Cambria" w:eastAsia="Times New Roman" w:hAnsi="Cambria" w:cs="Times New Roman"/>
          <w:lang w:val="pl-PL"/>
        </w:rPr>
        <w:t xml:space="preserve"> – tu najwięcej osób brało udział w badaniu.</w:t>
      </w:r>
    </w:p>
    <w:p w14:paraId="006F6DA6" w14:textId="7C851B72" w:rsidR="007C69E4" w:rsidRPr="00A46C4D" w:rsidRDefault="00080A48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7C69E4">
        <w:rPr>
          <w:rFonts w:ascii="Cambria" w:eastAsia="Times New Roman" w:hAnsi="Cambria" w:cs="Times New Roman"/>
          <w:lang w:val="pl-PL"/>
        </w:rPr>
        <w:t xml:space="preserve">Wśród absolwentów </w:t>
      </w:r>
      <w:r w:rsidR="007C69E4" w:rsidRPr="007C69E4">
        <w:rPr>
          <w:rFonts w:ascii="Cambria" w:eastAsia="Times New Roman" w:hAnsi="Cambria" w:cs="Times New Roman"/>
          <w:lang w:val="pl-PL"/>
        </w:rPr>
        <w:t>WNOZ</w:t>
      </w:r>
      <w:r w:rsidRPr="007C69E4">
        <w:rPr>
          <w:rFonts w:ascii="Cambria" w:eastAsia="Times New Roman" w:hAnsi="Cambria" w:cs="Times New Roman"/>
          <w:lang w:val="pl-PL"/>
        </w:rPr>
        <w:t xml:space="preserve"> specjalizacj</w:t>
      </w:r>
      <w:r w:rsidR="00691679" w:rsidRPr="007C69E4">
        <w:rPr>
          <w:rFonts w:ascii="Cambria" w:eastAsia="Times New Roman" w:hAnsi="Cambria" w:cs="Times New Roman"/>
          <w:lang w:val="pl-PL"/>
        </w:rPr>
        <w:t>ę planuj</w:t>
      </w:r>
      <w:r w:rsidR="007C69E4" w:rsidRPr="007C69E4">
        <w:rPr>
          <w:rFonts w:ascii="Cambria" w:eastAsia="Times New Roman" w:hAnsi="Cambria" w:cs="Times New Roman"/>
          <w:lang w:val="pl-PL"/>
        </w:rPr>
        <w:t>e</w:t>
      </w:r>
      <w:r w:rsidR="00691679" w:rsidRPr="007C69E4">
        <w:rPr>
          <w:rFonts w:ascii="Cambria" w:eastAsia="Times New Roman" w:hAnsi="Cambria" w:cs="Times New Roman"/>
          <w:lang w:val="pl-PL"/>
        </w:rPr>
        <w:t xml:space="preserve"> zrobić </w:t>
      </w:r>
      <w:r w:rsidR="00D209CC">
        <w:rPr>
          <w:rFonts w:ascii="Cambria" w:eastAsia="Times New Roman" w:hAnsi="Cambria" w:cs="Times New Roman"/>
          <w:lang w:val="pl-PL"/>
        </w:rPr>
        <w:t>51</w:t>
      </w:r>
      <w:r w:rsidR="00691679" w:rsidRPr="007C69E4">
        <w:rPr>
          <w:rFonts w:ascii="Cambria" w:eastAsia="Times New Roman" w:hAnsi="Cambria" w:cs="Times New Roman"/>
          <w:lang w:val="pl-PL"/>
        </w:rPr>
        <w:t xml:space="preserve"> osoby</w:t>
      </w:r>
      <w:r w:rsidR="008E2465" w:rsidRPr="007C69E4">
        <w:rPr>
          <w:rFonts w:ascii="Cambria" w:eastAsia="Times New Roman" w:hAnsi="Cambria" w:cs="Times New Roman"/>
          <w:lang w:val="pl-PL"/>
        </w:rPr>
        <w:t xml:space="preserve"> w ramach planowania dalszej</w:t>
      </w:r>
      <w:r w:rsidR="005C62A5" w:rsidRPr="007C69E4">
        <w:rPr>
          <w:rFonts w:ascii="Cambria" w:eastAsia="Times New Roman" w:hAnsi="Cambria" w:cs="Times New Roman"/>
          <w:lang w:val="pl-PL"/>
        </w:rPr>
        <w:t xml:space="preserve"> </w:t>
      </w:r>
      <w:r w:rsidR="005C62A5" w:rsidRPr="00A46C4D">
        <w:rPr>
          <w:rFonts w:ascii="Cambria" w:eastAsia="Times New Roman" w:hAnsi="Cambria" w:cs="Times New Roman"/>
          <w:lang w:val="pl-PL"/>
        </w:rPr>
        <w:t xml:space="preserve">ścieżki kariery zawodowej. </w:t>
      </w:r>
    </w:p>
    <w:p w14:paraId="0C9E1A24" w14:textId="75B6C16C" w:rsidR="00813387" w:rsidRDefault="00D209CC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A46C4D">
        <w:rPr>
          <w:rFonts w:ascii="Cambria" w:eastAsia="Times New Roman" w:hAnsi="Cambria" w:cs="Times New Roman"/>
          <w:lang w:val="pl-PL"/>
        </w:rPr>
        <w:t xml:space="preserve">Studnia podyplomowe zamierzają podjąć absolwenci kierunków </w:t>
      </w:r>
      <w:r w:rsidRPr="00913C8D">
        <w:rPr>
          <w:rFonts w:ascii="Cambria" w:eastAsia="Times New Roman" w:hAnsi="Cambria" w:cs="Times New Roman"/>
          <w:lang w:val="pl-PL"/>
        </w:rPr>
        <w:t xml:space="preserve">wszystkich kierunków. </w:t>
      </w:r>
      <w:r>
        <w:rPr>
          <w:rFonts w:ascii="Cambria" w:eastAsia="Times New Roman" w:hAnsi="Cambria" w:cs="Times New Roman"/>
          <w:lang w:val="pl-PL"/>
        </w:rPr>
        <w:t xml:space="preserve">Badani </w:t>
      </w:r>
      <w:r w:rsidR="00E440A8" w:rsidRPr="00A46C4D">
        <w:rPr>
          <w:rFonts w:ascii="Cambria" w:eastAsia="Times New Roman" w:hAnsi="Cambria" w:cs="Times New Roman"/>
          <w:lang w:val="pl-PL"/>
        </w:rPr>
        <w:t>planują udział w</w:t>
      </w:r>
      <w:r w:rsidR="00EF01A2" w:rsidRPr="00A46C4D">
        <w:rPr>
          <w:rFonts w:ascii="Cambria" w:eastAsia="Times New Roman" w:hAnsi="Cambria" w:cs="Times New Roman"/>
          <w:lang w:val="pl-PL"/>
        </w:rPr>
        <w:t> </w:t>
      </w:r>
      <w:r w:rsidR="00E440A8" w:rsidRPr="00A46C4D">
        <w:rPr>
          <w:rFonts w:ascii="Cambria" w:eastAsia="Times New Roman" w:hAnsi="Cambria" w:cs="Times New Roman"/>
          <w:lang w:val="pl-PL"/>
        </w:rPr>
        <w:t>kursach dokształcających, seminariach i</w:t>
      </w:r>
      <w:r w:rsidR="00451A29">
        <w:rPr>
          <w:rFonts w:ascii="Cambria" w:eastAsia="Times New Roman" w:hAnsi="Cambria" w:cs="Times New Roman"/>
          <w:lang w:val="pl-PL"/>
        </w:rPr>
        <w:t> </w:t>
      </w:r>
      <w:r w:rsidR="00E440A8" w:rsidRPr="00A46C4D">
        <w:rPr>
          <w:rFonts w:ascii="Cambria" w:eastAsia="Times New Roman" w:hAnsi="Cambria" w:cs="Times New Roman"/>
          <w:lang w:val="pl-PL"/>
        </w:rPr>
        <w:t xml:space="preserve">konferencjach oraz szkoleniach w miejscu pracy. </w:t>
      </w:r>
    </w:p>
    <w:p w14:paraId="0241C39B" w14:textId="60FC7490" w:rsidR="0097629A" w:rsidRDefault="005C62A5" w:rsidP="0093599F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93599F">
        <w:rPr>
          <w:rFonts w:ascii="Cambria" w:eastAsia="Times New Roman" w:hAnsi="Cambria" w:cs="Times New Roman"/>
          <w:lang w:val="pl-PL"/>
        </w:rPr>
        <w:t>Zaplanowanie uzyskani</w:t>
      </w:r>
      <w:r w:rsidR="00D00386" w:rsidRPr="0093599F">
        <w:rPr>
          <w:rFonts w:ascii="Cambria" w:eastAsia="Times New Roman" w:hAnsi="Cambria" w:cs="Times New Roman"/>
          <w:lang w:val="pl-PL"/>
        </w:rPr>
        <w:t>a</w:t>
      </w:r>
      <w:r w:rsidRPr="0093599F">
        <w:rPr>
          <w:rFonts w:ascii="Cambria" w:eastAsia="Times New Roman" w:hAnsi="Cambria" w:cs="Times New Roman"/>
          <w:lang w:val="pl-PL"/>
        </w:rPr>
        <w:t xml:space="preserve"> stopnia naukowego doktora</w:t>
      </w:r>
      <w:r w:rsidR="00003033" w:rsidRPr="0093599F">
        <w:rPr>
          <w:rFonts w:ascii="Cambria" w:eastAsia="Times New Roman" w:hAnsi="Cambria" w:cs="Times New Roman"/>
          <w:lang w:val="pl-PL"/>
        </w:rPr>
        <w:t xml:space="preserve"> </w:t>
      </w:r>
      <w:r w:rsidR="00D00386" w:rsidRPr="0093599F">
        <w:rPr>
          <w:rFonts w:ascii="Cambria" w:eastAsia="Times New Roman" w:hAnsi="Cambria" w:cs="Times New Roman"/>
          <w:lang w:val="pl-PL"/>
        </w:rPr>
        <w:t>zadeklarowało</w:t>
      </w:r>
      <w:r w:rsidR="00080A48" w:rsidRPr="0093599F">
        <w:rPr>
          <w:rFonts w:ascii="Cambria" w:eastAsia="Times New Roman" w:hAnsi="Cambria" w:cs="Times New Roman"/>
          <w:lang w:val="pl-PL"/>
        </w:rPr>
        <w:t xml:space="preserve"> łącznie </w:t>
      </w:r>
      <w:r w:rsidR="00A46C4D" w:rsidRPr="0093599F">
        <w:rPr>
          <w:rFonts w:ascii="Cambria" w:eastAsia="Times New Roman" w:hAnsi="Cambria" w:cs="Times New Roman"/>
          <w:lang w:val="pl-PL"/>
        </w:rPr>
        <w:t>1</w:t>
      </w:r>
      <w:r w:rsidR="00D209CC">
        <w:rPr>
          <w:rFonts w:ascii="Cambria" w:eastAsia="Times New Roman" w:hAnsi="Cambria" w:cs="Times New Roman"/>
          <w:lang w:val="pl-PL"/>
        </w:rPr>
        <w:t>3</w:t>
      </w:r>
      <w:r w:rsidR="00003033" w:rsidRPr="0093599F">
        <w:rPr>
          <w:rFonts w:ascii="Cambria" w:eastAsia="Times New Roman" w:hAnsi="Cambria" w:cs="Times New Roman"/>
          <w:lang w:val="pl-PL"/>
        </w:rPr>
        <w:t xml:space="preserve"> respondentów</w:t>
      </w:r>
      <w:r w:rsidR="00AD7E93">
        <w:rPr>
          <w:rFonts w:ascii="Cambria" w:eastAsia="Times New Roman" w:hAnsi="Cambria" w:cs="Times New Roman"/>
          <w:lang w:val="pl-PL"/>
        </w:rPr>
        <w:t>.</w:t>
      </w:r>
      <w:r w:rsidR="0097629A" w:rsidRPr="0093599F">
        <w:rPr>
          <w:rFonts w:ascii="Cambria" w:eastAsia="Times New Roman" w:hAnsi="Cambria" w:cs="Times New Roman"/>
          <w:lang w:val="pl-PL"/>
        </w:rPr>
        <w:t xml:space="preserve"> </w:t>
      </w:r>
    </w:p>
    <w:bookmarkEnd w:id="18"/>
    <w:p w14:paraId="02FD828C" w14:textId="096D365A" w:rsidR="000853CA" w:rsidRDefault="000853CA" w:rsidP="000853CA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0853CA">
        <w:rPr>
          <w:rFonts w:ascii="Cambria" w:eastAsia="Times New Roman" w:hAnsi="Cambria" w:cs="Times New Roman"/>
          <w:lang w:val="pl-PL"/>
        </w:rPr>
        <w:t xml:space="preserve">Zestawienie wszystkich udzielonych odpowiedzi dotyczących wyboru </w:t>
      </w:r>
      <w:r>
        <w:rPr>
          <w:rFonts w:ascii="Cambria" w:eastAsia="Times New Roman" w:hAnsi="Cambria" w:cs="Times New Roman"/>
          <w:lang w:val="pl-PL"/>
        </w:rPr>
        <w:t>kierunku studiów podyplomowych</w:t>
      </w:r>
      <w:r w:rsidRPr="000853CA">
        <w:rPr>
          <w:rFonts w:ascii="Cambria" w:eastAsia="Times New Roman" w:hAnsi="Cambria" w:cs="Times New Roman"/>
          <w:lang w:val="pl-PL"/>
        </w:rPr>
        <w:t xml:space="preserve"> </w:t>
      </w:r>
      <w:r w:rsidR="000420DF">
        <w:rPr>
          <w:rFonts w:ascii="Cambria" w:eastAsia="Times New Roman" w:hAnsi="Cambria" w:cs="Times New Roman"/>
          <w:lang w:val="pl-PL"/>
        </w:rPr>
        <w:t xml:space="preserve">oraz wyboru specjalizacji </w:t>
      </w:r>
      <w:r w:rsidRPr="000853CA">
        <w:rPr>
          <w:rFonts w:ascii="Cambria" w:eastAsia="Times New Roman" w:hAnsi="Cambria" w:cs="Times New Roman"/>
          <w:lang w:val="pl-PL"/>
        </w:rPr>
        <w:t>zostało przedstawione w</w:t>
      </w:r>
      <w:r w:rsidR="008C1778">
        <w:rPr>
          <w:rFonts w:ascii="Cambria" w:eastAsia="Times New Roman" w:hAnsi="Cambria" w:cs="Times New Roman"/>
          <w:lang w:val="pl-PL"/>
        </w:rPr>
        <w:t xml:space="preserve"> poniższych</w:t>
      </w:r>
      <w:r w:rsidRPr="000853CA">
        <w:rPr>
          <w:rFonts w:ascii="Cambria" w:eastAsia="Times New Roman" w:hAnsi="Cambria" w:cs="Times New Roman"/>
          <w:lang w:val="pl-PL"/>
        </w:rPr>
        <w:t xml:space="preserve"> tabel</w:t>
      </w:r>
      <w:r w:rsidR="000420DF">
        <w:rPr>
          <w:rFonts w:ascii="Cambria" w:eastAsia="Times New Roman" w:hAnsi="Cambria" w:cs="Times New Roman"/>
          <w:lang w:val="pl-PL"/>
        </w:rPr>
        <w:t>ach</w:t>
      </w:r>
      <w:r w:rsidRPr="000853CA">
        <w:rPr>
          <w:rFonts w:ascii="Cambria" w:eastAsia="Times New Roman" w:hAnsi="Cambria" w:cs="Times New Roman"/>
          <w:lang w:val="pl-PL"/>
        </w:rPr>
        <w:t>.</w:t>
      </w:r>
    </w:p>
    <w:p w14:paraId="270637F3" w14:textId="54AA485A" w:rsidR="000420DF" w:rsidRDefault="000420DF" w:rsidP="000853CA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23A67DC0" w14:textId="77777777" w:rsidR="00983D70" w:rsidRDefault="00983D70" w:rsidP="000853CA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3C383609" w14:textId="6AE1395A" w:rsidR="00550CD6" w:rsidRDefault="00550CD6" w:rsidP="000853CA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2"/>
        <w:gridCol w:w="5406"/>
        <w:gridCol w:w="1608"/>
      </w:tblGrid>
      <w:tr w:rsidR="00A22F05" w:rsidRPr="002040B2" w14:paraId="696741FB" w14:textId="77777777" w:rsidTr="00983D70">
        <w:tc>
          <w:tcPr>
            <w:tcW w:w="0" w:type="auto"/>
            <w:vAlign w:val="center"/>
          </w:tcPr>
          <w:p w14:paraId="0B29B130" w14:textId="77777777" w:rsidR="00A22F05" w:rsidRPr="002040B2" w:rsidRDefault="00A22F05" w:rsidP="003745BF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Kierunek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5A3568" w14:textId="77777777" w:rsidR="008F1D32" w:rsidRDefault="008F1D32" w:rsidP="003745BF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  <w:p w14:paraId="597F4279" w14:textId="66BB37D8" w:rsidR="00A22F05" w:rsidRPr="002040B2" w:rsidRDefault="007B3AA3" w:rsidP="003745BF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Tematyka studiów podyplomowych</w:t>
            </w:r>
          </w:p>
          <w:p w14:paraId="0225F31A" w14:textId="77777777" w:rsidR="00A22F05" w:rsidRPr="002040B2" w:rsidRDefault="00A22F05" w:rsidP="003745BF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udzielona odpowiedź Absolwenta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EBE971" w14:textId="77777777" w:rsidR="00A22F05" w:rsidRPr="002040B2" w:rsidRDefault="00A22F05" w:rsidP="003745BF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Liczba wskazań</w:t>
            </w:r>
          </w:p>
        </w:tc>
      </w:tr>
      <w:tr w:rsidR="002040B2" w:rsidRPr="002040B2" w14:paraId="26FBC09C" w14:textId="77777777" w:rsidTr="00983D70">
        <w:trPr>
          <w:trHeight w:val="454"/>
        </w:trPr>
        <w:tc>
          <w:tcPr>
            <w:tcW w:w="0" w:type="auto"/>
            <w:vMerge w:val="restart"/>
            <w:vAlign w:val="center"/>
          </w:tcPr>
          <w:p w14:paraId="6B5235F7" w14:textId="300DD05A" w:rsidR="002040B2" w:rsidRPr="002040B2" w:rsidRDefault="002040B2" w:rsidP="00A22F05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Dietetyka</w:t>
            </w:r>
          </w:p>
        </w:tc>
        <w:tc>
          <w:tcPr>
            <w:tcW w:w="0" w:type="auto"/>
            <w:vAlign w:val="center"/>
          </w:tcPr>
          <w:p w14:paraId="4BED3665" w14:textId="511CC95A" w:rsidR="002040B2" w:rsidRPr="002040B2" w:rsidRDefault="002040B2" w:rsidP="00A22F05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Brak wskazania</w:t>
            </w:r>
          </w:p>
        </w:tc>
        <w:tc>
          <w:tcPr>
            <w:tcW w:w="0" w:type="auto"/>
            <w:vAlign w:val="center"/>
          </w:tcPr>
          <w:p w14:paraId="664CAFA8" w14:textId="4DDC0090" w:rsidR="002040B2" w:rsidRPr="002040B2" w:rsidRDefault="002040B2" w:rsidP="003745BF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2D0C06C2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62A293AF" w14:textId="77777777" w:rsidR="002040B2" w:rsidRPr="002040B2" w:rsidRDefault="002040B2" w:rsidP="00A22F05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12089ADC" w14:textId="179AF5E7" w:rsidR="002040B2" w:rsidRPr="002040B2" w:rsidRDefault="002040B2" w:rsidP="00A22F05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Dietetyka</w:t>
            </w:r>
          </w:p>
        </w:tc>
        <w:tc>
          <w:tcPr>
            <w:tcW w:w="0" w:type="auto"/>
            <w:vAlign w:val="center"/>
          </w:tcPr>
          <w:p w14:paraId="6F29AE2E" w14:textId="246DB11C" w:rsidR="002040B2" w:rsidRPr="002040B2" w:rsidRDefault="002040B2" w:rsidP="003745BF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5139B4CC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17E0BFF6" w14:textId="77777777" w:rsidR="002040B2" w:rsidRPr="002040B2" w:rsidRDefault="002040B2" w:rsidP="00A22F05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2430F86A" w14:textId="223D73ED" w:rsidR="002040B2" w:rsidRPr="002040B2" w:rsidRDefault="002040B2" w:rsidP="00A22F05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Psychodietetyka</w:t>
            </w:r>
          </w:p>
        </w:tc>
        <w:tc>
          <w:tcPr>
            <w:tcW w:w="0" w:type="auto"/>
            <w:vAlign w:val="center"/>
          </w:tcPr>
          <w:p w14:paraId="05B6CF41" w14:textId="2A94FDFA" w:rsidR="002040B2" w:rsidRPr="002040B2" w:rsidRDefault="002040B2" w:rsidP="003745BF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0A6539ED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3ACD20F0" w14:textId="77777777" w:rsidR="002040B2" w:rsidRPr="002040B2" w:rsidRDefault="002040B2" w:rsidP="00A22F05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6A755E24" w14:textId="47E14D81" w:rsidR="002040B2" w:rsidRPr="002040B2" w:rsidRDefault="002040B2" w:rsidP="00A22F05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Ziołoterapia</w:t>
            </w:r>
          </w:p>
        </w:tc>
        <w:tc>
          <w:tcPr>
            <w:tcW w:w="0" w:type="auto"/>
            <w:vAlign w:val="center"/>
          </w:tcPr>
          <w:p w14:paraId="33A98BCE" w14:textId="296728E7" w:rsidR="002040B2" w:rsidRPr="002040B2" w:rsidRDefault="002040B2" w:rsidP="003745BF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280F0033" w14:textId="77777777" w:rsidTr="00983D70">
        <w:trPr>
          <w:trHeight w:val="454"/>
        </w:trPr>
        <w:tc>
          <w:tcPr>
            <w:tcW w:w="0" w:type="auto"/>
            <w:vMerge w:val="restart"/>
            <w:vAlign w:val="center"/>
          </w:tcPr>
          <w:p w14:paraId="395B3847" w14:textId="02733DF6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Fizjoterapia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AE13E" w14:textId="01546683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 xml:space="preserve">Fizykoterapia i masaż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0057B" w14:textId="77777777" w:rsidR="002040B2" w:rsidRPr="002040B2" w:rsidRDefault="002040B2" w:rsidP="002040B2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5B108A47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4FD79B97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8D6F6" w14:textId="1DED69A9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Integracja sensoryczna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B4C72" w14:textId="7B21FD32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2</w:t>
            </w:r>
          </w:p>
        </w:tc>
      </w:tr>
      <w:tr w:rsidR="002040B2" w:rsidRPr="002040B2" w14:paraId="5BD9340B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17100033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46CFB" w14:textId="37FB4978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Osteopatia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5CBD2" w14:textId="61FB73A7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2</w:t>
            </w:r>
          </w:p>
        </w:tc>
      </w:tr>
      <w:tr w:rsidR="002040B2" w:rsidRPr="002040B2" w14:paraId="61B33D20" w14:textId="77777777" w:rsidTr="00983D70">
        <w:trPr>
          <w:trHeight w:val="454"/>
        </w:trPr>
        <w:tc>
          <w:tcPr>
            <w:tcW w:w="0" w:type="auto"/>
            <w:vMerge w:val="restart"/>
            <w:vAlign w:val="center"/>
          </w:tcPr>
          <w:p w14:paraId="015D7DAE" w14:textId="657B5D7E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Kosmetologia</w:t>
            </w:r>
          </w:p>
        </w:tc>
        <w:tc>
          <w:tcPr>
            <w:tcW w:w="0" w:type="auto"/>
            <w:vAlign w:val="center"/>
          </w:tcPr>
          <w:p w14:paraId="7AAB250B" w14:textId="6FCC57CF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Brak wskazania</w:t>
            </w:r>
          </w:p>
        </w:tc>
        <w:tc>
          <w:tcPr>
            <w:tcW w:w="0" w:type="auto"/>
            <w:vAlign w:val="center"/>
          </w:tcPr>
          <w:p w14:paraId="12B916FA" w14:textId="0D518F79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45187E4C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08AF6D79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79E5" w14:textId="2EE9A281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Kosmetologia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3636" w14:textId="540C06D4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2040B2" w:rsidRPr="002040B2" w14:paraId="1E58D8B8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57B20ACA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D7C6" w14:textId="6C6ED64B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Marketing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274" w14:textId="731FEEEF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2040B2" w:rsidRPr="002040B2" w14:paraId="187B3411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47E939EE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3900" w14:textId="2B1E320C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Podologia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A82A" w14:textId="4072CD80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2040B2" w:rsidRPr="002040B2" w14:paraId="3127694E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1C176C6D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F73" w14:textId="0F428ADC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Trychologia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8E0D" w14:textId="06D5C7DB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2040B2" w:rsidRPr="002040B2" w14:paraId="2B50B487" w14:textId="77777777" w:rsidTr="00983D70">
        <w:trPr>
          <w:trHeight w:val="454"/>
        </w:trPr>
        <w:tc>
          <w:tcPr>
            <w:tcW w:w="0" w:type="auto"/>
            <w:vMerge w:val="restart"/>
            <w:vAlign w:val="center"/>
          </w:tcPr>
          <w:p w14:paraId="62876710" w14:textId="77777777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Pielęgniarstwo</w:t>
            </w:r>
          </w:p>
        </w:tc>
        <w:tc>
          <w:tcPr>
            <w:tcW w:w="0" w:type="auto"/>
            <w:vAlign w:val="center"/>
          </w:tcPr>
          <w:p w14:paraId="7F89B609" w14:textId="30D67CAC" w:rsidR="002040B2" w:rsidRPr="002040B2" w:rsidRDefault="008F1D3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Brak wskaznia</w:t>
            </w:r>
          </w:p>
        </w:tc>
        <w:tc>
          <w:tcPr>
            <w:tcW w:w="0" w:type="auto"/>
            <w:vAlign w:val="center"/>
          </w:tcPr>
          <w:p w14:paraId="611986AE" w14:textId="2F79946C" w:rsidR="002040B2" w:rsidRPr="002040B2" w:rsidRDefault="008F1D32" w:rsidP="002040B2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594328C5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522A676C" w14:textId="77777777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85E8" w14:textId="52DE3C8F" w:rsidR="002040B2" w:rsidRPr="002040B2" w:rsidRDefault="008F1D3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Pielęgniarstwo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FCB" w14:textId="7539AF4F" w:rsidR="002040B2" w:rsidRPr="002040B2" w:rsidRDefault="008F1D32" w:rsidP="002040B2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13</w:t>
            </w:r>
          </w:p>
        </w:tc>
      </w:tr>
      <w:tr w:rsidR="002040B2" w:rsidRPr="002040B2" w14:paraId="07C1CE88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007FE84F" w14:textId="77777777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0E7" w14:textId="77FFF056" w:rsidR="002040B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Z</w:t>
            </w:r>
            <w:r w:rsidRPr="008F1D32">
              <w:rPr>
                <w:rFonts w:asciiTheme="majorHAnsi" w:eastAsia="Times New Roman" w:hAnsiTheme="majorHAnsi" w:cs="Times New Roman"/>
              </w:rPr>
              <w:t xml:space="preserve">arządzanie, prawo medyczne, MBA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FC39" w14:textId="01B55204" w:rsidR="002040B2" w:rsidRPr="002040B2" w:rsidRDefault="008F1D32" w:rsidP="002040B2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7856CFA4" w14:textId="77777777" w:rsidTr="00983D70">
        <w:trPr>
          <w:trHeight w:val="454"/>
        </w:trPr>
        <w:tc>
          <w:tcPr>
            <w:tcW w:w="0" w:type="auto"/>
            <w:vMerge w:val="restart"/>
            <w:vAlign w:val="center"/>
          </w:tcPr>
          <w:p w14:paraId="2FC5788E" w14:textId="77777777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Położnictwo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BCB9" w14:textId="4E1EFF7A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Brak wskazania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D694" w14:textId="163BC29D" w:rsidR="002040B2" w:rsidRPr="002040B2" w:rsidRDefault="002040B2" w:rsidP="002040B2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25608D3E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2DD32F9B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261A" w14:textId="4934D256" w:rsidR="002040B2" w:rsidRPr="002040B2" w:rsidRDefault="008F1D3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Położnictwo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7049" w14:textId="0A7610FA" w:rsidR="002040B2" w:rsidRPr="002040B2" w:rsidRDefault="008F1D3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152738CC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04174C82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C78F" w14:textId="221AD8FD" w:rsidR="002040B2" w:rsidRPr="002040B2" w:rsidRDefault="008F1D3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Prawo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727E" w14:textId="7B032DF6" w:rsidR="002040B2" w:rsidRPr="002040B2" w:rsidRDefault="008F1D3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6D48ABBF" w14:textId="77777777" w:rsidTr="00983D70">
        <w:trPr>
          <w:trHeight w:val="454"/>
        </w:trPr>
        <w:tc>
          <w:tcPr>
            <w:tcW w:w="0" w:type="auto"/>
            <w:vMerge w:val="restart"/>
            <w:vAlign w:val="center"/>
          </w:tcPr>
          <w:p w14:paraId="6FC6E110" w14:textId="77777777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Psychologia zdrowia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B50F3C" w14:textId="2B9ACFFF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Brak wskazania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164458" w14:textId="792026F1" w:rsidR="002040B2" w:rsidRPr="002040B2" w:rsidRDefault="002040B2" w:rsidP="002040B2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2040B2" w:rsidRPr="002040B2" w14:paraId="568185E3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6CA752B7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718" w14:textId="09ECCB2D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Neuropsychologia kliniczna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C438" w14:textId="1BE00865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2040B2" w:rsidRPr="002040B2" w14:paraId="1261644B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7ECF90FB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D901" w14:textId="717037F8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Pedagogika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E3E4" w14:textId="5A1DC2A0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2040B2" w:rsidRPr="002040B2" w14:paraId="2E7E576D" w14:textId="77777777" w:rsidTr="00983D70">
        <w:trPr>
          <w:trHeight w:val="454"/>
        </w:trPr>
        <w:tc>
          <w:tcPr>
            <w:tcW w:w="0" w:type="auto"/>
            <w:vMerge/>
            <w:vAlign w:val="center"/>
          </w:tcPr>
          <w:p w14:paraId="1985972E" w14:textId="77777777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7B81" w14:textId="42C04905" w:rsidR="002040B2" w:rsidRPr="002040B2" w:rsidRDefault="002040B2" w:rsidP="002040B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Specjalista HR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DBC1" w14:textId="65BE16F0" w:rsidR="002040B2" w:rsidRPr="002040B2" w:rsidRDefault="002040B2" w:rsidP="002040B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2040B2" w:rsidRPr="002040B2" w14:paraId="575137A8" w14:textId="77777777" w:rsidTr="00983D70">
        <w:trPr>
          <w:trHeight w:val="454"/>
        </w:trPr>
        <w:tc>
          <w:tcPr>
            <w:tcW w:w="0" w:type="auto"/>
            <w:vAlign w:val="center"/>
          </w:tcPr>
          <w:p w14:paraId="17F1BF0B" w14:textId="77777777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b/>
                <w:lang w:val="pl-PL"/>
              </w:rPr>
              <w:t>Ratownictwo medyczne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3AB7D4" w14:textId="325B115A" w:rsidR="002040B2" w:rsidRPr="002040B2" w:rsidRDefault="002040B2" w:rsidP="002040B2">
            <w:pPr>
              <w:spacing w:after="200"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Zdrowie Publiczne, specjalizacja: Organizacja Medycznych Czynności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AB07A5" w14:textId="77777777" w:rsidR="002040B2" w:rsidRPr="002040B2" w:rsidRDefault="002040B2" w:rsidP="002040B2">
            <w:pPr>
              <w:spacing w:after="200"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2040B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</w:tbl>
    <w:p w14:paraId="3A653C3C" w14:textId="00BE1B83" w:rsidR="00550CD6" w:rsidRDefault="00550CD6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20" w:name="_Hlk110946128"/>
      <w:bookmarkEnd w:id="19"/>
    </w:p>
    <w:p w14:paraId="18321708" w14:textId="26B5A718" w:rsidR="00983D70" w:rsidRDefault="00983D70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21D80E46" w14:textId="183E7CD0" w:rsidR="00983D70" w:rsidRDefault="00983D70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3046FBE6" w14:textId="77777777" w:rsidR="00983D70" w:rsidRDefault="00983D70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4EE03A1D" w14:textId="77777777" w:rsidR="00983D70" w:rsidRDefault="00983D70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2030"/>
      </w:tblGrid>
      <w:tr w:rsidR="008F1D32" w:rsidRPr="00886244" w14:paraId="20DDAE09" w14:textId="77777777" w:rsidTr="00983D70">
        <w:trPr>
          <w:trHeight w:val="454"/>
        </w:trPr>
        <w:tc>
          <w:tcPr>
            <w:tcW w:w="2830" w:type="dxa"/>
            <w:vAlign w:val="center"/>
          </w:tcPr>
          <w:p w14:paraId="01E30A83" w14:textId="77777777" w:rsidR="004752B7" w:rsidRPr="008F1D32" w:rsidRDefault="004752B7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bookmarkStart w:id="21" w:name="_Hlk110945519"/>
            <w:bookmarkEnd w:id="20"/>
            <w:r w:rsidRPr="008F1D32">
              <w:rPr>
                <w:rFonts w:ascii="Cambria" w:eastAsia="Times New Roman" w:hAnsi="Cambria" w:cs="Times New Roman"/>
                <w:b/>
                <w:lang w:val="pl-PL"/>
              </w:rPr>
              <w:t>Kierunek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E16FC88" w14:textId="7857C9E0" w:rsidR="004752B7" w:rsidRPr="008F1D32" w:rsidRDefault="004752B7" w:rsidP="004752B7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F1D32">
              <w:rPr>
                <w:rFonts w:ascii="Cambria" w:eastAsia="Times New Roman" w:hAnsi="Cambria" w:cs="Times New Roman"/>
                <w:b/>
                <w:lang w:val="pl-PL"/>
              </w:rPr>
              <w:t>Specjalizacja</w:t>
            </w:r>
          </w:p>
          <w:p w14:paraId="5AE8874A" w14:textId="77777777" w:rsidR="003745BF" w:rsidRPr="008F1D32" w:rsidRDefault="003745BF" w:rsidP="004752B7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</w:p>
          <w:p w14:paraId="52E2EF69" w14:textId="77777777" w:rsidR="004752B7" w:rsidRPr="008F1D32" w:rsidRDefault="004752B7" w:rsidP="004752B7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F1D32">
              <w:rPr>
                <w:rFonts w:ascii="Cambria" w:eastAsia="Times New Roman" w:hAnsi="Cambria" w:cs="Times New Roman"/>
                <w:b/>
                <w:lang w:val="pl-PL"/>
              </w:rPr>
              <w:t>udzielona odpowiedź Absolwenta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67075F3E" w14:textId="77777777" w:rsidR="004752B7" w:rsidRPr="008F1D32" w:rsidRDefault="004752B7" w:rsidP="00D5009A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F1D32">
              <w:rPr>
                <w:rFonts w:ascii="Cambria" w:eastAsia="Times New Roman" w:hAnsi="Cambria" w:cs="Times New Roman"/>
                <w:b/>
                <w:lang w:val="pl-PL"/>
              </w:rPr>
              <w:t>Liczba wskazań</w:t>
            </w:r>
          </w:p>
        </w:tc>
      </w:tr>
      <w:tr w:rsidR="008F1D32" w:rsidRPr="00886244" w14:paraId="1E226729" w14:textId="77777777" w:rsidTr="00983D70">
        <w:trPr>
          <w:trHeight w:val="454"/>
        </w:trPr>
        <w:tc>
          <w:tcPr>
            <w:tcW w:w="2830" w:type="dxa"/>
            <w:vAlign w:val="center"/>
          </w:tcPr>
          <w:p w14:paraId="60111875" w14:textId="7A31D094" w:rsidR="008F1D32" w:rsidRPr="008F1D32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F1D32">
              <w:rPr>
                <w:rFonts w:ascii="Cambria" w:eastAsia="Times New Roman" w:hAnsi="Cambria" w:cs="Times New Roman"/>
                <w:b/>
                <w:lang w:val="pl-PL"/>
              </w:rPr>
              <w:t>Fizjoterapia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DA5" w14:textId="061BB3A3" w:rsidR="008F1D32" w:rsidRPr="008F1D32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color w:val="FF0000"/>
              </w:rPr>
            </w:pPr>
            <w:r w:rsidRPr="008F1D32">
              <w:rPr>
                <w:rFonts w:ascii="Cambria" w:eastAsia="Times New Roman" w:hAnsi="Cambria" w:cs="Times New Roman"/>
              </w:rPr>
              <w:t xml:space="preserve">Akupunktura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EDF3" w14:textId="16F138AE" w:rsidR="008F1D32" w:rsidRPr="008F1D32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8F1D32">
              <w:rPr>
                <w:rFonts w:ascii="Cambria" w:hAnsi="Cambria"/>
                <w:color w:val="000000"/>
              </w:rPr>
              <w:t>1</w:t>
            </w:r>
          </w:p>
        </w:tc>
      </w:tr>
      <w:tr w:rsidR="008F1D32" w:rsidRPr="008F1D32" w14:paraId="4D77238A" w14:textId="77777777" w:rsidTr="00983D70">
        <w:trPr>
          <w:trHeight w:val="454"/>
        </w:trPr>
        <w:tc>
          <w:tcPr>
            <w:tcW w:w="2830" w:type="dxa"/>
            <w:vAlign w:val="center"/>
          </w:tcPr>
          <w:p w14:paraId="26A1A4BC" w14:textId="7E0F235D" w:rsidR="008F1D32" w:rsidRPr="008F1D32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F1D32">
              <w:rPr>
                <w:rFonts w:ascii="Cambria" w:eastAsia="Times New Roman" w:hAnsi="Cambria" w:cs="Times New Roman"/>
                <w:b/>
                <w:lang w:val="pl-PL"/>
              </w:rPr>
              <w:t>Kosmetologia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23998A4" w14:textId="57CEBC93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eastAsia="Times New Roman" w:hAnsiTheme="majorHAnsi" w:cs="Times New Roman"/>
                <w:lang w:val="pl-PL"/>
              </w:rPr>
              <w:t>Podologia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14:paraId="16A184FA" w14:textId="7F660EF4" w:rsidR="008F1D32" w:rsidRPr="008F1D32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 w:rsidRPr="008F1D32">
              <w:rPr>
                <w:rFonts w:ascii="Cambria" w:eastAsia="Times New Roman" w:hAnsi="Cambria" w:cs="Times New Roman"/>
                <w:lang w:val="pl-PL"/>
              </w:rPr>
              <w:t>1</w:t>
            </w:r>
          </w:p>
        </w:tc>
      </w:tr>
      <w:tr w:rsidR="008F1D32" w:rsidRPr="008F1D32" w14:paraId="43B0FC35" w14:textId="77777777" w:rsidTr="00983D70">
        <w:trPr>
          <w:trHeight w:val="454"/>
        </w:trPr>
        <w:tc>
          <w:tcPr>
            <w:tcW w:w="2830" w:type="dxa"/>
            <w:vMerge w:val="restart"/>
            <w:vAlign w:val="center"/>
          </w:tcPr>
          <w:p w14:paraId="736A40F2" w14:textId="77777777" w:rsidR="008F1D32" w:rsidRPr="008F1D32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lang w:val="pl-PL"/>
              </w:rPr>
            </w:pPr>
            <w:r w:rsidRPr="008F1D32">
              <w:rPr>
                <w:rFonts w:ascii="Cambria" w:eastAsia="Times New Roman" w:hAnsi="Cambria" w:cs="Times New Roman"/>
                <w:b/>
                <w:lang w:val="pl-PL"/>
              </w:rPr>
              <w:t>Pielęgniarstwo</w:t>
            </w:r>
          </w:p>
        </w:tc>
        <w:tc>
          <w:tcPr>
            <w:tcW w:w="4536" w:type="dxa"/>
            <w:vAlign w:val="center"/>
          </w:tcPr>
          <w:p w14:paraId="4E4A6E29" w14:textId="6EB3489E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eastAsia="Times New Roman" w:hAnsiTheme="majorHAnsi" w:cs="Times New Roman"/>
                <w:lang w:val="pl-PL"/>
              </w:rPr>
              <w:t>Brak wskazania</w:t>
            </w:r>
          </w:p>
        </w:tc>
        <w:tc>
          <w:tcPr>
            <w:tcW w:w="2030" w:type="dxa"/>
            <w:vAlign w:val="center"/>
          </w:tcPr>
          <w:p w14:paraId="18710A9E" w14:textId="6EF5C989" w:rsidR="008F1D32" w:rsidRPr="008F1D32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lang w:val="pl-PL"/>
              </w:rPr>
            </w:pPr>
            <w:r w:rsidRPr="008F1D32">
              <w:rPr>
                <w:rFonts w:asciiTheme="majorHAnsi" w:eastAsia="Times New Roman" w:hAnsiTheme="majorHAnsi" w:cs="Times New Roman"/>
                <w:lang w:val="pl-PL"/>
              </w:rPr>
              <w:t>5</w:t>
            </w:r>
          </w:p>
        </w:tc>
      </w:tr>
      <w:tr w:rsidR="008F1D32" w:rsidRPr="00886244" w14:paraId="025EAF4C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2F0ADBB5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8260" w14:textId="66417B96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Anastezjologiczna/onkologiczna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6BA0" w14:textId="792F1C34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8F1D32" w:rsidRPr="00886244" w14:paraId="67E1344C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5877C71E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C130" w14:textId="1F59FA9E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Anestezjologia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0881" w14:textId="59F03F76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9</w:t>
            </w:r>
          </w:p>
        </w:tc>
      </w:tr>
      <w:tr w:rsidR="008F1D32" w:rsidRPr="00886244" w14:paraId="49E69267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45A035FB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A704" w14:textId="70BF7751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Anestezjologia i intensywna opieka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0D35" w14:textId="7C515C60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3</w:t>
            </w:r>
          </w:p>
        </w:tc>
      </w:tr>
      <w:tr w:rsidR="008F1D32" w:rsidRPr="00886244" w14:paraId="622AF6E4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3CC39F43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9E57" w14:textId="5851DC1D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chirurgia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30A5" w14:textId="57762D82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6</w:t>
            </w:r>
          </w:p>
        </w:tc>
      </w:tr>
      <w:tr w:rsidR="008F1D32" w:rsidRPr="00886244" w14:paraId="3CE72983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254E7793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07B6" w14:textId="6BBCC06C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Chirurgia, pediatria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ABA2" w14:textId="432ED42A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8F1D32" w:rsidRPr="00886244" w14:paraId="7A79FFEF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6C8B75A0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6958" w14:textId="768E1C82" w:rsidR="008F1D32" w:rsidRPr="00886244" w:rsidRDefault="008F1D32" w:rsidP="008F1D32">
            <w:pPr>
              <w:spacing w:line="252" w:lineRule="auto"/>
              <w:jc w:val="both"/>
              <w:rPr>
                <w:rFonts w:asciiTheme="majorHAnsi" w:hAnsiTheme="majorHAnsi" w:cs="Calibri"/>
                <w:color w:val="FF0000"/>
              </w:rPr>
            </w:pPr>
            <w:r w:rsidRPr="002040B2">
              <w:rPr>
                <w:rFonts w:asciiTheme="majorHAnsi" w:hAnsiTheme="majorHAnsi"/>
                <w:color w:val="000000"/>
              </w:rPr>
              <w:t>Chirurgia/ interna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364C" w14:textId="44E88B7B" w:rsidR="008F1D32" w:rsidRPr="00886244" w:rsidRDefault="008F1D32" w:rsidP="008F1D32">
            <w:pPr>
              <w:spacing w:line="252" w:lineRule="auto"/>
              <w:jc w:val="center"/>
              <w:rPr>
                <w:rFonts w:ascii="Calibri" w:hAnsi="Calibri" w:cs="Calibri"/>
                <w:color w:val="FF0000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8F1D32" w:rsidRPr="00886244" w14:paraId="71BE7900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0C9B4BBE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734B" w14:textId="283BC906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Internistyczna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D1BA" w14:textId="189BAEC5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5</w:t>
            </w:r>
          </w:p>
        </w:tc>
      </w:tr>
      <w:tr w:rsidR="008F1D32" w:rsidRPr="00886244" w14:paraId="5AD097CF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3334EA30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1094" w14:textId="278C68E6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Onkologiczna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A8C6" w14:textId="50A11546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8F1D32" w:rsidRPr="00886244" w14:paraId="6DFC5702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042F265B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1720" w14:textId="4EB9F07A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Operacyjna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497" w14:textId="4E4B4E30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8F1D32" w:rsidRPr="00886244" w14:paraId="1C3DF7DF" w14:textId="77777777" w:rsidTr="00983D70">
        <w:trPr>
          <w:trHeight w:val="454"/>
        </w:trPr>
        <w:tc>
          <w:tcPr>
            <w:tcW w:w="2830" w:type="dxa"/>
            <w:vMerge/>
            <w:vAlign w:val="center"/>
          </w:tcPr>
          <w:p w14:paraId="04A2E5FC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A91" w14:textId="3A03676C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 xml:space="preserve">Pediatria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7B74" w14:textId="2FA367DD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8F1D32" w:rsidRPr="00886244" w14:paraId="557F7399" w14:textId="77777777" w:rsidTr="00983D70">
        <w:trPr>
          <w:trHeight w:val="454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14:paraId="118DC75D" w14:textId="77777777" w:rsidR="008F1D32" w:rsidRPr="00886244" w:rsidRDefault="008F1D32" w:rsidP="008F1D3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E546" w14:textId="2AD443A8" w:rsidR="008F1D32" w:rsidRPr="00886244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Pielęgniarstwo internistyczne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6188" w14:textId="2C344A9E" w:rsidR="008F1D32" w:rsidRPr="00886244" w:rsidRDefault="008F1D32" w:rsidP="008F1D32">
            <w:pPr>
              <w:spacing w:line="252" w:lineRule="auto"/>
              <w:jc w:val="center"/>
              <w:rPr>
                <w:rFonts w:ascii="Cambria" w:eastAsia="Times New Roman" w:hAnsi="Cambria" w:cs="Times New Roman"/>
                <w:color w:val="FF0000"/>
                <w:lang w:val="pl-PL"/>
              </w:rPr>
            </w:pPr>
            <w:r w:rsidRPr="002040B2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8F1D32" w:rsidRPr="00886244" w14:paraId="09D9A12E" w14:textId="77777777" w:rsidTr="00983D70">
        <w:trPr>
          <w:trHeight w:val="454"/>
        </w:trPr>
        <w:tc>
          <w:tcPr>
            <w:tcW w:w="2830" w:type="dxa"/>
            <w:vMerge w:val="restart"/>
            <w:vAlign w:val="center"/>
          </w:tcPr>
          <w:p w14:paraId="40E43B4C" w14:textId="77777777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8F1D32">
              <w:rPr>
                <w:rFonts w:asciiTheme="majorHAnsi" w:eastAsia="Times New Roman" w:hAnsiTheme="majorHAnsi" w:cs="Times New Roman"/>
                <w:b/>
                <w:lang w:val="pl-PL"/>
              </w:rPr>
              <w:t>Położnictwo</w:t>
            </w:r>
          </w:p>
        </w:tc>
        <w:tc>
          <w:tcPr>
            <w:tcW w:w="4536" w:type="dxa"/>
            <w:vAlign w:val="center"/>
          </w:tcPr>
          <w:p w14:paraId="0EC3A389" w14:textId="0E295C56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eastAsia="Times New Roman" w:hAnsiTheme="majorHAnsi" w:cs="Times New Roman"/>
                <w:lang w:val="pl-PL"/>
              </w:rPr>
              <w:t>Brak wskazania</w:t>
            </w:r>
          </w:p>
        </w:tc>
        <w:tc>
          <w:tcPr>
            <w:tcW w:w="2030" w:type="dxa"/>
            <w:vAlign w:val="center"/>
          </w:tcPr>
          <w:p w14:paraId="026578D8" w14:textId="63C817EC" w:rsidR="008F1D32" w:rsidRPr="008F1D32" w:rsidRDefault="008F1D32" w:rsidP="008F1D3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eastAsia="Times New Roman" w:hAnsiTheme="majorHAnsi" w:cs="Times New Roman"/>
                <w:lang w:val="pl-PL"/>
              </w:rPr>
              <w:t>1</w:t>
            </w:r>
          </w:p>
        </w:tc>
      </w:tr>
      <w:tr w:rsidR="008F1D32" w:rsidRPr="00886244" w14:paraId="6AD402B8" w14:textId="77777777" w:rsidTr="00983D70">
        <w:trPr>
          <w:trHeight w:val="454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6B50" w14:textId="77777777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A93E" w14:textId="60ECB377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hAnsiTheme="majorHAnsi"/>
              </w:rPr>
              <w:t>Neonatologia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6672" w14:textId="73ADCC78" w:rsidR="008F1D32" w:rsidRPr="008F1D32" w:rsidRDefault="008F1D32" w:rsidP="008F1D3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hAnsiTheme="majorHAnsi"/>
              </w:rPr>
              <w:t>2</w:t>
            </w:r>
          </w:p>
        </w:tc>
      </w:tr>
      <w:tr w:rsidR="008F1D32" w:rsidRPr="00886244" w14:paraId="066D807A" w14:textId="77777777" w:rsidTr="00983D70">
        <w:trPr>
          <w:trHeight w:val="454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12B5" w14:textId="77777777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8CE0" w14:textId="6D8A1B8A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hAnsiTheme="majorHAnsi"/>
              </w:rPr>
              <w:t>Pielęgniarstwo Neonatologiczne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43D8" w14:textId="664F7863" w:rsidR="008F1D32" w:rsidRPr="008F1D32" w:rsidRDefault="008F1D32" w:rsidP="008F1D3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hAnsiTheme="majorHAnsi"/>
              </w:rPr>
              <w:t>1</w:t>
            </w:r>
          </w:p>
        </w:tc>
      </w:tr>
      <w:tr w:rsidR="008F1D32" w:rsidRPr="00886244" w14:paraId="2E2C9032" w14:textId="77777777" w:rsidTr="00983D70">
        <w:trPr>
          <w:trHeight w:val="454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E55" w14:textId="77777777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CF5F" w14:textId="11CA6687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hAnsiTheme="majorHAnsi"/>
              </w:rPr>
              <w:t xml:space="preserve">Położniczo ginekologiczna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7050" w14:textId="1CCC067D" w:rsidR="008F1D32" w:rsidRPr="008F1D32" w:rsidRDefault="008F1D32" w:rsidP="008F1D3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hAnsiTheme="majorHAnsi"/>
              </w:rPr>
              <w:t>6</w:t>
            </w:r>
          </w:p>
        </w:tc>
      </w:tr>
      <w:tr w:rsidR="008F1D32" w:rsidRPr="00886244" w14:paraId="37A99895" w14:textId="77777777" w:rsidTr="00983D70">
        <w:trPr>
          <w:trHeight w:val="454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C3FC" w14:textId="77777777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b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9069" w14:textId="5A219AC9" w:rsidR="008F1D32" w:rsidRPr="008F1D32" w:rsidRDefault="008F1D32" w:rsidP="008F1D32">
            <w:pPr>
              <w:spacing w:line="252" w:lineRule="auto"/>
              <w:jc w:val="both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hAnsiTheme="majorHAnsi"/>
              </w:rPr>
              <w:t>środowiskowo-rodzinna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DB57" w14:textId="563C05C2" w:rsidR="008F1D32" w:rsidRPr="008F1D32" w:rsidRDefault="008F1D32" w:rsidP="008F1D32">
            <w:pPr>
              <w:spacing w:line="252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8F1D32">
              <w:rPr>
                <w:rFonts w:asciiTheme="majorHAnsi" w:hAnsiTheme="majorHAnsi"/>
              </w:rPr>
              <w:t>1</w:t>
            </w:r>
          </w:p>
        </w:tc>
      </w:tr>
      <w:bookmarkEnd w:id="21"/>
    </w:tbl>
    <w:p w14:paraId="7D0929B7" w14:textId="77777777" w:rsidR="004752B7" w:rsidRDefault="004752B7" w:rsidP="00E826B1">
      <w:pPr>
        <w:spacing w:line="252" w:lineRule="auto"/>
        <w:jc w:val="both"/>
        <w:rPr>
          <w:rFonts w:ascii="Cambria" w:eastAsia="Times New Roman" w:hAnsi="Cambria" w:cs="Times New Roman"/>
          <w:color w:val="C0504D" w:themeColor="accent2"/>
          <w:lang w:val="pl-PL"/>
        </w:rPr>
      </w:pPr>
    </w:p>
    <w:p w14:paraId="639257AA" w14:textId="39B91665" w:rsidR="00EE3D2B" w:rsidRDefault="00EE3D2B" w:rsidP="00E826B1">
      <w:pPr>
        <w:spacing w:line="252" w:lineRule="auto"/>
        <w:jc w:val="both"/>
        <w:rPr>
          <w:rFonts w:ascii="Cambria" w:eastAsia="Times New Roman" w:hAnsi="Cambria" w:cs="Times New Roman"/>
          <w:color w:val="C0504D" w:themeColor="accent2"/>
          <w:lang w:val="pl-PL"/>
        </w:rPr>
      </w:pPr>
    </w:p>
    <w:p w14:paraId="0C9CFEE1" w14:textId="565A8C17" w:rsidR="00983D70" w:rsidRDefault="00983D70" w:rsidP="00E826B1">
      <w:pPr>
        <w:spacing w:line="252" w:lineRule="auto"/>
        <w:jc w:val="both"/>
        <w:rPr>
          <w:rFonts w:ascii="Cambria" w:eastAsia="Times New Roman" w:hAnsi="Cambria" w:cs="Times New Roman"/>
          <w:color w:val="C0504D" w:themeColor="accent2"/>
          <w:lang w:val="pl-PL"/>
        </w:rPr>
      </w:pPr>
    </w:p>
    <w:p w14:paraId="6ABD3B00" w14:textId="788D575F" w:rsidR="00983D70" w:rsidRDefault="00983D70" w:rsidP="00E826B1">
      <w:pPr>
        <w:spacing w:line="252" w:lineRule="auto"/>
        <w:jc w:val="both"/>
        <w:rPr>
          <w:rFonts w:ascii="Cambria" w:eastAsia="Times New Roman" w:hAnsi="Cambria" w:cs="Times New Roman"/>
          <w:color w:val="C0504D" w:themeColor="accent2"/>
          <w:lang w:val="pl-PL"/>
        </w:rPr>
      </w:pPr>
    </w:p>
    <w:p w14:paraId="615DD8B0" w14:textId="684EB778" w:rsidR="00983D70" w:rsidRDefault="00983D70" w:rsidP="00E826B1">
      <w:pPr>
        <w:spacing w:line="252" w:lineRule="auto"/>
        <w:jc w:val="both"/>
        <w:rPr>
          <w:rFonts w:ascii="Cambria" w:eastAsia="Times New Roman" w:hAnsi="Cambria" w:cs="Times New Roman"/>
          <w:color w:val="C0504D" w:themeColor="accent2"/>
          <w:lang w:val="pl-PL"/>
        </w:rPr>
      </w:pPr>
    </w:p>
    <w:p w14:paraId="2EE16723" w14:textId="77777777" w:rsidR="00983D70" w:rsidRDefault="00983D70" w:rsidP="00E826B1">
      <w:pPr>
        <w:spacing w:line="252" w:lineRule="auto"/>
        <w:jc w:val="both"/>
        <w:rPr>
          <w:rFonts w:ascii="Cambria" w:eastAsia="Times New Roman" w:hAnsi="Cambria" w:cs="Times New Roman"/>
          <w:color w:val="C0504D" w:themeColor="accent2"/>
          <w:lang w:val="pl-PL"/>
        </w:rPr>
      </w:pPr>
    </w:p>
    <w:p w14:paraId="003A11F8" w14:textId="77777777" w:rsidR="005C4F41" w:rsidRDefault="00E826B1" w:rsidP="005C4F41">
      <w:pPr>
        <w:pBdr>
          <w:bottom w:val="single" w:sz="4" w:space="1" w:color="6B261B"/>
        </w:pBdr>
        <w:spacing w:after="0" w:line="240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bookmarkStart w:id="22" w:name="_Toc469309249"/>
      <w:r w:rsidRPr="00E826B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Przygotowanie do wykonywania wyuczonego zawodu</w:t>
      </w:r>
      <w:bookmarkEnd w:id="22"/>
      <w:r w:rsidR="005C4F41"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 xml:space="preserve"> </w:t>
      </w:r>
    </w:p>
    <w:p w14:paraId="4ECFF836" w14:textId="77777777" w:rsidR="00E826B1" w:rsidRPr="00E826B1" w:rsidRDefault="005C4F41" w:rsidP="005C4F41">
      <w:pPr>
        <w:pBdr>
          <w:bottom w:val="single" w:sz="4" w:space="1" w:color="6B261B"/>
        </w:pBdr>
        <w:spacing w:after="0" w:line="240" w:lineRule="auto"/>
        <w:jc w:val="center"/>
        <w:outlineLvl w:val="1"/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</w:pPr>
      <w:r>
        <w:rPr>
          <w:rFonts w:ascii="Cambria" w:eastAsia="Times New Roman" w:hAnsi="Cambria" w:cs="Times New Roman"/>
          <w:caps/>
          <w:color w:val="6C261B"/>
          <w:spacing w:val="15"/>
          <w:sz w:val="24"/>
          <w:szCs w:val="24"/>
          <w:lang w:val="pl-PL"/>
        </w:rPr>
        <w:t>Wraz z oceną kształcenia</w:t>
      </w:r>
    </w:p>
    <w:p w14:paraId="1B721466" w14:textId="77777777" w:rsidR="00EE3D2B" w:rsidRPr="00EE3D2B" w:rsidRDefault="00EE3D2B" w:rsidP="00EE3D2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E3D2B">
        <w:rPr>
          <w:rFonts w:ascii="Cambria" w:eastAsia="Times New Roman" w:hAnsi="Cambria" w:cs="Times New Roman"/>
          <w:lang w:val="pl-PL"/>
        </w:rPr>
        <w:t xml:space="preserve">Istotnym elementem prowadzonego monitoringu losów absolwentów Pomorskiego Uniwersytetu Medycznego w Szczecinie było poznanie opinii na temat istotności wybranych elementów ogólno-akademickich związanych z przygotowaniem do wykonywanego zawodu oraz ocena ich realizacji przez Uczelnię, a także dokonania ogólnej oceny uzyskanego przygotowania do wyuczonego zawodu. </w:t>
      </w:r>
    </w:p>
    <w:p w14:paraId="02855AAF" w14:textId="77777777" w:rsidR="00EE3D2B" w:rsidRPr="00EE3D2B" w:rsidRDefault="00EE3D2B" w:rsidP="00EE3D2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E3D2B">
        <w:rPr>
          <w:rFonts w:ascii="Cambria" w:eastAsia="Times New Roman" w:hAnsi="Cambria" w:cs="Times New Roman"/>
          <w:lang w:val="pl-PL"/>
        </w:rPr>
        <w:t xml:space="preserve">W obu przypadkach respondenci przyznawali wagi wskazanym aspektom kształcenia, opierając się o skalę 1 – 5, gdzie „1” oznaczało, że dany czynnik jest nieistotny, a „5” – bardzo istotny. Potem tożsame elementy oceniane były z punktu widzenia stopnia ich realizacji przez uczelnię, opierając się podobnie o skalę 1 – 5, gdzie „1” oznaczało,  że uczelnia zrealizowała dany aspekt w stopniu bardzo słabym, natomiast „5” – bardzo dobrym. </w:t>
      </w:r>
    </w:p>
    <w:p w14:paraId="50F4A5F1" w14:textId="77777777" w:rsidR="00EE3D2B" w:rsidRPr="00C04DB8" w:rsidRDefault="00EE3D2B" w:rsidP="00EE3D2B">
      <w:pPr>
        <w:spacing w:line="252" w:lineRule="auto"/>
        <w:jc w:val="both"/>
        <w:rPr>
          <w:rFonts w:ascii="Cambria" w:eastAsia="Times New Roman" w:hAnsi="Cambria" w:cs="Times New Roman"/>
          <w:b/>
          <w:i/>
          <w:lang w:val="pl-PL"/>
        </w:rPr>
      </w:pPr>
      <w:r w:rsidRPr="00EE3D2B">
        <w:rPr>
          <w:rFonts w:ascii="Cambria" w:eastAsia="Times New Roman" w:hAnsi="Cambria" w:cs="Times New Roman"/>
          <w:lang w:val="pl-PL"/>
        </w:rPr>
        <w:t xml:space="preserve">W następnej kolejności pozyskane dane poddane zostały analizie względem oceny istotności wskazanych czynników dla absolwentów oraz ich realizacja przez Uczelnię w ocenie absolwentów. W każdym przypadku wskazana została średnia arytmetyczna z udzielonych ocen, którą następnie </w:t>
      </w:r>
      <w:r w:rsidRPr="00C04DB8">
        <w:rPr>
          <w:rFonts w:ascii="Cambria" w:eastAsia="Times New Roman" w:hAnsi="Cambria" w:cs="Times New Roman"/>
          <w:lang w:val="pl-PL"/>
        </w:rPr>
        <w:t>zaprezentowano na wykres</w:t>
      </w:r>
      <w:r w:rsidR="0090280C" w:rsidRPr="00C04DB8">
        <w:rPr>
          <w:rFonts w:ascii="Cambria" w:eastAsia="Times New Roman" w:hAnsi="Cambria" w:cs="Times New Roman"/>
          <w:lang w:val="pl-PL"/>
        </w:rPr>
        <w:t>ach</w:t>
      </w:r>
      <w:r w:rsidRPr="00C04DB8">
        <w:rPr>
          <w:rFonts w:ascii="Cambria" w:eastAsia="Times New Roman" w:hAnsi="Cambria" w:cs="Times New Roman"/>
          <w:lang w:val="pl-PL"/>
        </w:rPr>
        <w:t>, aby najdokładniej zaprezentować uzyskane wyniki.</w:t>
      </w:r>
      <w:r w:rsidRPr="00C04DB8">
        <w:rPr>
          <w:rFonts w:ascii="Cambria" w:eastAsia="Times New Roman" w:hAnsi="Cambria" w:cs="Times New Roman"/>
          <w:b/>
          <w:i/>
          <w:lang w:val="pl-PL"/>
        </w:rPr>
        <w:t xml:space="preserve"> </w:t>
      </w:r>
    </w:p>
    <w:p w14:paraId="548EFB7F" w14:textId="552C01DF" w:rsidR="00EE3D2B" w:rsidRPr="00552BAC" w:rsidRDefault="00EE3D2B" w:rsidP="00EE3D2B">
      <w:pPr>
        <w:spacing w:line="252" w:lineRule="auto"/>
        <w:jc w:val="both"/>
        <w:rPr>
          <w:rFonts w:ascii="Cambria" w:eastAsia="Times New Roman" w:hAnsi="Cambria" w:cs="Times New Roman"/>
          <w:u w:val="single"/>
          <w:lang w:val="pl-PL"/>
        </w:rPr>
      </w:pPr>
      <w:r w:rsidRPr="00552BAC">
        <w:rPr>
          <w:rFonts w:ascii="Cambria" w:eastAsia="Times New Roman" w:hAnsi="Cambria" w:cs="Times New Roman"/>
          <w:b/>
          <w:u w:val="single"/>
          <w:lang w:val="pl-PL"/>
        </w:rPr>
        <w:t xml:space="preserve">W tej części badania wzięło udział </w:t>
      </w:r>
      <w:r w:rsidR="00983D70">
        <w:rPr>
          <w:rFonts w:ascii="Cambria" w:eastAsia="Times New Roman" w:hAnsi="Cambria" w:cs="Times New Roman"/>
          <w:b/>
          <w:u w:val="single"/>
          <w:lang w:val="pl-PL"/>
        </w:rPr>
        <w:t>139</w:t>
      </w:r>
      <w:r w:rsidRPr="00552BAC">
        <w:rPr>
          <w:rFonts w:ascii="Cambria" w:eastAsia="Times New Roman" w:hAnsi="Cambria" w:cs="Times New Roman"/>
          <w:b/>
          <w:u w:val="single"/>
          <w:lang w:val="pl-PL"/>
        </w:rPr>
        <w:t xml:space="preserve"> ankietowanych.</w:t>
      </w:r>
    </w:p>
    <w:p w14:paraId="0C532C07" w14:textId="780BFBAA" w:rsidR="00960240" w:rsidRPr="003A58DB" w:rsidRDefault="00960240" w:rsidP="00960240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3A58DB">
        <w:rPr>
          <w:rFonts w:ascii="Cambria" w:eastAsia="Times New Roman" w:hAnsi="Cambria" w:cs="Times New Roman"/>
          <w:lang w:val="pl-PL"/>
        </w:rPr>
        <w:t>W trosce o ochronę poprawności badania przy generowaniu raportów automatycznych przyjęto zasadę ograniczającą prezentację wyników dla zbyt małych zbiorowości i zebrane dane nie zostały poddane szczegółowej analizie. Raporty dla zbiorowości liczących mniej niż 10 osób nie są miarodajne. Ponadto w przypadku odpowiedzi, gdzie udział brała tylko niewielka grupa badanych z</w:t>
      </w:r>
      <w:r w:rsidR="00C04DB8" w:rsidRPr="003A58DB">
        <w:rPr>
          <w:rFonts w:ascii="Cambria" w:eastAsia="Times New Roman" w:hAnsi="Cambria" w:cs="Times New Roman"/>
          <w:lang w:val="pl-PL"/>
        </w:rPr>
        <w:t> </w:t>
      </w:r>
      <w:r w:rsidRPr="003A58DB">
        <w:rPr>
          <w:rFonts w:ascii="Cambria" w:eastAsia="Times New Roman" w:hAnsi="Cambria" w:cs="Times New Roman"/>
          <w:lang w:val="pl-PL"/>
        </w:rPr>
        <w:t>danego kierunku brak jest podstaw do wysunięcia jakichkolwiek wniosków. Zauważono także, że w</w:t>
      </w:r>
      <w:r w:rsidR="00C04DB8" w:rsidRPr="003A58DB">
        <w:rPr>
          <w:rFonts w:ascii="Cambria" w:eastAsia="Times New Roman" w:hAnsi="Cambria" w:cs="Times New Roman"/>
          <w:lang w:val="pl-PL"/>
        </w:rPr>
        <w:t> </w:t>
      </w:r>
      <w:r w:rsidRPr="003A58DB">
        <w:rPr>
          <w:rFonts w:ascii="Cambria" w:eastAsia="Times New Roman" w:hAnsi="Cambria" w:cs="Times New Roman"/>
          <w:lang w:val="pl-PL"/>
        </w:rPr>
        <w:t>niektórych przypadkach absolwenci danego kierunku podawali oceny skrajne - na to samo pytanie badani udzielili innej odpowiedzi, więc badanie jest obarczone błędem i wskazuje na subiektywne odpowiedzi.</w:t>
      </w:r>
    </w:p>
    <w:p w14:paraId="2AB0D1C9" w14:textId="7117F89C" w:rsidR="00552BAC" w:rsidRPr="003A58DB" w:rsidRDefault="00552BAC" w:rsidP="00EE3D2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23" w:name="_Hlk75438682"/>
      <w:bookmarkStart w:id="24" w:name="_Hlk111032460"/>
      <w:r w:rsidRPr="003A58DB">
        <w:rPr>
          <w:rFonts w:ascii="Cambria" w:eastAsia="Times New Roman" w:hAnsi="Cambria" w:cs="Times New Roman"/>
          <w:lang w:val="pl-PL"/>
        </w:rPr>
        <w:t>Z</w:t>
      </w:r>
      <w:r w:rsidR="006B0D3D" w:rsidRPr="003A58DB">
        <w:rPr>
          <w:rFonts w:ascii="Cambria" w:eastAsia="Times New Roman" w:hAnsi="Cambria" w:cs="Times New Roman"/>
          <w:lang w:val="pl-PL"/>
        </w:rPr>
        <w:t xml:space="preserve"> kierunku </w:t>
      </w:r>
      <w:r w:rsidRPr="003A58DB">
        <w:rPr>
          <w:rFonts w:ascii="Cambria" w:eastAsia="Times New Roman" w:hAnsi="Cambria" w:cs="Times New Roman"/>
          <w:lang w:val="pl-PL"/>
        </w:rPr>
        <w:t>Psychologia zdrowia (</w:t>
      </w:r>
      <w:r w:rsidR="003A58DB" w:rsidRPr="003A58DB">
        <w:rPr>
          <w:rFonts w:ascii="Cambria" w:eastAsia="Times New Roman" w:hAnsi="Cambria" w:cs="Times New Roman"/>
          <w:lang w:val="pl-PL"/>
        </w:rPr>
        <w:t>5</w:t>
      </w:r>
      <w:r w:rsidRPr="003A58DB">
        <w:rPr>
          <w:rFonts w:ascii="Cambria" w:eastAsia="Times New Roman" w:hAnsi="Cambria" w:cs="Times New Roman"/>
          <w:lang w:val="pl-PL"/>
        </w:rPr>
        <w:t xml:space="preserve"> respondentów) oraz Ratownictwo medyczne (</w:t>
      </w:r>
      <w:r w:rsidR="003A58DB" w:rsidRPr="003A58DB">
        <w:rPr>
          <w:rFonts w:ascii="Cambria" w:eastAsia="Times New Roman" w:hAnsi="Cambria" w:cs="Times New Roman"/>
          <w:lang w:val="pl-PL"/>
        </w:rPr>
        <w:t>3</w:t>
      </w:r>
      <w:r w:rsidRPr="003A58DB">
        <w:rPr>
          <w:rFonts w:ascii="Cambria" w:eastAsia="Times New Roman" w:hAnsi="Cambria" w:cs="Times New Roman"/>
          <w:lang w:val="pl-PL"/>
        </w:rPr>
        <w:t xml:space="preserve"> respondentów) </w:t>
      </w:r>
      <w:r w:rsidR="006B0D3D" w:rsidRPr="003A58DB">
        <w:rPr>
          <w:rFonts w:ascii="Cambria" w:eastAsia="Times New Roman" w:hAnsi="Cambria" w:cs="Times New Roman"/>
          <w:lang w:val="pl-PL"/>
        </w:rPr>
        <w:t xml:space="preserve">liczba </w:t>
      </w:r>
      <w:r w:rsidRPr="003A58DB">
        <w:rPr>
          <w:rFonts w:ascii="Cambria" w:eastAsia="Times New Roman" w:hAnsi="Cambria" w:cs="Times New Roman"/>
          <w:lang w:val="pl-PL"/>
        </w:rPr>
        <w:t>udzielonych odpowiedzi nie pozwala w pełni na</w:t>
      </w:r>
      <w:r w:rsidR="006B0D3D" w:rsidRPr="003A58DB">
        <w:rPr>
          <w:rFonts w:ascii="Cambria" w:eastAsia="Times New Roman" w:hAnsi="Cambria" w:cs="Times New Roman"/>
          <w:lang w:val="pl-PL"/>
        </w:rPr>
        <w:t xml:space="preserve"> analizę wyników. </w:t>
      </w:r>
    </w:p>
    <w:p w14:paraId="6859BB3B" w14:textId="14B2C927" w:rsidR="00552BAC" w:rsidRPr="00873B18" w:rsidRDefault="00552BAC" w:rsidP="00B45D3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3A58DB">
        <w:rPr>
          <w:rFonts w:ascii="Cambria" w:eastAsia="Times New Roman" w:hAnsi="Cambria" w:cs="Times New Roman"/>
          <w:lang w:val="pl-PL"/>
        </w:rPr>
        <w:t>Zauważyć należy, że stopa zwrotu ankiet w stosunku do lat poprzednich znacząco wzrosła dzięki wprowadzeniu nowego modułu Akademickiego Biura Karier, z którego był</w:t>
      </w:r>
      <w:r w:rsidR="00B45D39" w:rsidRPr="003A58DB">
        <w:rPr>
          <w:rFonts w:ascii="Cambria" w:eastAsia="Times New Roman" w:hAnsi="Cambria" w:cs="Times New Roman"/>
          <w:lang w:val="pl-PL"/>
        </w:rPr>
        <w:t>o</w:t>
      </w:r>
      <w:r w:rsidRPr="003A58DB">
        <w:rPr>
          <w:rFonts w:ascii="Cambria" w:eastAsia="Times New Roman" w:hAnsi="Cambria" w:cs="Times New Roman"/>
          <w:lang w:val="pl-PL"/>
        </w:rPr>
        <w:t xml:space="preserve"> rozsyłane </w:t>
      </w:r>
      <w:r w:rsidR="00B45D39" w:rsidRPr="003A58DB">
        <w:rPr>
          <w:rFonts w:ascii="Cambria" w:eastAsia="Times New Roman" w:hAnsi="Cambria" w:cs="Times New Roman"/>
          <w:lang w:val="pl-PL"/>
        </w:rPr>
        <w:t>badanie</w:t>
      </w:r>
      <w:r w:rsidRPr="003A58DB">
        <w:rPr>
          <w:rFonts w:ascii="Cambria" w:eastAsia="Times New Roman" w:hAnsi="Cambria" w:cs="Times New Roman"/>
          <w:lang w:val="pl-PL"/>
        </w:rPr>
        <w:t xml:space="preserve"> wraz z późniejszymi przypomnieniami/monitami.</w:t>
      </w:r>
      <w:r w:rsidR="00B45D39" w:rsidRPr="003A58DB">
        <w:rPr>
          <w:rFonts w:ascii="Cambria" w:eastAsia="Times New Roman" w:hAnsi="Cambria" w:cs="Times New Roman"/>
          <w:lang w:val="pl-PL"/>
        </w:rPr>
        <w:t xml:space="preserve"> Z nowego systemu ankietyzacji pozyskano więcej </w:t>
      </w:r>
      <w:r w:rsidR="00B45D39" w:rsidRPr="00873B18">
        <w:rPr>
          <w:rFonts w:ascii="Cambria" w:eastAsia="Times New Roman" w:hAnsi="Cambria" w:cs="Times New Roman"/>
          <w:lang w:val="pl-PL"/>
        </w:rPr>
        <w:t>odpowiedzi w badaniu i lepiej można dokonać oceny wyników.</w:t>
      </w:r>
    </w:p>
    <w:p w14:paraId="082670D7" w14:textId="77777777" w:rsidR="00873B18" w:rsidRPr="00873B18" w:rsidRDefault="00EE3D2B" w:rsidP="00EE3D2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873B18">
        <w:rPr>
          <w:rFonts w:ascii="Cambria" w:eastAsia="Times New Roman" w:hAnsi="Cambria" w:cs="Times New Roman"/>
          <w:lang w:val="pl-PL"/>
        </w:rPr>
        <w:t xml:space="preserve">Średnio najwyższe wagi </w:t>
      </w:r>
      <w:r w:rsidR="006C47BF" w:rsidRPr="00873B18">
        <w:rPr>
          <w:rFonts w:ascii="Cambria" w:eastAsia="Times New Roman" w:hAnsi="Cambria" w:cs="Times New Roman"/>
          <w:lang w:val="pl-PL"/>
        </w:rPr>
        <w:t>wś</w:t>
      </w:r>
      <w:r w:rsidRPr="00873B18">
        <w:rPr>
          <w:rFonts w:ascii="Cambria" w:eastAsia="Times New Roman" w:hAnsi="Cambria" w:cs="Times New Roman"/>
          <w:lang w:val="pl-PL"/>
        </w:rPr>
        <w:t xml:space="preserve">ród absolwentów </w:t>
      </w:r>
      <w:r w:rsidR="00592640" w:rsidRPr="00873B18">
        <w:rPr>
          <w:rFonts w:ascii="Cambria" w:eastAsia="Times New Roman" w:hAnsi="Cambria" w:cs="Times New Roman"/>
          <w:lang w:val="pl-PL"/>
        </w:rPr>
        <w:t xml:space="preserve">tego kierunku </w:t>
      </w:r>
      <w:r w:rsidRPr="00873B18">
        <w:rPr>
          <w:rFonts w:ascii="Cambria" w:eastAsia="Times New Roman" w:hAnsi="Cambria" w:cs="Times New Roman"/>
          <w:lang w:val="pl-PL"/>
        </w:rPr>
        <w:t>zostały przypisane kształceniu praktycznemu</w:t>
      </w:r>
      <w:r w:rsidR="002D35BB" w:rsidRPr="00873B18">
        <w:rPr>
          <w:rFonts w:ascii="Cambria" w:eastAsia="Times New Roman" w:hAnsi="Cambria" w:cs="Times New Roman"/>
          <w:lang w:val="pl-PL"/>
        </w:rPr>
        <w:t xml:space="preserve"> oraz</w:t>
      </w:r>
      <w:r w:rsidR="00592640" w:rsidRPr="00873B18">
        <w:rPr>
          <w:rFonts w:ascii="Cambria" w:eastAsia="Times New Roman" w:hAnsi="Cambria" w:cs="Times New Roman"/>
          <w:lang w:val="pl-PL"/>
        </w:rPr>
        <w:t xml:space="preserve"> </w:t>
      </w:r>
      <w:r w:rsidRPr="00873B18">
        <w:rPr>
          <w:rFonts w:ascii="Cambria" w:eastAsia="Times New Roman" w:hAnsi="Cambria" w:cs="Times New Roman"/>
          <w:lang w:val="pl-PL"/>
        </w:rPr>
        <w:t>odpowiednio przygotowanej kadrze dydaktycznej</w:t>
      </w:r>
      <w:r w:rsidR="002D35BB" w:rsidRPr="00873B18">
        <w:rPr>
          <w:rFonts w:ascii="Cambria" w:eastAsia="Times New Roman" w:hAnsi="Cambria" w:cs="Times New Roman"/>
          <w:lang w:val="pl-PL"/>
        </w:rPr>
        <w:t>.</w:t>
      </w:r>
      <w:r w:rsidR="00873B18" w:rsidRPr="00873B18">
        <w:rPr>
          <w:rFonts w:ascii="Cambria" w:eastAsia="Times New Roman" w:hAnsi="Cambria" w:cs="Times New Roman"/>
          <w:lang w:val="pl-PL"/>
        </w:rPr>
        <w:t xml:space="preserve"> Ważna dla badanych była także odpowiednio wyposażona baza naukowo-dydaktyczna.</w:t>
      </w:r>
    </w:p>
    <w:p w14:paraId="70F0A2CE" w14:textId="55DA3927" w:rsidR="003D69B5" w:rsidRPr="00873B18" w:rsidRDefault="002D35BB" w:rsidP="00EE3D2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873B18">
        <w:rPr>
          <w:rFonts w:ascii="Cambria" w:eastAsia="Times New Roman" w:hAnsi="Cambria" w:cs="Times New Roman"/>
          <w:lang w:val="pl-PL"/>
        </w:rPr>
        <w:t>Na poszczególnych kierunkach można zauważyć także inne wskazania, które wyszczególniono w</w:t>
      </w:r>
      <w:r w:rsidR="00873B18">
        <w:rPr>
          <w:rFonts w:ascii="Cambria" w:eastAsia="Times New Roman" w:hAnsi="Cambria" w:cs="Times New Roman"/>
          <w:lang w:val="pl-PL"/>
        </w:rPr>
        <w:t> </w:t>
      </w:r>
      <w:r w:rsidRPr="00873B18">
        <w:rPr>
          <w:rFonts w:ascii="Cambria" w:eastAsia="Times New Roman" w:hAnsi="Cambria" w:cs="Times New Roman"/>
          <w:lang w:val="pl-PL"/>
        </w:rPr>
        <w:t xml:space="preserve">tabeli. </w:t>
      </w:r>
      <w:r w:rsidR="00EE3D2B" w:rsidRPr="00873B18">
        <w:rPr>
          <w:rFonts w:ascii="Cambria" w:eastAsia="Times New Roman" w:hAnsi="Cambria" w:cs="Times New Roman"/>
          <w:lang w:val="pl-PL"/>
        </w:rPr>
        <w:t>Realiza</w:t>
      </w:r>
      <w:r w:rsidR="002829C8" w:rsidRPr="00873B18">
        <w:rPr>
          <w:rFonts w:ascii="Cambria" w:eastAsia="Times New Roman" w:hAnsi="Cambria" w:cs="Times New Roman"/>
          <w:lang w:val="pl-PL"/>
        </w:rPr>
        <w:t xml:space="preserve">cja tych czynników </w:t>
      </w:r>
      <w:r w:rsidR="00592640" w:rsidRPr="00873B18">
        <w:rPr>
          <w:rFonts w:ascii="Cambria" w:eastAsia="Times New Roman" w:hAnsi="Cambria" w:cs="Times New Roman"/>
          <w:lang w:val="pl-PL"/>
        </w:rPr>
        <w:t>nie</w:t>
      </w:r>
      <w:r w:rsidR="00EE3D2B" w:rsidRPr="00873B18">
        <w:rPr>
          <w:rFonts w:ascii="Cambria" w:eastAsia="Times New Roman" w:hAnsi="Cambria" w:cs="Times New Roman"/>
          <w:lang w:val="pl-PL"/>
        </w:rPr>
        <w:t xml:space="preserve"> </w:t>
      </w:r>
      <w:r w:rsidR="002829C8" w:rsidRPr="00873B18">
        <w:rPr>
          <w:rFonts w:ascii="Cambria" w:eastAsia="Times New Roman" w:hAnsi="Cambria" w:cs="Times New Roman"/>
          <w:lang w:val="pl-PL"/>
        </w:rPr>
        <w:t xml:space="preserve">została </w:t>
      </w:r>
      <w:r w:rsidR="00592640" w:rsidRPr="00873B18">
        <w:rPr>
          <w:rFonts w:ascii="Cambria" w:eastAsia="Times New Roman" w:hAnsi="Cambria" w:cs="Times New Roman"/>
          <w:lang w:val="pl-PL"/>
        </w:rPr>
        <w:t xml:space="preserve">w pełni spełniona. </w:t>
      </w:r>
      <w:r w:rsidRPr="00873B18">
        <w:rPr>
          <w:rFonts w:ascii="Cambria" w:eastAsia="Times New Roman" w:hAnsi="Cambria" w:cs="Times New Roman"/>
          <w:lang w:val="pl-PL"/>
        </w:rPr>
        <w:t>W zależności od kierunku absolwenci inaczej oceniali realizację przez Uczelnię najistotniejszych dla nich aspektów.</w:t>
      </w:r>
    </w:p>
    <w:bookmarkEnd w:id="23"/>
    <w:p w14:paraId="6DCCC9CE" w14:textId="7BEE877F" w:rsidR="00EE3D2B" w:rsidRPr="00873B18" w:rsidRDefault="00592640" w:rsidP="00EE3D2B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873B18">
        <w:rPr>
          <w:rFonts w:ascii="Cambria" w:eastAsia="Times New Roman" w:hAnsi="Cambria" w:cs="Times New Roman"/>
          <w:lang w:val="pl-PL"/>
        </w:rPr>
        <w:t>Wyniki</w:t>
      </w:r>
      <w:r w:rsidR="003D69B5" w:rsidRPr="00873B18">
        <w:rPr>
          <w:rFonts w:ascii="Cambria" w:eastAsia="Times New Roman" w:hAnsi="Cambria" w:cs="Times New Roman"/>
          <w:lang w:val="pl-PL"/>
        </w:rPr>
        <w:t xml:space="preserve"> </w:t>
      </w:r>
      <w:r w:rsidR="002829C8" w:rsidRPr="00873B18">
        <w:rPr>
          <w:rFonts w:ascii="Cambria" w:eastAsia="Times New Roman" w:hAnsi="Cambria" w:cs="Times New Roman"/>
          <w:lang w:val="pl-PL"/>
        </w:rPr>
        <w:t>przedstawion</w:t>
      </w:r>
      <w:r w:rsidRPr="00873B18">
        <w:rPr>
          <w:rFonts w:ascii="Cambria" w:eastAsia="Times New Roman" w:hAnsi="Cambria" w:cs="Times New Roman"/>
          <w:lang w:val="pl-PL"/>
        </w:rPr>
        <w:t>o</w:t>
      </w:r>
      <w:r w:rsidR="002829C8" w:rsidRPr="00873B18">
        <w:rPr>
          <w:rFonts w:ascii="Cambria" w:eastAsia="Times New Roman" w:hAnsi="Cambria" w:cs="Times New Roman"/>
          <w:lang w:val="pl-PL"/>
        </w:rPr>
        <w:t xml:space="preserve"> w</w:t>
      </w:r>
      <w:r w:rsidRPr="00873B18">
        <w:rPr>
          <w:rFonts w:ascii="Cambria" w:eastAsia="Times New Roman" w:hAnsi="Cambria" w:cs="Times New Roman"/>
          <w:lang w:val="pl-PL"/>
        </w:rPr>
        <w:t xml:space="preserve"> t</w:t>
      </w:r>
      <w:r w:rsidR="002829C8" w:rsidRPr="00873B18">
        <w:rPr>
          <w:rFonts w:ascii="Cambria" w:eastAsia="Times New Roman" w:hAnsi="Cambria" w:cs="Times New Roman"/>
          <w:lang w:val="pl-PL"/>
        </w:rPr>
        <w:t>abelach dedykowanych do konkretnych kierunków studiów</w:t>
      </w:r>
      <w:r w:rsidR="00873B18">
        <w:rPr>
          <w:rFonts w:ascii="Cambria" w:eastAsia="Times New Roman" w:hAnsi="Cambria" w:cs="Times New Roman"/>
          <w:lang w:val="pl-PL"/>
        </w:rPr>
        <w:t xml:space="preserve"> oraz na wykresach</w:t>
      </w:r>
      <w:r w:rsidR="00EE3D2B" w:rsidRPr="00873B18">
        <w:rPr>
          <w:rFonts w:ascii="Cambria" w:eastAsia="Times New Roman" w:hAnsi="Cambria" w:cs="Times New Roman"/>
          <w:lang w:val="pl-PL"/>
        </w:rPr>
        <w:t xml:space="preserve">. </w:t>
      </w:r>
    </w:p>
    <w:bookmarkEnd w:id="24"/>
    <w:p w14:paraId="6466C5B1" w14:textId="77777777" w:rsidR="00ED2124" w:rsidRDefault="00ED2124" w:rsidP="00E826B1">
      <w:pPr>
        <w:spacing w:line="252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</w:pPr>
    </w:p>
    <w:p w14:paraId="55BAF9D5" w14:textId="77777777" w:rsidR="00D7753C" w:rsidRDefault="00D7753C" w:rsidP="00E826B1">
      <w:pPr>
        <w:spacing w:line="252" w:lineRule="auto"/>
        <w:jc w:val="both"/>
        <w:rPr>
          <w:rFonts w:ascii="Cambria" w:eastAsia="Times New Roman" w:hAnsi="Cambria" w:cs="Times New Roman"/>
          <w:szCs w:val="20"/>
          <w:lang w:val="pl-PL" w:bidi="en-US"/>
        </w:rPr>
        <w:sectPr w:rsidR="00D7753C" w:rsidSect="004B0BC8">
          <w:footerReference w:type="default" r:id="rId16"/>
          <w:pgSz w:w="12240" w:h="15840"/>
          <w:pgMar w:top="851" w:right="1417" w:bottom="709" w:left="1417" w:header="708" w:footer="708" w:gutter="0"/>
          <w:cols w:space="708"/>
          <w:docGrid w:linePitch="360"/>
        </w:sectPr>
      </w:pPr>
    </w:p>
    <w:p w14:paraId="7E17F23B" w14:textId="77777777" w:rsidR="007B7950" w:rsidRDefault="007B7950" w:rsidP="00D00386">
      <w:pPr>
        <w:pBdr>
          <w:top w:val="dotted" w:sz="4" w:space="1" w:color="6B261B"/>
          <w:bottom w:val="dotted" w:sz="4" w:space="1" w:color="6B261B"/>
        </w:pBdr>
        <w:spacing w:before="300" w:line="252" w:lineRule="auto"/>
        <w:jc w:val="center"/>
        <w:outlineLvl w:val="2"/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</w:pPr>
    </w:p>
    <w:p w14:paraId="010F34C1" w14:textId="133BF44D" w:rsidR="00CE4CC1" w:rsidRPr="00E826B1" w:rsidRDefault="005C4F41" w:rsidP="00D00386">
      <w:pPr>
        <w:pBdr>
          <w:top w:val="dotted" w:sz="4" w:space="1" w:color="6B261B"/>
          <w:bottom w:val="dotted" w:sz="4" w:space="1" w:color="6B261B"/>
        </w:pBdr>
        <w:spacing w:before="300" w:line="252" w:lineRule="auto"/>
        <w:jc w:val="center"/>
        <w:outlineLvl w:val="2"/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</w:pPr>
      <w:r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  <w:t>najważniejsze aspekty związane z przygotowaniem do zawodu oraz ich ocena po względem realizowania ich przez uczelnię  (wyniki - pytania 7 i 8)</w:t>
      </w:r>
    </w:p>
    <w:tbl>
      <w:tblPr>
        <w:tblStyle w:val="Tabela-Siatk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1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52BAC" w:rsidRPr="00B77A44" w14:paraId="50858E7F" w14:textId="77777777" w:rsidTr="00DA3CC7">
        <w:trPr>
          <w:trHeight w:val="420"/>
          <w:jc w:val="center"/>
        </w:trPr>
        <w:tc>
          <w:tcPr>
            <w:tcW w:w="12226" w:type="dxa"/>
            <w:gridSpan w:val="9"/>
            <w:noWrap/>
            <w:hideMark/>
          </w:tcPr>
          <w:p w14:paraId="033C34D3" w14:textId="77777777" w:rsidR="00552BAC" w:rsidRPr="004043E0" w:rsidRDefault="00552BAC" w:rsidP="00D7753C">
            <w:pPr>
              <w:spacing w:after="200" w:line="252" w:lineRule="auto"/>
              <w:jc w:val="center"/>
              <w:rPr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Wydział Nauk o Zdrowiu</w:t>
            </w:r>
            <w:r w:rsidRPr="004043E0">
              <w:rPr>
                <w:lang w:val="pl-PL"/>
              </w:rPr>
              <w:t xml:space="preserve"> </w:t>
            </w:r>
          </w:p>
          <w:p w14:paraId="37C3414B" w14:textId="77777777" w:rsidR="00552BAC" w:rsidRPr="004043E0" w:rsidRDefault="00552BAC" w:rsidP="00D7753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Dane porównawcze - ranga ważności aspektów podczas studiowania w stosunku do realizacji ich przez Uczelnię</w:t>
            </w:r>
          </w:p>
          <w:p w14:paraId="14323007" w14:textId="77777777" w:rsidR="00552BAC" w:rsidRPr="004043E0" w:rsidRDefault="00552BAC" w:rsidP="00D7753C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</w:p>
        </w:tc>
      </w:tr>
      <w:tr w:rsidR="00593920" w:rsidRPr="00D7753C" w14:paraId="2F21FF48" w14:textId="77777777" w:rsidTr="00B82B92">
        <w:trPr>
          <w:trHeight w:val="580"/>
          <w:jc w:val="center"/>
        </w:trPr>
        <w:tc>
          <w:tcPr>
            <w:tcW w:w="4514" w:type="dxa"/>
            <w:vMerge w:val="restart"/>
            <w:noWrap/>
            <w:hideMark/>
          </w:tcPr>
          <w:p w14:paraId="07E4A5B6" w14:textId="77777777" w:rsidR="00593920" w:rsidRPr="004043E0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928" w:type="dxa"/>
            <w:gridSpan w:val="2"/>
            <w:hideMark/>
          </w:tcPr>
          <w:p w14:paraId="69B5E88E" w14:textId="5F96D4F7" w:rsidR="00593920" w:rsidRPr="00BA6EFE" w:rsidRDefault="004921D8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</w:t>
            </w:r>
            <w:r w:rsidR="0059392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ietetyka</w:t>
            </w:r>
            <w:r w:rsidR="00593920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928" w:type="dxa"/>
            <w:gridSpan w:val="2"/>
          </w:tcPr>
          <w:p w14:paraId="02A77FE8" w14:textId="0D1F42BD" w:rsidR="00593920" w:rsidRPr="00BA6EFE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Fizjoterapia</w:t>
            </w: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928" w:type="dxa"/>
            <w:gridSpan w:val="2"/>
          </w:tcPr>
          <w:p w14:paraId="6EE2A578" w14:textId="7402D9DB" w:rsidR="00593920" w:rsidRPr="00BA6EFE" w:rsidRDefault="004921D8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</w:t>
            </w:r>
            <w:r w:rsidR="0059392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osmetologia</w:t>
            </w:r>
            <w:r w:rsidR="00593920"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gridSpan w:val="2"/>
          </w:tcPr>
          <w:p w14:paraId="07F2E3A9" w14:textId="77ED04F9" w:rsidR="00593920" w:rsidRPr="00BA6EFE" w:rsidRDefault="004921D8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</w:t>
            </w:r>
            <w:r w:rsidR="0059392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ielęgniarstwo</w:t>
            </w:r>
          </w:p>
        </w:tc>
      </w:tr>
      <w:tr w:rsidR="00593920" w:rsidRPr="00B77A44" w14:paraId="7DD2B6C7" w14:textId="77777777" w:rsidTr="00B82B92">
        <w:trPr>
          <w:trHeight w:val="2475"/>
          <w:jc w:val="center"/>
        </w:trPr>
        <w:tc>
          <w:tcPr>
            <w:tcW w:w="4514" w:type="dxa"/>
            <w:vMerge/>
            <w:hideMark/>
          </w:tcPr>
          <w:p w14:paraId="464B407A" w14:textId="77777777" w:rsidR="00593920" w:rsidRPr="00BA6EFE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hideMark/>
          </w:tcPr>
          <w:p w14:paraId="4FF5618F" w14:textId="77777777" w:rsidR="00593920" w:rsidRPr="00BA6EFE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 ważne podczas studiowania</w:t>
            </w:r>
          </w:p>
        </w:tc>
        <w:tc>
          <w:tcPr>
            <w:tcW w:w="964" w:type="dxa"/>
            <w:textDirection w:val="btLr"/>
            <w:hideMark/>
          </w:tcPr>
          <w:p w14:paraId="13AC919B" w14:textId="3D6BE796" w:rsidR="00593920" w:rsidRPr="004043E0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964" w:type="dxa"/>
            <w:textDirection w:val="btLr"/>
          </w:tcPr>
          <w:p w14:paraId="5E5A94F0" w14:textId="7F66E8E8" w:rsidR="00593920" w:rsidRPr="00BA6EFE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 ważne podczas studiowania</w:t>
            </w:r>
          </w:p>
        </w:tc>
        <w:tc>
          <w:tcPr>
            <w:tcW w:w="964" w:type="dxa"/>
            <w:textDirection w:val="btLr"/>
          </w:tcPr>
          <w:p w14:paraId="5410ACC7" w14:textId="2D43B02C" w:rsidR="00593920" w:rsidRPr="004043E0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964" w:type="dxa"/>
            <w:textDirection w:val="btLr"/>
          </w:tcPr>
          <w:p w14:paraId="1EC13639" w14:textId="3BDB7CCF" w:rsidR="00593920" w:rsidRPr="00BA6EFE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 ważne podczas studiowania</w:t>
            </w:r>
          </w:p>
        </w:tc>
        <w:tc>
          <w:tcPr>
            <w:tcW w:w="964" w:type="dxa"/>
            <w:textDirection w:val="btLr"/>
          </w:tcPr>
          <w:p w14:paraId="7549D9B5" w14:textId="0B68CB44" w:rsidR="00593920" w:rsidRPr="004043E0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964" w:type="dxa"/>
            <w:textDirection w:val="btLr"/>
          </w:tcPr>
          <w:p w14:paraId="2D31ED04" w14:textId="66D02622" w:rsidR="00593920" w:rsidRPr="00BA6EFE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 ważne podczas studiowania</w:t>
            </w:r>
          </w:p>
        </w:tc>
        <w:tc>
          <w:tcPr>
            <w:tcW w:w="964" w:type="dxa"/>
            <w:textDirection w:val="btLr"/>
          </w:tcPr>
          <w:p w14:paraId="6F5E7A75" w14:textId="5B2BDC05" w:rsidR="00593920" w:rsidRPr="004043E0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</w:tr>
      <w:tr w:rsidR="00593920" w:rsidRPr="00D7753C" w14:paraId="2A0C9A80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17BAE6AF" w14:textId="77777777" w:rsidR="00593920" w:rsidRPr="00BA6EFE" w:rsidRDefault="00593920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Przygotowanie teoretyczne</w:t>
            </w:r>
          </w:p>
        </w:tc>
        <w:tc>
          <w:tcPr>
            <w:tcW w:w="964" w:type="dxa"/>
            <w:noWrap/>
          </w:tcPr>
          <w:p w14:paraId="78307ABF" w14:textId="74BB1622" w:rsidR="00593920" w:rsidRPr="00A76F55" w:rsidRDefault="00C0102A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3,90</w:t>
            </w:r>
          </w:p>
        </w:tc>
        <w:tc>
          <w:tcPr>
            <w:tcW w:w="964" w:type="dxa"/>
            <w:noWrap/>
          </w:tcPr>
          <w:p w14:paraId="76E1F3E9" w14:textId="0E98F50D" w:rsidR="00593920" w:rsidRPr="00A76F55" w:rsidRDefault="00C0102A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3,60</w:t>
            </w:r>
          </w:p>
        </w:tc>
        <w:tc>
          <w:tcPr>
            <w:tcW w:w="964" w:type="dxa"/>
            <w:noWrap/>
          </w:tcPr>
          <w:p w14:paraId="55571BAB" w14:textId="6EA40F0B" w:rsidR="00593920" w:rsidRPr="00A76F55" w:rsidRDefault="00C0102A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3,87</w:t>
            </w:r>
          </w:p>
        </w:tc>
        <w:tc>
          <w:tcPr>
            <w:tcW w:w="964" w:type="dxa"/>
            <w:noWrap/>
          </w:tcPr>
          <w:p w14:paraId="09CD49DD" w14:textId="5D2DF618" w:rsidR="00593920" w:rsidRPr="00A76F55" w:rsidRDefault="00C0102A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3,68</w:t>
            </w:r>
          </w:p>
        </w:tc>
        <w:tc>
          <w:tcPr>
            <w:tcW w:w="964" w:type="dxa"/>
            <w:noWrap/>
          </w:tcPr>
          <w:p w14:paraId="2397557D" w14:textId="0BFCAB7B" w:rsidR="00593920" w:rsidRPr="00A76F55" w:rsidRDefault="00062DAE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4,17</w:t>
            </w:r>
          </w:p>
        </w:tc>
        <w:tc>
          <w:tcPr>
            <w:tcW w:w="964" w:type="dxa"/>
            <w:noWrap/>
          </w:tcPr>
          <w:p w14:paraId="7FB76AB5" w14:textId="3BD516F5" w:rsidR="00593920" w:rsidRPr="00A76F55" w:rsidRDefault="00062DAE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4" w:type="dxa"/>
            <w:noWrap/>
          </w:tcPr>
          <w:p w14:paraId="3A859AD7" w14:textId="5E4D75E4" w:rsidR="00593920" w:rsidRPr="00A76F55" w:rsidRDefault="00686BAE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4,25</w:t>
            </w:r>
          </w:p>
        </w:tc>
        <w:tc>
          <w:tcPr>
            <w:tcW w:w="964" w:type="dxa"/>
            <w:noWrap/>
          </w:tcPr>
          <w:p w14:paraId="3291F1F6" w14:textId="2111AB50" w:rsidR="00593920" w:rsidRPr="00A76F55" w:rsidRDefault="00686BAE" w:rsidP="00B82B92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4,02</w:t>
            </w:r>
          </w:p>
        </w:tc>
      </w:tr>
      <w:tr w:rsidR="00593920" w:rsidRPr="00D7753C" w14:paraId="647821E4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408FE5CF" w14:textId="77777777" w:rsidR="00593920" w:rsidRPr="00BA6EFE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Przygortowanie praktyczne</w:t>
            </w:r>
          </w:p>
        </w:tc>
        <w:tc>
          <w:tcPr>
            <w:tcW w:w="964" w:type="dxa"/>
            <w:noWrap/>
          </w:tcPr>
          <w:p w14:paraId="6B7010B6" w14:textId="7BC69661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4,90</w:t>
            </w:r>
          </w:p>
        </w:tc>
        <w:tc>
          <w:tcPr>
            <w:tcW w:w="964" w:type="dxa"/>
            <w:noWrap/>
          </w:tcPr>
          <w:p w14:paraId="453E0024" w14:textId="4AC0EE94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2,30</w:t>
            </w:r>
          </w:p>
        </w:tc>
        <w:tc>
          <w:tcPr>
            <w:tcW w:w="964" w:type="dxa"/>
            <w:noWrap/>
          </w:tcPr>
          <w:p w14:paraId="76983FD0" w14:textId="2128F367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4,61</w:t>
            </w:r>
          </w:p>
        </w:tc>
        <w:tc>
          <w:tcPr>
            <w:tcW w:w="964" w:type="dxa"/>
            <w:noWrap/>
          </w:tcPr>
          <w:p w14:paraId="49D50D7E" w14:textId="2FA1B14D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3,13</w:t>
            </w:r>
          </w:p>
        </w:tc>
        <w:tc>
          <w:tcPr>
            <w:tcW w:w="964" w:type="dxa"/>
            <w:noWrap/>
          </w:tcPr>
          <w:p w14:paraId="0D73693A" w14:textId="36A36243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964" w:type="dxa"/>
            <w:noWrap/>
          </w:tcPr>
          <w:p w14:paraId="1F98905E" w14:textId="27E38CE1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2,33</w:t>
            </w:r>
          </w:p>
        </w:tc>
        <w:tc>
          <w:tcPr>
            <w:tcW w:w="964" w:type="dxa"/>
            <w:noWrap/>
          </w:tcPr>
          <w:p w14:paraId="3AE725C3" w14:textId="1E4623D8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4,77</w:t>
            </w:r>
          </w:p>
        </w:tc>
        <w:tc>
          <w:tcPr>
            <w:tcW w:w="964" w:type="dxa"/>
            <w:noWrap/>
          </w:tcPr>
          <w:p w14:paraId="50A08BD8" w14:textId="374910CE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3,95</w:t>
            </w:r>
          </w:p>
        </w:tc>
      </w:tr>
      <w:tr w:rsidR="00593920" w:rsidRPr="00D7753C" w14:paraId="73D68E72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6FB91525" w14:textId="77777777" w:rsidR="00593920" w:rsidRPr="00BA6EFE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Języki obce</w:t>
            </w:r>
          </w:p>
        </w:tc>
        <w:tc>
          <w:tcPr>
            <w:tcW w:w="964" w:type="dxa"/>
            <w:noWrap/>
          </w:tcPr>
          <w:p w14:paraId="2A6D2D2B" w14:textId="02C097A7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3,60</w:t>
            </w:r>
          </w:p>
        </w:tc>
        <w:tc>
          <w:tcPr>
            <w:tcW w:w="964" w:type="dxa"/>
            <w:noWrap/>
          </w:tcPr>
          <w:p w14:paraId="396AA6DC" w14:textId="17543095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2,80</w:t>
            </w:r>
          </w:p>
        </w:tc>
        <w:tc>
          <w:tcPr>
            <w:tcW w:w="964" w:type="dxa"/>
            <w:noWrap/>
          </w:tcPr>
          <w:p w14:paraId="4B901066" w14:textId="449F5134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3,65</w:t>
            </w:r>
          </w:p>
        </w:tc>
        <w:tc>
          <w:tcPr>
            <w:tcW w:w="964" w:type="dxa"/>
            <w:noWrap/>
          </w:tcPr>
          <w:p w14:paraId="70D20805" w14:textId="78EC9EE2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3,97</w:t>
            </w:r>
          </w:p>
        </w:tc>
        <w:tc>
          <w:tcPr>
            <w:tcW w:w="964" w:type="dxa"/>
            <w:noWrap/>
          </w:tcPr>
          <w:p w14:paraId="448AA865" w14:textId="5869E9DB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4" w:type="dxa"/>
            <w:noWrap/>
          </w:tcPr>
          <w:p w14:paraId="166AF8D8" w14:textId="38235EB3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2,92</w:t>
            </w:r>
          </w:p>
        </w:tc>
        <w:tc>
          <w:tcPr>
            <w:tcW w:w="964" w:type="dxa"/>
            <w:noWrap/>
          </w:tcPr>
          <w:p w14:paraId="20D93B41" w14:textId="07BB6592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3,35</w:t>
            </w:r>
          </w:p>
        </w:tc>
        <w:tc>
          <w:tcPr>
            <w:tcW w:w="964" w:type="dxa"/>
            <w:noWrap/>
          </w:tcPr>
          <w:p w14:paraId="48C2FCB6" w14:textId="173F0CA6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3,18</w:t>
            </w:r>
          </w:p>
        </w:tc>
      </w:tr>
      <w:tr w:rsidR="00593920" w:rsidRPr="00D7753C" w14:paraId="72E7AB5F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0923A5B3" w14:textId="77777777" w:rsidR="00593920" w:rsidRPr="00BA6EFE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Odpowiednio przygotowana kadra dydaktyczna</w:t>
            </w:r>
          </w:p>
        </w:tc>
        <w:tc>
          <w:tcPr>
            <w:tcW w:w="964" w:type="dxa"/>
            <w:noWrap/>
          </w:tcPr>
          <w:p w14:paraId="3798884A" w14:textId="25B1ED5D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4,40</w:t>
            </w:r>
          </w:p>
        </w:tc>
        <w:tc>
          <w:tcPr>
            <w:tcW w:w="964" w:type="dxa"/>
            <w:noWrap/>
          </w:tcPr>
          <w:p w14:paraId="71B14490" w14:textId="4DE8B36F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3,90</w:t>
            </w:r>
          </w:p>
        </w:tc>
        <w:tc>
          <w:tcPr>
            <w:tcW w:w="964" w:type="dxa"/>
            <w:noWrap/>
          </w:tcPr>
          <w:p w14:paraId="38A045AB" w14:textId="1DC6BCCA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4,55</w:t>
            </w:r>
          </w:p>
        </w:tc>
        <w:tc>
          <w:tcPr>
            <w:tcW w:w="964" w:type="dxa"/>
            <w:noWrap/>
          </w:tcPr>
          <w:p w14:paraId="779D869C" w14:textId="10F12270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3,42</w:t>
            </w:r>
          </w:p>
        </w:tc>
        <w:tc>
          <w:tcPr>
            <w:tcW w:w="964" w:type="dxa"/>
            <w:noWrap/>
          </w:tcPr>
          <w:p w14:paraId="7142188A" w14:textId="6C659B57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4,75</w:t>
            </w:r>
          </w:p>
        </w:tc>
        <w:tc>
          <w:tcPr>
            <w:tcW w:w="964" w:type="dxa"/>
            <w:noWrap/>
          </w:tcPr>
          <w:p w14:paraId="0FB4485E" w14:textId="3DBE8A4F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3,33</w:t>
            </w:r>
          </w:p>
        </w:tc>
        <w:tc>
          <w:tcPr>
            <w:tcW w:w="964" w:type="dxa"/>
            <w:noWrap/>
          </w:tcPr>
          <w:p w14:paraId="1248F6B9" w14:textId="4D766638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4,64</w:t>
            </w:r>
          </w:p>
        </w:tc>
        <w:tc>
          <w:tcPr>
            <w:tcW w:w="964" w:type="dxa"/>
            <w:noWrap/>
          </w:tcPr>
          <w:p w14:paraId="142DD001" w14:textId="7833B5DC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4,10</w:t>
            </w:r>
          </w:p>
        </w:tc>
      </w:tr>
      <w:tr w:rsidR="00593920" w:rsidRPr="00D7753C" w14:paraId="4606736E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3CA64E61" w14:textId="77777777" w:rsidR="00593920" w:rsidRPr="004043E0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Ciekawa, innowacyjna forma prowadzenia zajęć</w:t>
            </w:r>
          </w:p>
        </w:tc>
        <w:tc>
          <w:tcPr>
            <w:tcW w:w="964" w:type="dxa"/>
            <w:noWrap/>
          </w:tcPr>
          <w:p w14:paraId="5319A43F" w14:textId="3B178DAC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4" w:type="dxa"/>
            <w:noWrap/>
          </w:tcPr>
          <w:p w14:paraId="19BEE9E5" w14:textId="1AA34934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3,10</w:t>
            </w:r>
          </w:p>
        </w:tc>
        <w:tc>
          <w:tcPr>
            <w:tcW w:w="964" w:type="dxa"/>
            <w:noWrap/>
          </w:tcPr>
          <w:p w14:paraId="4C1FA3F9" w14:textId="621C9711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4,29</w:t>
            </w:r>
          </w:p>
        </w:tc>
        <w:tc>
          <w:tcPr>
            <w:tcW w:w="964" w:type="dxa"/>
            <w:noWrap/>
          </w:tcPr>
          <w:p w14:paraId="74E2609E" w14:textId="106991F5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3,23</w:t>
            </w:r>
          </w:p>
        </w:tc>
        <w:tc>
          <w:tcPr>
            <w:tcW w:w="964" w:type="dxa"/>
            <w:noWrap/>
          </w:tcPr>
          <w:p w14:paraId="2BA19372" w14:textId="17A0EB59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4,17</w:t>
            </w:r>
          </w:p>
        </w:tc>
        <w:tc>
          <w:tcPr>
            <w:tcW w:w="964" w:type="dxa"/>
            <w:noWrap/>
          </w:tcPr>
          <w:p w14:paraId="70A2549A" w14:textId="32E8BD22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2,25</w:t>
            </w:r>
          </w:p>
        </w:tc>
        <w:tc>
          <w:tcPr>
            <w:tcW w:w="964" w:type="dxa"/>
            <w:noWrap/>
          </w:tcPr>
          <w:p w14:paraId="1E949022" w14:textId="3D8F5B2D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964" w:type="dxa"/>
            <w:noWrap/>
          </w:tcPr>
          <w:p w14:paraId="446A2950" w14:textId="409871D7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3,84</w:t>
            </w:r>
          </w:p>
        </w:tc>
      </w:tr>
      <w:tr w:rsidR="00593920" w:rsidRPr="00D7753C" w14:paraId="78CE397E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00871BC1" w14:textId="77777777" w:rsidR="00593920" w:rsidRPr="00BA6EFE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 krajowe</w:t>
            </w:r>
          </w:p>
        </w:tc>
        <w:tc>
          <w:tcPr>
            <w:tcW w:w="964" w:type="dxa"/>
            <w:noWrap/>
          </w:tcPr>
          <w:p w14:paraId="5A4077F4" w14:textId="4FCA2224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4,40</w:t>
            </w:r>
          </w:p>
        </w:tc>
        <w:tc>
          <w:tcPr>
            <w:tcW w:w="964" w:type="dxa"/>
            <w:noWrap/>
          </w:tcPr>
          <w:p w14:paraId="7646B85C" w14:textId="20B1CE23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2,30</w:t>
            </w:r>
          </w:p>
        </w:tc>
        <w:tc>
          <w:tcPr>
            <w:tcW w:w="964" w:type="dxa"/>
            <w:noWrap/>
          </w:tcPr>
          <w:p w14:paraId="121B9C3C" w14:textId="057EC885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4,23</w:t>
            </w:r>
          </w:p>
        </w:tc>
        <w:tc>
          <w:tcPr>
            <w:tcW w:w="964" w:type="dxa"/>
            <w:noWrap/>
          </w:tcPr>
          <w:p w14:paraId="4845522F" w14:textId="209D9823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3,27</w:t>
            </w:r>
          </w:p>
        </w:tc>
        <w:tc>
          <w:tcPr>
            <w:tcW w:w="964" w:type="dxa"/>
            <w:noWrap/>
          </w:tcPr>
          <w:p w14:paraId="266EAB3E" w14:textId="3A20CEAA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3,83</w:t>
            </w:r>
          </w:p>
        </w:tc>
        <w:tc>
          <w:tcPr>
            <w:tcW w:w="964" w:type="dxa"/>
            <w:noWrap/>
          </w:tcPr>
          <w:p w14:paraId="7EAC3F03" w14:textId="1FAED1D6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64" w:type="dxa"/>
            <w:noWrap/>
          </w:tcPr>
          <w:p w14:paraId="30FA5FF6" w14:textId="4810D446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4,43</w:t>
            </w:r>
          </w:p>
        </w:tc>
        <w:tc>
          <w:tcPr>
            <w:tcW w:w="964" w:type="dxa"/>
            <w:noWrap/>
          </w:tcPr>
          <w:p w14:paraId="10401C3D" w14:textId="105A09FB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3,75</w:t>
            </w:r>
          </w:p>
        </w:tc>
      </w:tr>
      <w:tr w:rsidR="00593920" w:rsidRPr="00D7753C" w14:paraId="51C24763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1A8089A4" w14:textId="77777777" w:rsidR="00593920" w:rsidRPr="00BA6EFE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 zagraniczne</w:t>
            </w:r>
          </w:p>
        </w:tc>
        <w:tc>
          <w:tcPr>
            <w:tcW w:w="964" w:type="dxa"/>
            <w:noWrap/>
          </w:tcPr>
          <w:p w14:paraId="502D1D96" w14:textId="20B40DD5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3,30</w:t>
            </w:r>
          </w:p>
        </w:tc>
        <w:tc>
          <w:tcPr>
            <w:tcW w:w="964" w:type="dxa"/>
            <w:noWrap/>
          </w:tcPr>
          <w:p w14:paraId="6DD4E87E" w14:textId="1752F16D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1,70</w:t>
            </w:r>
          </w:p>
        </w:tc>
        <w:tc>
          <w:tcPr>
            <w:tcW w:w="964" w:type="dxa"/>
            <w:noWrap/>
          </w:tcPr>
          <w:p w14:paraId="1BE82449" w14:textId="36AFB36D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3,39</w:t>
            </w:r>
          </w:p>
        </w:tc>
        <w:tc>
          <w:tcPr>
            <w:tcW w:w="964" w:type="dxa"/>
            <w:noWrap/>
          </w:tcPr>
          <w:p w14:paraId="33C4B766" w14:textId="31C6784E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2,19</w:t>
            </w:r>
          </w:p>
        </w:tc>
        <w:tc>
          <w:tcPr>
            <w:tcW w:w="964" w:type="dxa"/>
            <w:noWrap/>
          </w:tcPr>
          <w:p w14:paraId="1CBC8458" w14:textId="39AF3B3D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3,08</w:t>
            </w:r>
          </w:p>
        </w:tc>
        <w:tc>
          <w:tcPr>
            <w:tcW w:w="964" w:type="dxa"/>
            <w:noWrap/>
          </w:tcPr>
          <w:p w14:paraId="072DF7F8" w14:textId="4FD3BE11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1,58</w:t>
            </w:r>
          </w:p>
        </w:tc>
        <w:tc>
          <w:tcPr>
            <w:tcW w:w="964" w:type="dxa"/>
            <w:noWrap/>
          </w:tcPr>
          <w:p w14:paraId="098E89F6" w14:textId="15FDCED4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3,07</w:t>
            </w:r>
          </w:p>
        </w:tc>
        <w:tc>
          <w:tcPr>
            <w:tcW w:w="964" w:type="dxa"/>
            <w:noWrap/>
          </w:tcPr>
          <w:p w14:paraId="3C4F63EE" w14:textId="03C14420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2,13</w:t>
            </w:r>
          </w:p>
        </w:tc>
      </w:tr>
      <w:tr w:rsidR="00593920" w:rsidRPr="00D7753C" w14:paraId="6A0641DA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25397FAD" w14:textId="77777777" w:rsidR="00593920" w:rsidRPr="00BA6EFE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Partnerskie relacje nauczyciel-student</w:t>
            </w:r>
          </w:p>
        </w:tc>
        <w:tc>
          <w:tcPr>
            <w:tcW w:w="964" w:type="dxa"/>
            <w:noWrap/>
          </w:tcPr>
          <w:p w14:paraId="29E3DA1A" w14:textId="7A947214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3,60</w:t>
            </w:r>
          </w:p>
        </w:tc>
        <w:tc>
          <w:tcPr>
            <w:tcW w:w="964" w:type="dxa"/>
            <w:noWrap/>
          </w:tcPr>
          <w:p w14:paraId="2532F183" w14:textId="01AEF5AC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3,20</w:t>
            </w:r>
          </w:p>
        </w:tc>
        <w:tc>
          <w:tcPr>
            <w:tcW w:w="964" w:type="dxa"/>
            <w:noWrap/>
          </w:tcPr>
          <w:p w14:paraId="2E67EECE" w14:textId="4972A5A1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3,65</w:t>
            </w:r>
          </w:p>
        </w:tc>
        <w:tc>
          <w:tcPr>
            <w:tcW w:w="964" w:type="dxa"/>
            <w:noWrap/>
          </w:tcPr>
          <w:p w14:paraId="644121DC" w14:textId="229E7F4F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3,35</w:t>
            </w:r>
          </w:p>
        </w:tc>
        <w:tc>
          <w:tcPr>
            <w:tcW w:w="964" w:type="dxa"/>
            <w:noWrap/>
          </w:tcPr>
          <w:p w14:paraId="31BCEAA3" w14:textId="11EA2819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4,08</w:t>
            </w:r>
          </w:p>
        </w:tc>
        <w:tc>
          <w:tcPr>
            <w:tcW w:w="964" w:type="dxa"/>
            <w:noWrap/>
          </w:tcPr>
          <w:p w14:paraId="37823067" w14:textId="41C33C97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2,83</w:t>
            </w:r>
          </w:p>
        </w:tc>
        <w:tc>
          <w:tcPr>
            <w:tcW w:w="964" w:type="dxa"/>
            <w:noWrap/>
          </w:tcPr>
          <w:p w14:paraId="1887BA4F" w14:textId="42E25378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964" w:type="dxa"/>
            <w:noWrap/>
          </w:tcPr>
          <w:p w14:paraId="2A0328D7" w14:textId="6F1DAE44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3,48</w:t>
            </w:r>
          </w:p>
        </w:tc>
      </w:tr>
      <w:tr w:rsidR="00593920" w:rsidRPr="00D7753C" w14:paraId="504B4533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0D1932BF" w14:textId="77777777" w:rsidR="00593920" w:rsidRPr="00BA6EFE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Warunki socjalno-bytowe</w:t>
            </w:r>
          </w:p>
        </w:tc>
        <w:tc>
          <w:tcPr>
            <w:tcW w:w="964" w:type="dxa"/>
            <w:noWrap/>
          </w:tcPr>
          <w:p w14:paraId="1ABC881B" w14:textId="4D1826D3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4,30</w:t>
            </w:r>
          </w:p>
        </w:tc>
        <w:tc>
          <w:tcPr>
            <w:tcW w:w="964" w:type="dxa"/>
            <w:noWrap/>
          </w:tcPr>
          <w:p w14:paraId="4DBE288F" w14:textId="3B859EE5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2,90</w:t>
            </w:r>
          </w:p>
        </w:tc>
        <w:tc>
          <w:tcPr>
            <w:tcW w:w="964" w:type="dxa"/>
            <w:noWrap/>
          </w:tcPr>
          <w:p w14:paraId="1326CAFF" w14:textId="678C155D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4,16</w:t>
            </w:r>
          </w:p>
        </w:tc>
        <w:tc>
          <w:tcPr>
            <w:tcW w:w="964" w:type="dxa"/>
            <w:noWrap/>
          </w:tcPr>
          <w:p w14:paraId="52465255" w14:textId="2484B570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3,68</w:t>
            </w:r>
          </w:p>
        </w:tc>
        <w:tc>
          <w:tcPr>
            <w:tcW w:w="964" w:type="dxa"/>
            <w:noWrap/>
          </w:tcPr>
          <w:p w14:paraId="6ED15B78" w14:textId="07C15FDB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4,25</w:t>
            </w:r>
          </w:p>
        </w:tc>
        <w:tc>
          <w:tcPr>
            <w:tcW w:w="964" w:type="dxa"/>
            <w:noWrap/>
          </w:tcPr>
          <w:p w14:paraId="70AF0D91" w14:textId="3783FAB9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3,08</w:t>
            </w:r>
          </w:p>
        </w:tc>
        <w:tc>
          <w:tcPr>
            <w:tcW w:w="964" w:type="dxa"/>
            <w:noWrap/>
          </w:tcPr>
          <w:p w14:paraId="06A86100" w14:textId="16143C42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4,11</w:t>
            </w:r>
          </w:p>
        </w:tc>
        <w:tc>
          <w:tcPr>
            <w:tcW w:w="964" w:type="dxa"/>
            <w:noWrap/>
          </w:tcPr>
          <w:p w14:paraId="049DF114" w14:textId="2786410F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3,62</w:t>
            </w:r>
          </w:p>
        </w:tc>
      </w:tr>
      <w:tr w:rsidR="00593920" w:rsidRPr="00D7753C" w14:paraId="3E7C0C77" w14:textId="77777777" w:rsidTr="00B82B92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72AAA564" w14:textId="77777777" w:rsidR="00593920" w:rsidRPr="004043E0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Elastyczne formy nauczania (e-learning)</w:t>
            </w:r>
          </w:p>
        </w:tc>
        <w:tc>
          <w:tcPr>
            <w:tcW w:w="964" w:type="dxa"/>
            <w:noWrap/>
          </w:tcPr>
          <w:p w14:paraId="1797F4CD" w14:textId="62E8D16D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3,90</w:t>
            </w:r>
          </w:p>
        </w:tc>
        <w:tc>
          <w:tcPr>
            <w:tcW w:w="964" w:type="dxa"/>
            <w:noWrap/>
          </w:tcPr>
          <w:p w14:paraId="3B971F89" w14:textId="188AEDDC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3,90</w:t>
            </w:r>
          </w:p>
        </w:tc>
        <w:tc>
          <w:tcPr>
            <w:tcW w:w="964" w:type="dxa"/>
            <w:noWrap/>
          </w:tcPr>
          <w:p w14:paraId="2FA1940D" w14:textId="6A49342E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3,45</w:t>
            </w:r>
          </w:p>
        </w:tc>
        <w:tc>
          <w:tcPr>
            <w:tcW w:w="964" w:type="dxa"/>
            <w:noWrap/>
          </w:tcPr>
          <w:p w14:paraId="64B982EC" w14:textId="47FF3CE4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3,42</w:t>
            </w:r>
          </w:p>
        </w:tc>
        <w:tc>
          <w:tcPr>
            <w:tcW w:w="964" w:type="dxa"/>
            <w:noWrap/>
          </w:tcPr>
          <w:p w14:paraId="3BE08D86" w14:textId="2EDB02F7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4,92</w:t>
            </w:r>
          </w:p>
        </w:tc>
        <w:tc>
          <w:tcPr>
            <w:tcW w:w="964" w:type="dxa"/>
            <w:noWrap/>
          </w:tcPr>
          <w:p w14:paraId="30A215D6" w14:textId="714BB9A8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964" w:type="dxa"/>
            <w:noWrap/>
          </w:tcPr>
          <w:p w14:paraId="552C8982" w14:textId="48E4D21E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4,39</w:t>
            </w:r>
          </w:p>
        </w:tc>
        <w:tc>
          <w:tcPr>
            <w:tcW w:w="964" w:type="dxa"/>
            <w:noWrap/>
          </w:tcPr>
          <w:p w14:paraId="28A4271B" w14:textId="59D7FD09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4,26</w:t>
            </w:r>
          </w:p>
        </w:tc>
      </w:tr>
      <w:tr w:rsidR="00593920" w:rsidRPr="00D7753C" w14:paraId="337704A6" w14:textId="77777777" w:rsidTr="00B82B92">
        <w:trPr>
          <w:trHeight w:val="315"/>
          <w:jc w:val="center"/>
        </w:trPr>
        <w:tc>
          <w:tcPr>
            <w:tcW w:w="4514" w:type="dxa"/>
            <w:noWrap/>
            <w:hideMark/>
          </w:tcPr>
          <w:p w14:paraId="37F6FEC8" w14:textId="77777777" w:rsidR="00593920" w:rsidRPr="004043E0" w:rsidRDefault="00593920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Wyposażenie uczelni w bazę naukowo-dydaktyczną</w:t>
            </w:r>
          </w:p>
        </w:tc>
        <w:tc>
          <w:tcPr>
            <w:tcW w:w="964" w:type="dxa"/>
            <w:noWrap/>
          </w:tcPr>
          <w:p w14:paraId="1999186C" w14:textId="0538286F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964" w:type="dxa"/>
            <w:noWrap/>
          </w:tcPr>
          <w:p w14:paraId="214AB1F1" w14:textId="540BF2D2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3,50</w:t>
            </w:r>
          </w:p>
        </w:tc>
        <w:tc>
          <w:tcPr>
            <w:tcW w:w="964" w:type="dxa"/>
            <w:noWrap/>
          </w:tcPr>
          <w:p w14:paraId="499921B3" w14:textId="7054BE33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4,35</w:t>
            </w:r>
          </w:p>
        </w:tc>
        <w:tc>
          <w:tcPr>
            <w:tcW w:w="964" w:type="dxa"/>
            <w:noWrap/>
          </w:tcPr>
          <w:p w14:paraId="12AE9DE2" w14:textId="41D0204C" w:rsidR="00593920" w:rsidRPr="00A76F55" w:rsidRDefault="00C0102A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3,52</w:t>
            </w:r>
          </w:p>
        </w:tc>
        <w:tc>
          <w:tcPr>
            <w:tcW w:w="964" w:type="dxa"/>
            <w:noWrap/>
          </w:tcPr>
          <w:p w14:paraId="4FEB9003" w14:textId="69605A0B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4,92</w:t>
            </w:r>
          </w:p>
        </w:tc>
        <w:tc>
          <w:tcPr>
            <w:tcW w:w="964" w:type="dxa"/>
            <w:noWrap/>
          </w:tcPr>
          <w:p w14:paraId="1B00A3AD" w14:textId="3F87F942" w:rsidR="00593920" w:rsidRPr="00A76F55" w:rsidRDefault="00062D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964" w:type="dxa"/>
            <w:noWrap/>
          </w:tcPr>
          <w:p w14:paraId="0293DC7F" w14:textId="6F1E0C17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4,62</w:t>
            </w:r>
          </w:p>
        </w:tc>
        <w:tc>
          <w:tcPr>
            <w:tcW w:w="964" w:type="dxa"/>
            <w:noWrap/>
          </w:tcPr>
          <w:p w14:paraId="7D7EB3E6" w14:textId="59AC8B94" w:rsidR="00593920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4,10</w:t>
            </w:r>
          </w:p>
        </w:tc>
      </w:tr>
      <w:tr w:rsidR="00686BAE" w:rsidRPr="00D7753C" w14:paraId="20383394" w14:textId="77777777" w:rsidTr="00D760D7">
        <w:trPr>
          <w:trHeight w:val="330"/>
          <w:jc w:val="center"/>
        </w:trPr>
        <w:tc>
          <w:tcPr>
            <w:tcW w:w="4514" w:type="dxa"/>
            <w:noWrap/>
            <w:hideMark/>
          </w:tcPr>
          <w:p w14:paraId="77FA1BDC" w14:textId="77777777" w:rsidR="00686BAE" w:rsidRPr="004043E0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liczba badanych, którzy udzielili odpowiedzi</w:t>
            </w:r>
          </w:p>
        </w:tc>
        <w:tc>
          <w:tcPr>
            <w:tcW w:w="1928" w:type="dxa"/>
            <w:gridSpan w:val="2"/>
            <w:noWrap/>
          </w:tcPr>
          <w:p w14:paraId="48D22BC1" w14:textId="51BD186D" w:rsidR="00686BAE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28" w:type="dxa"/>
            <w:gridSpan w:val="2"/>
            <w:noWrap/>
          </w:tcPr>
          <w:p w14:paraId="16846BA7" w14:textId="51336E73" w:rsidR="00686BAE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928" w:type="dxa"/>
            <w:gridSpan w:val="2"/>
            <w:noWrap/>
          </w:tcPr>
          <w:p w14:paraId="5B7322E8" w14:textId="5C5087F8" w:rsidR="00686BAE" w:rsidRPr="0076615C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28" w:type="dxa"/>
            <w:gridSpan w:val="2"/>
            <w:noWrap/>
          </w:tcPr>
          <w:p w14:paraId="3CCF5B34" w14:textId="0071D9D5" w:rsidR="00686BAE" w:rsidRPr="00A76F55" w:rsidRDefault="00686BAE" w:rsidP="008F0FF3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61</w:t>
            </w:r>
          </w:p>
        </w:tc>
      </w:tr>
    </w:tbl>
    <w:p w14:paraId="271F7069" w14:textId="3C1AFF11" w:rsidR="00D7753C" w:rsidRDefault="00D7753C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</w:p>
    <w:p w14:paraId="72B7F049" w14:textId="4055BFFC" w:rsidR="00593920" w:rsidRDefault="00593920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</w:p>
    <w:p w14:paraId="7924C8E5" w14:textId="77777777" w:rsidR="007B7950" w:rsidRDefault="007B7950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</w:p>
    <w:tbl>
      <w:tblPr>
        <w:tblStyle w:val="Tabela-Siatk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14"/>
        <w:gridCol w:w="964"/>
        <w:gridCol w:w="964"/>
        <w:gridCol w:w="964"/>
        <w:gridCol w:w="964"/>
        <w:gridCol w:w="964"/>
        <w:gridCol w:w="964"/>
      </w:tblGrid>
      <w:tr w:rsidR="00552BAC" w:rsidRPr="00B77A44" w14:paraId="7C96A469" w14:textId="77777777" w:rsidTr="00DA3CC7">
        <w:trPr>
          <w:trHeight w:val="420"/>
          <w:jc w:val="center"/>
        </w:trPr>
        <w:tc>
          <w:tcPr>
            <w:tcW w:w="10298" w:type="dxa"/>
            <w:gridSpan w:val="7"/>
            <w:noWrap/>
            <w:hideMark/>
          </w:tcPr>
          <w:p w14:paraId="1C4C6CDE" w14:textId="77777777" w:rsidR="00552BAC" w:rsidRPr="004043E0" w:rsidRDefault="00552BAC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Wydział Nauk o Zdrowiu</w:t>
            </w:r>
          </w:p>
          <w:p w14:paraId="23CC505A" w14:textId="3AF93EC4" w:rsidR="00552BAC" w:rsidRPr="004043E0" w:rsidRDefault="00552BAC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val="pl-PL"/>
              </w:rPr>
              <w:t>Dane porównawcze - ranga ważności aspektów podczas studiowania w stosunku do realizacji ich przez Uczelnię</w:t>
            </w:r>
          </w:p>
        </w:tc>
      </w:tr>
      <w:tr w:rsidR="00593920" w:rsidRPr="00D7753C" w14:paraId="7101A29A" w14:textId="77777777" w:rsidTr="00DA3CC7">
        <w:trPr>
          <w:trHeight w:val="580"/>
          <w:jc w:val="center"/>
        </w:trPr>
        <w:tc>
          <w:tcPr>
            <w:tcW w:w="4514" w:type="dxa"/>
            <w:vMerge w:val="restart"/>
            <w:noWrap/>
            <w:hideMark/>
          </w:tcPr>
          <w:p w14:paraId="7E27D785" w14:textId="77777777" w:rsidR="00593920" w:rsidRPr="004043E0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928" w:type="dxa"/>
            <w:gridSpan w:val="2"/>
            <w:hideMark/>
          </w:tcPr>
          <w:p w14:paraId="59840E8A" w14:textId="46D33C6B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59392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Położnictwo </w:t>
            </w:r>
          </w:p>
        </w:tc>
        <w:tc>
          <w:tcPr>
            <w:tcW w:w="1928" w:type="dxa"/>
            <w:gridSpan w:val="2"/>
          </w:tcPr>
          <w:p w14:paraId="3A2E9C79" w14:textId="772ED830" w:rsidR="00593920" w:rsidRPr="00A76F55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Psychologia zdrowia</w:t>
            </w:r>
            <w:r w:rsidR="00CD63F5"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(*)</w:t>
            </w: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</w:t>
            </w:r>
          </w:p>
        </w:tc>
        <w:tc>
          <w:tcPr>
            <w:tcW w:w="1928" w:type="dxa"/>
            <w:gridSpan w:val="2"/>
          </w:tcPr>
          <w:p w14:paraId="2935ADB8" w14:textId="64BE4C44" w:rsidR="00593920" w:rsidRPr="00A76F55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Ratownictwo medyczne (*)   </w:t>
            </w:r>
          </w:p>
        </w:tc>
      </w:tr>
      <w:tr w:rsidR="00593920" w:rsidRPr="00B77A44" w14:paraId="1800D52A" w14:textId="77777777" w:rsidTr="00DA3CC7">
        <w:trPr>
          <w:trHeight w:val="2475"/>
          <w:jc w:val="center"/>
        </w:trPr>
        <w:tc>
          <w:tcPr>
            <w:tcW w:w="4514" w:type="dxa"/>
            <w:vMerge/>
            <w:hideMark/>
          </w:tcPr>
          <w:p w14:paraId="66C7D665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hideMark/>
          </w:tcPr>
          <w:p w14:paraId="1B78D98E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 ważne podczas studiowania</w:t>
            </w:r>
          </w:p>
        </w:tc>
        <w:tc>
          <w:tcPr>
            <w:tcW w:w="964" w:type="dxa"/>
            <w:textDirection w:val="btLr"/>
            <w:hideMark/>
          </w:tcPr>
          <w:p w14:paraId="063ECF8B" w14:textId="77777777" w:rsidR="00593920" w:rsidRPr="004043E0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964" w:type="dxa"/>
            <w:textDirection w:val="btLr"/>
          </w:tcPr>
          <w:p w14:paraId="32ACA864" w14:textId="77777777" w:rsidR="00593920" w:rsidRPr="00A76F55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 ważne podczas studiowania</w:t>
            </w:r>
          </w:p>
        </w:tc>
        <w:tc>
          <w:tcPr>
            <w:tcW w:w="964" w:type="dxa"/>
            <w:textDirection w:val="btLr"/>
          </w:tcPr>
          <w:p w14:paraId="24C4D434" w14:textId="77777777" w:rsidR="00593920" w:rsidRPr="004043E0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  <w:tc>
          <w:tcPr>
            <w:tcW w:w="964" w:type="dxa"/>
            <w:textDirection w:val="btLr"/>
          </w:tcPr>
          <w:p w14:paraId="2E0D9A7F" w14:textId="77777777" w:rsidR="00593920" w:rsidRPr="00A76F55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aspekty ważne podczas studiowania</w:t>
            </w:r>
          </w:p>
        </w:tc>
        <w:tc>
          <w:tcPr>
            <w:tcW w:w="964" w:type="dxa"/>
            <w:textDirection w:val="btLr"/>
          </w:tcPr>
          <w:p w14:paraId="5AECB82D" w14:textId="77777777" w:rsidR="00593920" w:rsidRPr="004043E0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realizacja tych aspektów przez Uczelnię</w:t>
            </w:r>
          </w:p>
        </w:tc>
      </w:tr>
      <w:tr w:rsidR="00593920" w:rsidRPr="00D7753C" w14:paraId="6756F640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72FE626E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Przygotowanie teoretyczne</w:t>
            </w:r>
          </w:p>
        </w:tc>
        <w:tc>
          <w:tcPr>
            <w:tcW w:w="964" w:type="dxa"/>
            <w:noWrap/>
          </w:tcPr>
          <w:p w14:paraId="2412FC51" w14:textId="3779A67B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4,29</w:t>
            </w:r>
          </w:p>
        </w:tc>
        <w:tc>
          <w:tcPr>
            <w:tcW w:w="964" w:type="dxa"/>
            <w:noWrap/>
          </w:tcPr>
          <w:p w14:paraId="076667B3" w14:textId="2922C935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3,94</w:t>
            </w:r>
          </w:p>
        </w:tc>
        <w:tc>
          <w:tcPr>
            <w:tcW w:w="964" w:type="dxa"/>
            <w:noWrap/>
          </w:tcPr>
          <w:p w14:paraId="7EA5014F" w14:textId="140B7D7D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4,40</w:t>
            </w:r>
          </w:p>
        </w:tc>
        <w:tc>
          <w:tcPr>
            <w:tcW w:w="964" w:type="dxa"/>
            <w:noWrap/>
          </w:tcPr>
          <w:p w14:paraId="1B303840" w14:textId="57597850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3,80</w:t>
            </w:r>
          </w:p>
        </w:tc>
        <w:tc>
          <w:tcPr>
            <w:tcW w:w="964" w:type="dxa"/>
            <w:noWrap/>
          </w:tcPr>
          <w:p w14:paraId="23EAAF2A" w14:textId="73F9E551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964" w:type="dxa"/>
            <w:noWrap/>
          </w:tcPr>
          <w:p w14:paraId="7D4EB5C5" w14:textId="6E6E3FEC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4,33</w:t>
            </w:r>
          </w:p>
        </w:tc>
      </w:tr>
      <w:tr w:rsidR="00593920" w:rsidRPr="00D7753C" w14:paraId="2069C40C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0E31E545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Przygortowanie praktyczne</w:t>
            </w:r>
          </w:p>
        </w:tc>
        <w:tc>
          <w:tcPr>
            <w:tcW w:w="964" w:type="dxa"/>
            <w:noWrap/>
          </w:tcPr>
          <w:p w14:paraId="2B3550C0" w14:textId="004C2F30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4,71</w:t>
            </w:r>
          </w:p>
        </w:tc>
        <w:tc>
          <w:tcPr>
            <w:tcW w:w="964" w:type="dxa"/>
            <w:noWrap/>
          </w:tcPr>
          <w:p w14:paraId="37679092" w14:textId="1B8C5145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3,82</w:t>
            </w:r>
          </w:p>
        </w:tc>
        <w:tc>
          <w:tcPr>
            <w:tcW w:w="964" w:type="dxa"/>
            <w:noWrap/>
          </w:tcPr>
          <w:p w14:paraId="1B21FB12" w14:textId="2E7E15C4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4,80</w:t>
            </w:r>
          </w:p>
        </w:tc>
        <w:tc>
          <w:tcPr>
            <w:tcW w:w="964" w:type="dxa"/>
            <w:noWrap/>
          </w:tcPr>
          <w:p w14:paraId="01A9A6B4" w14:textId="34F1C02B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4,20</w:t>
            </w:r>
          </w:p>
        </w:tc>
        <w:tc>
          <w:tcPr>
            <w:tcW w:w="964" w:type="dxa"/>
            <w:noWrap/>
          </w:tcPr>
          <w:p w14:paraId="646CED9A" w14:textId="2D8747D5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964" w:type="dxa"/>
            <w:noWrap/>
          </w:tcPr>
          <w:p w14:paraId="41E41F36" w14:textId="1E1A59F6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4,33</w:t>
            </w:r>
          </w:p>
        </w:tc>
      </w:tr>
      <w:tr w:rsidR="00593920" w:rsidRPr="00D7753C" w14:paraId="59D52FE8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1492B0EA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Języki obce</w:t>
            </w:r>
          </w:p>
        </w:tc>
        <w:tc>
          <w:tcPr>
            <w:tcW w:w="964" w:type="dxa"/>
            <w:noWrap/>
          </w:tcPr>
          <w:p w14:paraId="5A99CF75" w14:textId="2376AA05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4,06</w:t>
            </w:r>
          </w:p>
        </w:tc>
        <w:tc>
          <w:tcPr>
            <w:tcW w:w="964" w:type="dxa"/>
            <w:noWrap/>
          </w:tcPr>
          <w:p w14:paraId="59B89C29" w14:textId="0A6880B8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3,18</w:t>
            </w:r>
          </w:p>
        </w:tc>
        <w:tc>
          <w:tcPr>
            <w:tcW w:w="964" w:type="dxa"/>
            <w:noWrap/>
          </w:tcPr>
          <w:p w14:paraId="1A4BB6E0" w14:textId="27ACC066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964" w:type="dxa"/>
            <w:noWrap/>
          </w:tcPr>
          <w:p w14:paraId="65B36B04" w14:textId="7C869555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1,80</w:t>
            </w:r>
          </w:p>
        </w:tc>
        <w:tc>
          <w:tcPr>
            <w:tcW w:w="964" w:type="dxa"/>
            <w:noWrap/>
          </w:tcPr>
          <w:p w14:paraId="2F1D68C6" w14:textId="49BBC83A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2,67</w:t>
            </w:r>
          </w:p>
        </w:tc>
        <w:tc>
          <w:tcPr>
            <w:tcW w:w="964" w:type="dxa"/>
            <w:noWrap/>
          </w:tcPr>
          <w:p w14:paraId="1649321F" w14:textId="6908194F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</w:tr>
      <w:tr w:rsidR="00593920" w:rsidRPr="00D7753C" w14:paraId="6A2E09CC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629BB77D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Odpowiednio przygotowana kadra dydaktyczna</w:t>
            </w:r>
          </w:p>
        </w:tc>
        <w:tc>
          <w:tcPr>
            <w:tcW w:w="964" w:type="dxa"/>
            <w:noWrap/>
          </w:tcPr>
          <w:p w14:paraId="0ADB18F2" w14:textId="546B5C84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4,59</w:t>
            </w:r>
          </w:p>
        </w:tc>
        <w:tc>
          <w:tcPr>
            <w:tcW w:w="964" w:type="dxa"/>
            <w:noWrap/>
          </w:tcPr>
          <w:p w14:paraId="1258A9EC" w14:textId="6EA33759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3,94</w:t>
            </w:r>
          </w:p>
        </w:tc>
        <w:tc>
          <w:tcPr>
            <w:tcW w:w="964" w:type="dxa"/>
            <w:noWrap/>
          </w:tcPr>
          <w:p w14:paraId="6E7B8A70" w14:textId="792DA64A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4,20</w:t>
            </w:r>
          </w:p>
        </w:tc>
        <w:tc>
          <w:tcPr>
            <w:tcW w:w="964" w:type="dxa"/>
            <w:noWrap/>
          </w:tcPr>
          <w:p w14:paraId="147AE460" w14:textId="3296A7B1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3,40</w:t>
            </w:r>
          </w:p>
        </w:tc>
        <w:tc>
          <w:tcPr>
            <w:tcW w:w="964" w:type="dxa"/>
            <w:noWrap/>
          </w:tcPr>
          <w:p w14:paraId="4997E9C0" w14:textId="79CA4CA3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964" w:type="dxa"/>
            <w:noWrap/>
          </w:tcPr>
          <w:p w14:paraId="63EF5166" w14:textId="716931D4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4,33</w:t>
            </w:r>
          </w:p>
        </w:tc>
      </w:tr>
      <w:tr w:rsidR="00593920" w:rsidRPr="00D7753C" w14:paraId="3A954451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033AC57C" w14:textId="77777777" w:rsidR="00593920" w:rsidRPr="004043E0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Ciekawa, innowacyjna forma prowadzenia zajęć</w:t>
            </w:r>
          </w:p>
        </w:tc>
        <w:tc>
          <w:tcPr>
            <w:tcW w:w="964" w:type="dxa"/>
            <w:noWrap/>
          </w:tcPr>
          <w:p w14:paraId="00B6C885" w14:textId="4CF4DFC7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4,35</w:t>
            </w:r>
          </w:p>
        </w:tc>
        <w:tc>
          <w:tcPr>
            <w:tcW w:w="964" w:type="dxa"/>
            <w:noWrap/>
          </w:tcPr>
          <w:p w14:paraId="7F3738B5" w14:textId="68DA93EC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3,29</w:t>
            </w:r>
          </w:p>
        </w:tc>
        <w:tc>
          <w:tcPr>
            <w:tcW w:w="964" w:type="dxa"/>
            <w:noWrap/>
          </w:tcPr>
          <w:p w14:paraId="048776E8" w14:textId="52F7806A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4,20</w:t>
            </w:r>
          </w:p>
        </w:tc>
        <w:tc>
          <w:tcPr>
            <w:tcW w:w="964" w:type="dxa"/>
            <w:noWrap/>
          </w:tcPr>
          <w:p w14:paraId="5BE94C04" w14:textId="740FC44E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3,20</w:t>
            </w:r>
          </w:p>
        </w:tc>
        <w:tc>
          <w:tcPr>
            <w:tcW w:w="964" w:type="dxa"/>
            <w:noWrap/>
          </w:tcPr>
          <w:p w14:paraId="201615F7" w14:textId="1D811E6B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964" w:type="dxa"/>
            <w:noWrap/>
          </w:tcPr>
          <w:p w14:paraId="0A555669" w14:textId="2146D414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3,67</w:t>
            </w:r>
          </w:p>
        </w:tc>
      </w:tr>
      <w:tr w:rsidR="00593920" w:rsidRPr="00D7753C" w14:paraId="5ABA0FF9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0B6AB1B8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 krajowe</w:t>
            </w:r>
          </w:p>
        </w:tc>
        <w:tc>
          <w:tcPr>
            <w:tcW w:w="964" w:type="dxa"/>
            <w:noWrap/>
          </w:tcPr>
          <w:p w14:paraId="17308E9A" w14:textId="31151548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4,47</w:t>
            </w:r>
          </w:p>
        </w:tc>
        <w:tc>
          <w:tcPr>
            <w:tcW w:w="964" w:type="dxa"/>
            <w:noWrap/>
          </w:tcPr>
          <w:p w14:paraId="3CDB6A9C" w14:textId="519D9C99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3,79</w:t>
            </w:r>
          </w:p>
        </w:tc>
        <w:tc>
          <w:tcPr>
            <w:tcW w:w="964" w:type="dxa"/>
            <w:noWrap/>
          </w:tcPr>
          <w:p w14:paraId="4895B325" w14:textId="5BD2597E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4" w:type="dxa"/>
            <w:noWrap/>
          </w:tcPr>
          <w:p w14:paraId="32066F6E" w14:textId="3DC5FDD1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2,80</w:t>
            </w:r>
          </w:p>
        </w:tc>
        <w:tc>
          <w:tcPr>
            <w:tcW w:w="964" w:type="dxa"/>
            <w:noWrap/>
          </w:tcPr>
          <w:p w14:paraId="3BED9266" w14:textId="30B45369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964" w:type="dxa"/>
            <w:noWrap/>
          </w:tcPr>
          <w:p w14:paraId="241618D1" w14:textId="5DB6F70E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</w:tr>
      <w:tr w:rsidR="00593920" w:rsidRPr="00D7753C" w14:paraId="366F1903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2F03A16B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Praktyki zagraniczne</w:t>
            </w:r>
          </w:p>
        </w:tc>
        <w:tc>
          <w:tcPr>
            <w:tcW w:w="964" w:type="dxa"/>
            <w:noWrap/>
          </w:tcPr>
          <w:p w14:paraId="3954572B" w14:textId="71768ADD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3,94</w:t>
            </w:r>
          </w:p>
        </w:tc>
        <w:tc>
          <w:tcPr>
            <w:tcW w:w="964" w:type="dxa"/>
            <w:noWrap/>
          </w:tcPr>
          <w:p w14:paraId="73A0E988" w14:textId="4BC1149E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1,53</w:t>
            </w:r>
          </w:p>
        </w:tc>
        <w:tc>
          <w:tcPr>
            <w:tcW w:w="964" w:type="dxa"/>
            <w:noWrap/>
          </w:tcPr>
          <w:p w14:paraId="7F2BE93C" w14:textId="59CBCD7D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2,40</w:t>
            </w:r>
          </w:p>
        </w:tc>
        <w:tc>
          <w:tcPr>
            <w:tcW w:w="964" w:type="dxa"/>
            <w:noWrap/>
          </w:tcPr>
          <w:p w14:paraId="529F931D" w14:textId="7357D54F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1,40</w:t>
            </w:r>
          </w:p>
        </w:tc>
        <w:tc>
          <w:tcPr>
            <w:tcW w:w="964" w:type="dxa"/>
            <w:noWrap/>
          </w:tcPr>
          <w:p w14:paraId="4EDBA42A" w14:textId="7E8587C9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64" w:type="dxa"/>
            <w:noWrap/>
          </w:tcPr>
          <w:p w14:paraId="5B35B6EC" w14:textId="5DACB0EF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593920" w:rsidRPr="00D7753C" w14:paraId="2E951EA1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5F1F6706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Partnerskie relacje nauczyciel-student</w:t>
            </w:r>
          </w:p>
        </w:tc>
        <w:tc>
          <w:tcPr>
            <w:tcW w:w="964" w:type="dxa"/>
            <w:noWrap/>
          </w:tcPr>
          <w:p w14:paraId="52C03056" w14:textId="370BBDF3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4,24</w:t>
            </w:r>
          </w:p>
        </w:tc>
        <w:tc>
          <w:tcPr>
            <w:tcW w:w="964" w:type="dxa"/>
            <w:noWrap/>
          </w:tcPr>
          <w:p w14:paraId="320B474F" w14:textId="64F4E0C6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3,12</w:t>
            </w:r>
          </w:p>
        </w:tc>
        <w:tc>
          <w:tcPr>
            <w:tcW w:w="964" w:type="dxa"/>
            <w:noWrap/>
          </w:tcPr>
          <w:p w14:paraId="75BB6309" w14:textId="0851BE83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3,80</w:t>
            </w:r>
          </w:p>
        </w:tc>
        <w:tc>
          <w:tcPr>
            <w:tcW w:w="964" w:type="dxa"/>
            <w:noWrap/>
          </w:tcPr>
          <w:p w14:paraId="30D33918" w14:textId="17BEBFD2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2,20</w:t>
            </w:r>
          </w:p>
        </w:tc>
        <w:tc>
          <w:tcPr>
            <w:tcW w:w="964" w:type="dxa"/>
            <w:noWrap/>
          </w:tcPr>
          <w:p w14:paraId="32422C0E" w14:textId="092A04D8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964" w:type="dxa"/>
            <w:noWrap/>
          </w:tcPr>
          <w:p w14:paraId="2FA0E2DD" w14:textId="4F28F647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3,33</w:t>
            </w:r>
          </w:p>
        </w:tc>
      </w:tr>
      <w:tr w:rsidR="00593920" w:rsidRPr="00D7753C" w14:paraId="3F2CAB32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29C4D444" w14:textId="77777777" w:rsidR="00593920" w:rsidRPr="00BA6EFE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A6EF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Warunki socjalno-bytowe</w:t>
            </w:r>
          </w:p>
        </w:tc>
        <w:tc>
          <w:tcPr>
            <w:tcW w:w="964" w:type="dxa"/>
            <w:noWrap/>
          </w:tcPr>
          <w:p w14:paraId="7F0FFD01" w14:textId="61A35D02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4,12</w:t>
            </w:r>
          </w:p>
        </w:tc>
        <w:tc>
          <w:tcPr>
            <w:tcW w:w="964" w:type="dxa"/>
            <w:noWrap/>
          </w:tcPr>
          <w:p w14:paraId="236A1A6F" w14:textId="727FEA97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3,18</w:t>
            </w:r>
          </w:p>
        </w:tc>
        <w:tc>
          <w:tcPr>
            <w:tcW w:w="964" w:type="dxa"/>
            <w:noWrap/>
          </w:tcPr>
          <w:p w14:paraId="3884CC99" w14:textId="0072CA35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4,20</w:t>
            </w:r>
          </w:p>
        </w:tc>
        <w:tc>
          <w:tcPr>
            <w:tcW w:w="964" w:type="dxa"/>
            <w:noWrap/>
          </w:tcPr>
          <w:p w14:paraId="59A9CCDE" w14:textId="563649ED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3,40</w:t>
            </w:r>
          </w:p>
        </w:tc>
        <w:tc>
          <w:tcPr>
            <w:tcW w:w="964" w:type="dxa"/>
            <w:noWrap/>
          </w:tcPr>
          <w:p w14:paraId="62253ED5" w14:textId="5421752C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3,67</w:t>
            </w:r>
          </w:p>
        </w:tc>
        <w:tc>
          <w:tcPr>
            <w:tcW w:w="964" w:type="dxa"/>
            <w:noWrap/>
          </w:tcPr>
          <w:p w14:paraId="49E85795" w14:textId="01B3625A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</w:tr>
      <w:tr w:rsidR="00593920" w:rsidRPr="00D7753C" w14:paraId="7BC7EA64" w14:textId="77777777" w:rsidTr="00DA3CC7">
        <w:trPr>
          <w:trHeight w:val="300"/>
          <w:jc w:val="center"/>
        </w:trPr>
        <w:tc>
          <w:tcPr>
            <w:tcW w:w="4514" w:type="dxa"/>
            <w:noWrap/>
            <w:hideMark/>
          </w:tcPr>
          <w:p w14:paraId="2FB0719C" w14:textId="77777777" w:rsidR="00593920" w:rsidRPr="004043E0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Elastyczne formy nauczania (e-learning)</w:t>
            </w:r>
          </w:p>
        </w:tc>
        <w:tc>
          <w:tcPr>
            <w:tcW w:w="964" w:type="dxa"/>
            <w:noWrap/>
          </w:tcPr>
          <w:p w14:paraId="1F033C59" w14:textId="4EE4CD2E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4,06</w:t>
            </w:r>
          </w:p>
        </w:tc>
        <w:tc>
          <w:tcPr>
            <w:tcW w:w="964" w:type="dxa"/>
            <w:noWrap/>
          </w:tcPr>
          <w:p w14:paraId="5A2EF188" w14:textId="1BF89363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3,94</w:t>
            </w:r>
          </w:p>
        </w:tc>
        <w:tc>
          <w:tcPr>
            <w:tcW w:w="964" w:type="dxa"/>
            <w:noWrap/>
          </w:tcPr>
          <w:p w14:paraId="55F4C805" w14:textId="462A94FD" w:rsidR="00593920" w:rsidRPr="00A76F55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64" w:type="dxa"/>
            <w:noWrap/>
          </w:tcPr>
          <w:p w14:paraId="2AAA4AF3" w14:textId="3B089640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2,40</w:t>
            </w:r>
          </w:p>
        </w:tc>
        <w:tc>
          <w:tcPr>
            <w:tcW w:w="964" w:type="dxa"/>
            <w:noWrap/>
          </w:tcPr>
          <w:p w14:paraId="620A0BAA" w14:textId="45097C14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4,33</w:t>
            </w:r>
          </w:p>
        </w:tc>
        <w:tc>
          <w:tcPr>
            <w:tcW w:w="964" w:type="dxa"/>
            <w:noWrap/>
          </w:tcPr>
          <w:p w14:paraId="366E6C39" w14:textId="54AA50DA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</w:tr>
      <w:tr w:rsidR="00593920" w:rsidRPr="00D7753C" w14:paraId="3A6F0E14" w14:textId="77777777" w:rsidTr="00DA3CC7">
        <w:trPr>
          <w:trHeight w:val="315"/>
          <w:jc w:val="center"/>
        </w:trPr>
        <w:tc>
          <w:tcPr>
            <w:tcW w:w="4514" w:type="dxa"/>
            <w:noWrap/>
            <w:hideMark/>
          </w:tcPr>
          <w:p w14:paraId="3F77F1CB" w14:textId="77777777" w:rsidR="00593920" w:rsidRPr="004043E0" w:rsidRDefault="00593920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Wyposażenie uczelni w bazę naukowo-dydaktyczną</w:t>
            </w:r>
          </w:p>
        </w:tc>
        <w:tc>
          <w:tcPr>
            <w:tcW w:w="964" w:type="dxa"/>
            <w:noWrap/>
          </w:tcPr>
          <w:p w14:paraId="7783CF23" w14:textId="33DC372B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4,65</w:t>
            </w:r>
          </w:p>
        </w:tc>
        <w:tc>
          <w:tcPr>
            <w:tcW w:w="964" w:type="dxa"/>
            <w:noWrap/>
          </w:tcPr>
          <w:p w14:paraId="16AE5C1E" w14:textId="4AD2AA2C" w:rsidR="00593920" w:rsidRPr="00212224" w:rsidRDefault="00CD63F5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3,88</w:t>
            </w:r>
          </w:p>
        </w:tc>
        <w:tc>
          <w:tcPr>
            <w:tcW w:w="964" w:type="dxa"/>
            <w:noWrap/>
          </w:tcPr>
          <w:p w14:paraId="3A109BAD" w14:textId="4E7BBD97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4,20</w:t>
            </w:r>
          </w:p>
        </w:tc>
        <w:tc>
          <w:tcPr>
            <w:tcW w:w="964" w:type="dxa"/>
            <w:noWrap/>
          </w:tcPr>
          <w:p w14:paraId="2A311F34" w14:textId="5362B38A" w:rsidR="00593920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964" w:type="dxa"/>
            <w:noWrap/>
          </w:tcPr>
          <w:p w14:paraId="3986E230" w14:textId="1F1B9E3D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964" w:type="dxa"/>
            <w:noWrap/>
          </w:tcPr>
          <w:p w14:paraId="06A00C2E" w14:textId="1C378123" w:rsidR="00593920" w:rsidRPr="00A76F55" w:rsidRDefault="003A58DB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</w:rPr>
              <w:t>3,33</w:t>
            </w:r>
          </w:p>
        </w:tc>
      </w:tr>
      <w:tr w:rsidR="00D760D7" w:rsidRPr="00D7753C" w14:paraId="6A19AE53" w14:textId="77777777" w:rsidTr="00D760D7">
        <w:trPr>
          <w:trHeight w:val="330"/>
          <w:jc w:val="center"/>
        </w:trPr>
        <w:tc>
          <w:tcPr>
            <w:tcW w:w="4514" w:type="dxa"/>
            <w:noWrap/>
            <w:hideMark/>
          </w:tcPr>
          <w:p w14:paraId="517BE86F" w14:textId="77777777" w:rsidR="00D760D7" w:rsidRPr="004043E0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val="pl-PL"/>
              </w:rPr>
              <w:t>liczba badanych, którzy udzielili odpowiedzi</w:t>
            </w:r>
          </w:p>
        </w:tc>
        <w:tc>
          <w:tcPr>
            <w:tcW w:w="1928" w:type="dxa"/>
            <w:gridSpan w:val="2"/>
            <w:noWrap/>
          </w:tcPr>
          <w:p w14:paraId="655467CD" w14:textId="5802D804" w:rsidR="00D760D7" w:rsidRPr="00212224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212224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28" w:type="dxa"/>
            <w:gridSpan w:val="2"/>
            <w:noWrap/>
          </w:tcPr>
          <w:p w14:paraId="2EAB80E7" w14:textId="36FD16CB" w:rsidR="00D760D7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8" w:type="dxa"/>
            <w:gridSpan w:val="2"/>
            <w:noWrap/>
          </w:tcPr>
          <w:p w14:paraId="460943E0" w14:textId="2FC8C64E" w:rsidR="00D760D7" w:rsidRPr="00A76F55" w:rsidRDefault="00D760D7" w:rsidP="00DA3CC7">
            <w:pPr>
              <w:spacing w:after="200" w:line="252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A76F55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08C6EBAD" w14:textId="77777777" w:rsidR="00593920" w:rsidRDefault="00593920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</w:p>
    <w:p w14:paraId="7C283618" w14:textId="65E97546" w:rsidR="00617C54" w:rsidRDefault="000F01B3" w:rsidP="00E826B1">
      <w:pPr>
        <w:spacing w:line="252" w:lineRule="auto"/>
        <w:rPr>
          <w:rFonts w:ascii="Cambria" w:eastAsia="Times New Roman" w:hAnsi="Cambria" w:cs="Times New Roman"/>
          <w:lang w:val="pl-PL"/>
        </w:rPr>
        <w:sectPr w:rsidR="00617C54" w:rsidSect="00BA6EFE">
          <w:pgSz w:w="15840" w:h="12240" w:orient="landscape"/>
          <w:pgMar w:top="142" w:right="851" w:bottom="284" w:left="709" w:header="708" w:footer="708" w:gutter="0"/>
          <w:cols w:space="708"/>
          <w:docGrid w:linePitch="360"/>
        </w:sectPr>
      </w:pPr>
      <w:r w:rsidRPr="000F01B3">
        <w:rPr>
          <w:rFonts w:ascii="Cambria" w:eastAsia="Times New Roman" w:hAnsi="Cambria" w:cs="Times New Roman"/>
          <w:i/>
          <w:lang w:val="pl-PL"/>
        </w:rPr>
        <w:t xml:space="preserve">(*) </w:t>
      </w:r>
      <w:r>
        <w:rPr>
          <w:rFonts w:ascii="Cambria" w:eastAsia="Times New Roman" w:hAnsi="Cambria" w:cs="Times New Roman"/>
          <w:i/>
          <w:lang w:val="pl-PL"/>
        </w:rPr>
        <w:t>zbyt mała ilość</w:t>
      </w:r>
      <w:r w:rsidRPr="000F01B3">
        <w:rPr>
          <w:rFonts w:ascii="Cambria" w:eastAsia="Times New Roman" w:hAnsi="Cambria" w:cs="Times New Roman"/>
          <w:i/>
          <w:lang w:val="pl-PL"/>
        </w:rPr>
        <w:t xml:space="preserve"> udzielon</w:t>
      </w:r>
      <w:r>
        <w:rPr>
          <w:rFonts w:ascii="Cambria" w:eastAsia="Times New Roman" w:hAnsi="Cambria" w:cs="Times New Roman"/>
          <w:i/>
          <w:lang w:val="pl-PL"/>
        </w:rPr>
        <w:t>ych</w:t>
      </w:r>
      <w:r w:rsidRPr="000F01B3">
        <w:rPr>
          <w:rFonts w:ascii="Cambria" w:eastAsia="Times New Roman" w:hAnsi="Cambria" w:cs="Times New Roman"/>
          <w:i/>
          <w:lang w:val="pl-PL"/>
        </w:rPr>
        <w:t xml:space="preserve"> odpowiedzi</w:t>
      </w:r>
      <w:r>
        <w:rPr>
          <w:rFonts w:ascii="Cambria" w:eastAsia="Times New Roman" w:hAnsi="Cambria" w:cs="Times New Roman"/>
          <w:i/>
          <w:lang w:val="pl-PL"/>
        </w:rPr>
        <w:t xml:space="preserve"> -</w:t>
      </w:r>
      <w:r w:rsidRPr="000F01B3">
        <w:rPr>
          <w:rFonts w:ascii="Cambria" w:eastAsia="Times New Roman" w:hAnsi="Cambria" w:cs="Times New Roman"/>
          <w:i/>
          <w:lang w:val="pl-PL"/>
        </w:rPr>
        <w:t xml:space="preserve"> wyniki </w:t>
      </w:r>
      <w:r w:rsidR="00B01298">
        <w:rPr>
          <w:rFonts w:ascii="Cambria" w:eastAsia="Times New Roman" w:hAnsi="Cambria" w:cs="Times New Roman"/>
          <w:i/>
          <w:lang w:val="pl-PL"/>
        </w:rPr>
        <w:t xml:space="preserve">nie </w:t>
      </w:r>
      <w:r w:rsidRPr="000F01B3">
        <w:rPr>
          <w:rFonts w:ascii="Cambria" w:eastAsia="Times New Roman" w:hAnsi="Cambria" w:cs="Times New Roman"/>
          <w:i/>
          <w:lang w:val="pl-PL"/>
        </w:rPr>
        <w:t>są</w:t>
      </w:r>
      <w:r w:rsidR="00B01298">
        <w:rPr>
          <w:rFonts w:ascii="Cambria" w:eastAsia="Times New Roman" w:hAnsi="Cambria" w:cs="Times New Roman"/>
          <w:i/>
          <w:lang w:val="pl-PL"/>
        </w:rPr>
        <w:t xml:space="preserve"> w pełni</w:t>
      </w:r>
      <w:r w:rsidRPr="000F01B3">
        <w:rPr>
          <w:rFonts w:ascii="Cambria" w:eastAsia="Times New Roman" w:hAnsi="Cambria" w:cs="Times New Roman"/>
          <w:i/>
          <w:lang w:val="pl-PL"/>
        </w:rPr>
        <w:t xml:space="preserve"> miarodajne i porównywalne</w:t>
      </w:r>
      <w:r w:rsidR="0054083B" w:rsidRPr="0054083B">
        <w:rPr>
          <w:rFonts w:ascii="Cambria" w:eastAsia="Times New Roman" w:hAnsi="Cambria" w:cs="Times New Roman"/>
          <w:i/>
          <w:lang w:val="pl-PL"/>
        </w:rPr>
        <w:t xml:space="preserve"> (</w:t>
      </w:r>
      <w:r w:rsidR="00552BAC">
        <w:rPr>
          <w:rFonts w:ascii="Cambria" w:eastAsia="Times New Roman" w:hAnsi="Cambria" w:cs="Times New Roman"/>
          <w:i/>
          <w:lang w:val="pl-PL"/>
        </w:rPr>
        <w:t xml:space="preserve">mogą </w:t>
      </w:r>
      <w:r w:rsidR="0054083B" w:rsidRPr="0054083B">
        <w:rPr>
          <w:rFonts w:ascii="Cambria" w:eastAsia="Times New Roman" w:hAnsi="Cambria" w:cs="Times New Roman"/>
          <w:i/>
          <w:lang w:val="pl-PL"/>
        </w:rPr>
        <w:t>występ</w:t>
      </w:r>
      <w:r w:rsidR="00552BAC">
        <w:rPr>
          <w:rFonts w:ascii="Cambria" w:eastAsia="Times New Roman" w:hAnsi="Cambria" w:cs="Times New Roman"/>
          <w:i/>
          <w:lang w:val="pl-PL"/>
        </w:rPr>
        <w:t>ować</w:t>
      </w:r>
      <w:r w:rsidR="0054083B">
        <w:rPr>
          <w:rFonts w:ascii="Cambria" w:eastAsia="Times New Roman" w:hAnsi="Cambria" w:cs="Times New Roman"/>
          <w:i/>
          <w:lang w:val="pl-PL"/>
        </w:rPr>
        <w:t xml:space="preserve"> także </w:t>
      </w:r>
      <w:r w:rsidR="0054083B" w:rsidRPr="0054083B">
        <w:rPr>
          <w:rFonts w:ascii="Cambria" w:eastAsia="Times New Roman" w:hAnsi="Cambria" w:cs="Times New Roman"/>
          <w:i/>
          <w:lang w:val="pl-PL"/>
        </w:rPr>
        <w:t>skrajne wartości)</w:t>
      </w:r>
    </w:p>
    <w:p w14:paraId="2DB041A3" w14:textId="77777777" w:rsidR="00147D30" w:rsidRDefault="00147D30" w:rsidP="00E826B1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  <w:bookmarkStart w:id="25" w:name="_Hlk493182025"/>
    </w:p>
    <w:p w14:paraId="5DD2DB10" w14:textId="051E17CA" w:rsidR="00200BFF" w:rsidRPr="00D1600B" w:rsidRDefault="00200BFF" w:rsidP="00E826B1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  <w:r w:rsidRPr="00D1600B">
        <w:rPr>
          <w:rFonts w:ascii="Cambria" w:eastAsia="Times New Roman" w:hAnsi="Cambria" w:cs="Times New Roman"/>
          <w:b/>
          <w:lang w:val="pl-PL"/>
        </w:rPr>
        <w:t xml:space="preserve">kierunek </w:t>
      </w:r>
      <w:r w:rsidR="00031B56" w:rsidRPr="00D1600B">
        <w:rPr>
          <w:rFonts w:ascii="Cambria" w:eastAsia="Times New Roman" w:hAnsi="Cambria" w:cs="Times New Roman"/>
          <w:b/>
          <w:u w:val="single"/>
          <w:lang w:val="pl-PL"/>
        </w:rPr>
        <w:t>dietetyka</w:t>
      </w:r>
      <w:r w:rsidR="0001065E" w:rsidRPr="00D1600B">
        <w:rPr>
          <w:rFonts w:ascii="Cambria" w:eastAsia="Times New Roman" w:hAnsi="Cambria" w:cs="Times New Roman"/>
          <w:b/>
          <w:lang w:val="pl-PL"/>
        </w:rPr>
        <w:t xml:space="preserve"> </w:t>
      </w:r>
    </w:p>
    <w:p w14:paraId="7D2ACE46" w14:textId="77777777" w:rsidR="00E826B1" w:rsidRPr="00E826B1" w:rsidRDefault="00E826B1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  <w:r w:rsidRPr="00E826B1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5B1A69F3" wp14:editId="0D72B513">
            <wp:extent cx="6210300" cy="2333625"/>
            <wp:effectExtent l="0" t="0" r="19050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0A00BCB" w14:textId="175A07D4" w:rsidR="00F051C0" w:rsidRPr="00D1600B" w:rsidRDefault="00F051C0" w:rsidP="00F051C0">
      <w:pPr>
        <w:spacing w:line="252" w:lineRule="auto"/>
        <w:jc w:val="both"/>
        <w:rPr>
          <w:rFonts w:ascii="Cambria" w:eastAsia="Times New Roman" w:hAnsi="Cambria" w:cs="Times New Roman"/>
          <w:b/>
          <w:u w:val="single"/>
          <w:lang w:val="pl-PL"/>
        </w:rPr>
      </w:pPr>
      <w:bookmarkStart w:id="26" w:name="_Hlk110950123"/>
      <w:bookmarkEnd w:id="25"/>
      <w:r w:rsidRPr="00D1600B">
        <w:rPr>
          <w:rFonts w:ascii="Cambria" w:eastAsia="Times New Roman" w:hAnsi="Cambria" w:cs="Times New Roman"/>
          <w:b/>
          <w:lang w:val="pl-PL"/>
        </w:rPr>
        <w:t xml:space="preserve">kierunek </w:t>
      </w:r>
      <w:r w:rsidR="002D35BB" w:rsidRPr="00D1600B">
        <w:rPr>
          <w:rFonts w:ascii="Cambria" w:eastAsia="Times New Roman" w:hAnsi="Cambria" w:cs="Times New Roman"/>
          <w:b/>
          <w:u w:val="single"/>
          <w:lang w:val="pl-PL"/>
        </w:rPr>
        <w:t>fizjoterapia</w:t>
      </w:r>
    </w:p>
    <w:bookmarkEnd w:id="26"/>
    <w:p w14:paraId="29E06AD3" w14:textId="281C4381" w:rsidR="002D35BB" w:rsidRDefault="002D35BB" w:rsidP="00F051C0">
      <w:pPr>
        <w:spacing w:line="252" w:lineRule="auto"/>
        <w:jc w:val="both"/>
        <w:rPr>
          <w:rFonts w:ascii="Cambria" w:eastAsia="Times New Roman" w:hAnsi="Cambria" w:cs="Times New Roman"/>
          <w:b/>
          <w:lang w:val="pl-PL"/>
        </w:rPr>
      </w:pPr>
      <w:r w:rsidRPr="00F051C0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250E445C" wp14:editId="72AEA660">
            <wp:extent cx="6229350" cy="2244090"/>
            <wp:effectExtent l="0" t="0" r="0" b="381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467FBD0" w14:textId="2E912656" w:rsidR="002D35BB" w:rsidRPr="00D1600B" w:rsidRDefault="002D35BB" w:rsidP="002D35BB">
      <w:pPr>
        <w:spacing w:line="252" w:lineRule="auto"/>
        <w:jc w:val="both"/>
        <w:rPr>
          <w:rFonts w:ascii="Cambria" w:eastAsia="Times New Roman" w:hAnsi="Cambria" w:cs="Times New Roman"/>
          <w:b/>
          <w:u w:val="single"/>
          <w:lang w:val="pl-PL"/>
        </w:rPr>
      </w:pPr>
      <w:r w:rsidRPr="00D1600B">
        <w:rPr>
          <w:rFonts w:ascii="Cambria" w:eastAsia="Times New Roman" w:hAnsi="Cambria" w:cs="Times New Roman"/>
          <w:b/>
          <w:lang w:val="pl-PL"/>
        </w:rPr>
        <w:t xml:space="preserve">kierunek </w:t>
      </w:r>
      <w:r w:rsidRPr="00D1600B">
        <w:rPr>
          <w:rFonts w:ascii="Cambria" w:eastAsia="Times New Roman" w:hAnsi="Cambria" w:cs="Times New Roman"/>
          <w:b/>
          <w:u w:val="single"/>
          <w:lang w:val="pl-PL"/>
        </w:rPr>
        <w:t>kosmetologia</w:t>
      </w:r>
    </w:p>
    <w:p w14:paraId="26F14AF5" w14:textId="77777777" w:rsidR="00F051C0" w:rsidRPr="00F051C0" w:rsidRDefault="00F051C0" w:rsidP="00F051C0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F051C0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7061DF49" wp14:editId="4D2DC748">
            <wp:extent cx="6210300" cy="2333625"/>
            <wp:effectExtent l="0" t="0" r="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1D560A3" w14:textId="77777777" w:rsidR="005C4F41" w:rsidRDefault="005C4F41" w:rsidP="007D4771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</w:p>
    <w:p w14:paraId="4AD0EFDC" w14:textId="77777777" w:rsidR="002E08A9" w:rsidRDefault="002E08A9" w:rsidP="007D4771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</w:p>
    <w:p w14:paraId="41E91991" w14:textId="6200913E" w:rsidR="007D4771" w:rsidRPr="00D1600B" w:rsidRDefault="007D4771" w:rsidP="007D4771">
      <w:pPr>
        <w:spacing w:line="252" w:lineRule="auto"/>
        <w:rPr>
          <w:rFonts w:ascii="Cambria" w:eastAsia="Times New Roman" w:hAnsi="Cambria" w:cs="Times New Roman"/>
          <w:b/>
          <w:u w:val="single"/>
          <w:lang w:val="pl-PL"/>
        </w:rPr>
      </w:pPr>
      <w:r w:rsidRPr="00D1600B">
        <w:rPr>
          <w:rFonts w:ascii="Cambria" w:eastAsia="Times New Roman" w:hAnsi="Cambria" w:cs="Times New Roman"/>
          <w:b/>
          <w:lang w:val="pl-PL"/>
        </w:rPr>
        <w:t xml:space="preserve">kierunek </w:t>
      </w:r>
      <w:r w:rsidRPr="00D1600B">
        <w:rPr>
          <w:rFonts w:ascii="Cambria" w:eastAsia="Times New Roman" w:hAnsi="Cambria" w:cs="Times New Roman"/>
          <w:b/>
          <w:u w:val="single"/>
          <w:lang w:val="pl-PL"/>
        </w:rPr>
        <w:t>pielęgniarstwo</w:t>
      </w:r>
      <w:r w:rsidR="00960240" w:rsidRPr="00D1600B">
        <w:rPr>
          <w:rFonts w:ascii="Cambria" w:eastAsia="Times New Roman" w:hAnsi="Cambria" w:cs="Times New Roman"/>
          <w:b/>
          <w:u w:val="single"/>
          <w:lang w:val="pl-PL"/>
        </w:rPr>
        <w:t xml:space="preserve"> </w:t>
      </w:r>
    </w:p>
    <w:p w14:paraId="2686AD0A" w14:textId="77777777" w:rsidR="007D4771" w:rsidRPr="00E826B1" w:rsidRDefault="007D4771" w:rsidP="007D4771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  <w:r w:rsidRPr="00F051C0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5DD0CA94" wp14:editId="6DBDAB2A">
            <wp:extent cx="5972810" cy="2352675"/>
            <wp:effectExtent l="0" t="0" r="8890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7A9188D" w14:textId="68E9226E" w:rsidR="007D4771" w:rsidRPr="00D1600B" w:rsidRDefault="007D4771" w:rsidP="007D4771">
      <w:pPr>
        <w:spacing w:line="252" w:lineRule="auto"/>
        <w:rPr>
          <w:rFonts w:ascii="Cambria" w:eastAsia="Times New Roman" w:hAnsi="Cambria" w:cs="Times New Roman"/>
          <w:b/>
          <w:u w:val="single"/>
          <w:lang w:val="pl-PL"/>
        </w:rPr>
      </w:pPr>
      <w:bookmarkStart w:id="27" w:name="_Hlk110950173"/>
      <w:r w:rsidRPr="00D1600B">
        <w:rPr>
          <w:rFonts w:ascii="Cambria" w:eastAsia="Times New Roman" w:hAnsi="Cambria" w:cs="Times New Roman"/>
          <w:b/>
          <w:lang w:val="pl-PL"/>
        </w:rPr>
        <w:t xml:space="preserve">kierunek </w:t>
      </w:r>
      <w:r w:rsidRPr="00D1600B">
        <w:rPr>
          <w:rFonts w:ascii="Cambria" w:eastAsia="Times New Roman" w:hAnsi="Cambria" w:cs="Times New Roman"/>
          <w:b/>
          <w:u w:val="single"/>
          <w:lang w:val="pl-PL"/>
        </w:rPr>
        <w:t>położnictwo</w:t>
      </w:r>
    </w:p>
    <w:bookmarkEnd w:id="27"/>
    <w:p w14:paraId="4D1F8A60" w14:textId="507EBE4C" w:rsidR="007D4771" w:rsidRDefault="007D4771" w:rsidP="007D4771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  <w:r w:rsidRPr="00F051C0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30E38F5B" wp14:editId="5424CD21">
            <wp:extent cx="5972810" cy="2244384"/>
            <wp:effectExtent l="0" t="0" r="8890" b="381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04305A4" w14:textId="43A31244" w:rsidR="002E08A9" w:rsidRPr="00D1600B" w:rsidRDefault="002E08A9" w:rsidP="002E08A9">
      <w:pPr>
        <w:spacing w:line="252" w:lineRule="auto"/>
        <w:rPr>
          <w:rFonts w:ascii="Cambria" w:eastAsia="Times New Roman" w:hAnsi="Cambria" w:cs="Times New Roman"/>
          <w:b/>
          <w:u w:val="single"/>
          <w:lang w:val="pl-PL"/>
        </w:rPr>
      </w:pPr>
      <w:r w:rsidRPr="00D1600B">
        <w:rPr>
          <w:rFonts w:ascii="Cambria" w:eastAsia="Times New Roman" w:hAnsi="Cambria" w:cs="Times New Roman"/>
          <w:b/>
          <w:lang w:val="pl-PL"/>
        </w:rPr>
        <w:t xml:space="preserve">kierunek </w:t>
      </w:r>
      <w:r w:rsidRPr="00D1600B">
        <w:rPr>
          <w:rFonts w:ascii="Cambria" w:eastAsia="Times New Roman" w:hAnsi="Cambria" w:cs="Times New Roman"/>
          <w:b/>
          <w:u w:val="single"/>
          <w:lang w:val="pl-PL"/>
        </w:rPr>
        <w:t>psychologia zdrowia</w:t>
      </w:r>
    </w:p>
    <w:p w14:paraId="6F054C20" w14:textId="7ED7C99A" w:rsidR="002E08A9" w:rsidRPr="00E826B1" w:rsidRDefault="002E08A9" w:rsidP="007D4771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  <w:r w:rsidRPr="00F051C0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375E0E0F" wp14:editId="36ACD718">
            <wp:extent cx="5972810" cy="2244090"/>
            <wp:effectExtent l="0" t="0" r="8890" b="381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AFF165" w14:textId="77777777" w:rsidR="002E08A9" w:rsidRDefault="002E08A9" w:rsidP="007D4771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</w:p>
    <w:p w14:paraId="2B776914" w14:textId="77777777" w:rsidR="00BC2D42" w:rsidRDefault="00BC2D42" w:rsidP="007D4771">
      <w:pPr>
        <w:spacing w:line="252" w:lineRule="auto"/>
        <w:rPr>
          <w:rFonts w:ascii="Cambria" w:eastAsia="Times New Roman" w:hAnsi="Cambria" w:cs="Times New Roman"/>
          <w:b/>
          <w:color w:val="FF0000"/>
          <w:lang w:val="pl-PL"/>
        </w:rPr>
      </w:pPr>
    </w:p>
    <w:p w14:paraId="4E0C64B5" w14:textId="777A5763" w:rsidR="007D4771" w:rsidRPr="00D1600B" w:rsidRDefault="007D4771" w:rsidP="007D4771">
      <w:pPr>
        <w:spacing w:line="252" w:lineRule="auto"/>
        <w:rPr>
          <w:rFonts w:ascii="Cambria" w:eastAsia="Times New Roman" w:hAnsi="Cambria" w:cs="Times New Roman"/>
          <w:b/>
          <w:lang w:val="pl-PL"/>
        </w:rPr>
      </w:pPr>
      <w:r w:rsidRPr="00D1600B">
        <w:rPr>
          <w:rFonts w:ascii="Cambria" w:eastAsia="Times New Roman" w:hAnsi="Cambria" w:cs="Times New Roman"/>
          <w:b/>
          <w:lang w:val="pl-PL"/>
        </w:rPr>
        <w:t xml:space="preserve">kierunek </w:t>
      </w:r>
      <w:r w:rsidRPr="00D1600B">
        <w:rPr>
          <w:rFonts w:ascii="Cambria" w:eastAsia="Times New Roman" w:hAnsi="Cambria" w:cs="Times New Roman"/>
          <w:b/>
          <w:u w:val="single"/>
          <w:lang w:val="pl-PL"/>
        </w:rPr>
        <w:t>ratownictwo medyczne</w:t>
      </w:r>
      <w:r w:rsidR="00960240" w:rsidRPr="00D1600B">
        <w:rPr>
          <w:rFonts w:ascii="Cambria" w:eastAsia="Times New Roman" w:hAnsi="Cambria" w:cs="Times New Roman"/>
          <w:b/>
          <w:u w:val="single"/>
          <w:lang w:val="pl-PL"/>
        </w:rPr>
        <w:t xml:space="preserve"> </w:t>
      </w:r>
    </w:p>
    <w:p w14:paraId="4C8059CE" w14:textId="77777777" w:rsidR="007D4771" w:rsidRDefault="007D4771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F051C0">
        <w:rPr>
          <w:rFonts w:ascii="Cambria" w:eastAsia="Times New Roman" w:hAnsi="Cambria" w:cs="Times New Roman"/>
          <w:noProof/>
          <w:lang w:val="pl-PL" w:eastAsia="pl-PL"/>
        </w:rPr>
        <w:drawing>
          <wp:inline distT="0" distB="0" distL="0" distR="0" wp14:anchorId="76CAD858" wp14:editId="16712D3B">
            <wp:extent cx="5972810" cy="2244384"/>
            <wp:effectExtent l="0" t="0" r="8890" b="381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0BCBF7A" w14:textId="19F13711" w:rsidR="00724A47" w:rsidRPr="00873B18" w:rsidRDefault="00724A47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bookmarkStart w:id="28" w:name="_Hlk111032499"/>
      <w:bookmarkStart w:id="29" w:name="_Hlk493440616"/>
      <w:r w:rsidRPr="00873B18">
        <w:rPr>
          <w:rFonts w:ascii="Cambria" w:eastAsia="Times New Roman" w:hAnsi="Cambria" w:cs="Times New Roman"/>
          <w:lang w:val="pl-PL"/>
        </w:rPr>
        <w:t xml:space="preserve">Analiza danych z kierunku </w:t>
      </w:r>
      <w:r w:rsidR="00873B18" w:rsidRPr="00873B18">
        <w:rPr>
          <w:rFonts w:ascii="Cambria" w:eastAsia="Times New Roman" w:hAnsi="Cambria" w:cs="Times New Roman"/>
          <w:lang w:val="pl-PL"/>
        </w:rPr>
        <w:t xml:space="preserve">psychologia zdrowia oraz </w:t>
      </w:r>
      <w:r w:rsidRPr="00873B18">
        <w:rPr>
          <w:rFonts w:ascii="Cambria" w:eastAsia="Times New Roman" w:hAnsi="Cambria" w:cs="Times New Roman"/>
          <w:lang w:val="pl-PL"/>
        </w:rPr>
        <w:t>ratownictw</w:t>
      </w:r>
      <w:r w:rsidR="00873B18" w:rsidRPr="00873B18">
        <w:rPr>
          <w:rFonts w:ascii="Cambria" w:eastAsia="Times New Roman" w:hAnsi="Cambria" w:cs="Times New Roman"/>
          <w:lang w:val="pl-PL"/>
        </w:rPr>
        <w:t>o</w:t>
      </w:r>
      <w:r w:rsidRPr="00873B18">
        <w:rPr>
          <w:rFonts w:ascii="Cambria" w:eastAsia="Times New Roman" w:hAnsi="Cambria" w:cs="Times New Roman"/>
          <w:lang w:val="pl-PL"/>
        </w:rPr>
        <w:t xml:space="preserve"> medyczne nie została poddana szczegółowej analizie z</w:t>
      </w:r>
      <w:r w:rsidR="00451A29" w:rsidRPr="00873B18">
        <w:rPr>
          <w:rFonts w:ascii="Cambria" w:eastAsia="Times New Roman" w:hAnsi="Cambria" w:cs="Times New Roman"/>
          <w:lang w:val="pl-PL"/>
        </w:rPr>
        <w:t> </w:t>
      </w:r>
      <w:r w:rsidRPr="00873B18">
        <w:rPr>
          <w:rFonts w:ascii="Cambria" w:eastAsia="Times New Roman" w:hAnsi="Cambria" w:cs="Times New Roman"/>
          <w:lang w:val="pl-PL"/>
        </w:rPr>
        <w:t xml:space="preserve">uwagi, iż </w:t>
      </w:r>
      <w:r w:rsidR="00873B18" w:rsidRPr="00873B18">
        <w:rPr>
          <w:rFonts w:ascii="Cambria" w:eastAsia="Times New Roman" w:hAnsi="Cambria" w:cs="Times New Roman"/>
          <w:lang w:val="pl-PL"/>
        </w:rPr>
        <w:t>zbyt mało</w:t>
      </w:r>
      <w:r w:rsidRPr="00873B18">
        <w:rPr>
          <w:rFonts w:ascii="Cambria" w:eastAsia="Times New Roman" w:hAnsi="Cambria" w:cs="Times New Roman"/>
          <w:lang w:val="pl-PL"/>
        </w:rPr>
        <w:t xml:space="preserve"> osób wypełniło ankietę i wyniki nie są miarodajne.</w:t>
      </w:r>
    </w:p>
    <w:p w14:paraId="2AFFDED1" w14:textId="342F93F0" w:rsidR="00724A47" w:rsidRDefault="005B1D88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873B18">
        <w:rPr>
          <w:rFonts w:ascii="Cambria" w:eastAsia="Times New Roman" w:hAnsi="Cambria" w:cs="Times New Roman"/>
          <w:lang w:val="pl-PL"/>
        </w:rPr>
        <w:t>Absolwenci</w:t>
      </w:r>
      <w:r w:rsidR="004A53A6" w:rsidRPr="00873B18">
        <w:rPr>
          <w:rFonts w:ascii="Cambria" w:eastAsia="Times New Roman" w:hAnsi="Cambria" w:cs="Times New Roman"/>
          <w:lang w:val="pl-PL"/>
        </w:rPr>
        <w:t xml:space="preserve"> </w:t>
      </w:r>
      <w:r w:rsidR="00873B18" w:rsidRPr="00873B18">
        <w:rPr>
          <w:rFonts w:ascii="Cambria" w:eastAsia="Times New Roman" w:hAnsi="Cambria" w:cs="Times New Roman"/>
          <w:lang w:val="pl-PL"/>
        </w:rPr>
        <w:t xml:space="preserve">wszystkich </w:t>
      </w:r>
      <w:r w:rsidR="002829C8" w:rsidRPr="00873B18">
        <w:rPr>
          <w:rFonts w:ascii="Cambria" w:eastAsia="Times New Roman" w:hAnsi="Cambria" w:cs="Times New Roman"/>
          <w:lang w:val="pl-PL"/>
        </w:rPr>
        <w:t xml:space="preserve">kierunków </w:t>
      </w:r>
      <w:r w:rsidR="00873B18" w:rsidRPr="00873B18">
        <w:rPr>
          <w:rFonts w:ascii="Cambria" w:eastAsia="Times New Roman" w:hAnsi="Cambria" w:cs="Times New Roman"/>
          <w:lang w:val="pl-PL"/>
        </w:rPr>
        <w:t>WNoZ</w:t>
      </w:r>
      <w:r w:rsidR="00724A47" w:rsidRPr="00873B18">
        <w:rPr>
          <w:rFonts w:ascii="Cambria" w:eastAsia="Times New Roman" w:hAnsi="Cambria" w:cs="Times New Roman"/>
          <w:lang w:val="pl-PL"/>
        </w:rPr>
        <w:t xml:space="preserve"> wskazali, że najważniejsze dla nich  podczas studiowania było przygotowanie praktyczne i odpowiednio przygotowana kadra dydaktyczna. </w:t>
      </w:r>
      <w:r w:rsidR="00873B18">
        <w:rPr>
          <w:rFonts w:ascii="Cambria" w:eastAsia="Times New Roman" w:hAnsi="Cambria" w:cs="Times New Roman"/>
          <w:lang w:val="pl-PL"/>
        </w:rPr>
        <w:t xml:space="preserve">Dodatkowo ważnym aspektem podczas studiowania była odpowiednio przygotowana baz dydaktyczno-naukowa i tylko absolwenci kierunku pielęgniarstwo oceni ten realizację tego zadania przez uczelnie na dobrym poziomie (4,10). </w:t>
      </w:r>
      <w:r w:rsidR="00724A47" w:rsidRPr="00873B18">
        <w:rPr>
          <w:rFonts w:ascii="Cambria" w:eastAsia="Times New Roman" w:hAnsi="Cambria" w:cs="Times New Roman"/>
          <w:lang w:val="pl-PL"/>
        </w:rPr>
        <w:t xml:space="preserve">W przypadku przygotowania praktycznego zauważono spore różnice między oczekiwaniami, a realizacją tego aspektu przez Uczelnię.  </w:t>
      </w:r>
      <w:r w:rsidR="00212224">
        <w:rPr>
          <w:rFonts w:ascii="Cambria" w:eastAsia="Times New Roman" w:hAnsi="Cambria" w:cs="Times New Roman"/>
          <w:lang w:val="pl-PL"/>
        </w:rPr>
        <w:t>Wiele oczekiwań odbiega znacząco od realizacji, co widać w ocenach, które zestawiono na wykresach.</w:t>
      </w:r>
    </w:p>
    <w:p w14:paraId="4C885900" w14:textId="006A0136" w:rsidR="00A76F55" w:rsidRDefault="00A76F55" w:rsidP="00212224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Wskaźniki najlepszych ocen zrealizowania przez uczelnie najważniejszych czynników ważnych podczas studiowania wygląda następująco:</w:t>
      </w:r>
    </w:p>
    <w:p w14:paraId="074825E5" w14:textId="65204D92" w:rsidR="00A76F55" w:rsidRDefault="00A76F55" w:rsidP="00212224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- dietetyka –odpowiednio przygotowana kadra dydaktyczna 3,90 i elastyczne formy nauczania (e-learning) 3,90,</w:t>
      </w:r>
    </w:p>
    <w:p w14:paraId="31A67315" w14:textId="04180A27" w:rsidR="00A76F55" w:rsidRDefault="00A76F55" w:rsidP="00212224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- fizjoterapia – języki obce 3,97, przygotowanie teoretyczne 3,68 i warunki socjalno-bytowe 3,68,</w:t>
      </w:r>
    </w:p>
    <w:p w14:paraId="4154C96E" w14:textId="2B524A3F" w:rsidR="00A76F55" w:rsidRDefault="00A76F55" w:rsidP="00212224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- kosmetologia – przygotowanie teoretyczne 4,00,</w:t>
      </w:r>
    </w:p>
    <w:p w14:paraId="389C7652" w14:textId="30F4073E" w:rsidR="00A76F55" w:rsidRDefault="00A76F55" w:rsidP="00212224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 xml:space="preserve">- pielęgniarstwo – </w:t>
      </w:r>
      <w:r w:rsidRPr="00A76F55">
        <w:rPr>
          <w:rFonts w:ascii="Cambria" w:eastAsia="Times New Roman" w:hAnsi="Cambria" w:cs="Times New Roman"/>
          <w:lang w:val="pl-PL"/>
        </w:rPr>
        <w:t xml:space="preserve">elastyczne formy nauczania (e-learning) </w:t>
      </w:r>
      <w:r>
        <w:rPr>
          <w:rFonts w:ascii="Cambria" w:eastAsia="Times New Roman" w:hAnsi="Cambria" w:cs="Times New Roman"/>
          <w:lang w:val="pl-PL"/>
        </w:rPr>
        <w:t>4,26 i przygotowanie teoretyczne 4,02,</w:t>
      </w:r>
    </w:p>
    <w:p w14:paraId="4EBE40F1" w14:textId="4C67CF5D" w:rsidR="00A76F55" w:rsidRDefault="00A76F55" w:rsidP="00212224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 xml:space="preserve">- położnictwo </w:t>
      </w:r>
      <w:r w:rsidR="00212224">
        <w:rPr>
          <w:rFonts w:ascii="Cambria" w:eastAsia="Times New Roman" w:hAnsi="Cambria" w:cs="Times New Roman"/>
          <w:lang w:val="pl-PL"/>
        </w:rPr>
        <w:t>–</w:t>
      </w:r>
      <w:r>
        <w:rPr>
          <w:rFonts w:ascii="Cambria" w:eastAsia="Times New Roman" w:hAnsi="Cambria" w:cs="Times New Roman"/>
          <w:lang w:val="pl-PL"/>
        </w:rPr>
        <w:t xml:space="preserve"> </w:t>
      </w:r>
      <w:r w:rsidR="00212224">
        <w:rPr>
          <w:rFonts w:ascii="Cambria" w:eastAsia="Times New Roman" w:hAnsi="Cambria" w:cs="Times New Roman"/>
          <w:lang w:val="pl-PL"/>
        </w:rPr>
        <w:t xml:space="preserve">przygotowanie teoretyczne 3,94, odpowiednio przygotowana kadra dydaktyczna 3,94, </w:t>
      </w:r>
      <w:r w:rsidR="00212224" w:rsidRPr="00212224">
        <w:rPr>
          <w:rFonts w:ascii="Cambria" w:eastAsia="Times New Roman" w:hAnsi="Cambria" w:cs="Times New Roman"/>
          <w:lang w:val="pl-PL"/>
        </w:rPr>
        <w:t>elastyczne formy nauczania (e-learning)</w:t>
      </w:r>
      <w:r w:rsidR="00212224">
        <w:rPr>
          <w:rFonts w:ascii="Cambria" w:eastAsia="Times New Roman" w:hAnsi="Cambria" w:cs="Times New Roman"/>
          <w:lang w:val="pl-PL"/>
        </w:rPr>
        <w:t xml:space="preserve"> 3,94.</w:t>
      </w:r>
    </w:p>
    <w:p w14:paraId="458AFB6D" w14:textId="77777777" w:rsidR="00212224" w:rsidRPr="00873B18" w:rsidRDefault="00212224" w:rsidP="00212224">
      <w:pPr>
        <w:spacing w:after="0" w:line="240" w:lineRule="auto"/>
        <w:jc w:val="both"/>
        <w:rPr>
          <w:rFonts w:ascii="Cambria" w:eastAsia="Times New Roman" w:hAnsi="Cambria" w:cs="Times New Roman"/>
          <w:lang w:val="pl-PL"/>
        </w:rPr>
      </w:pPr>
    </w:p>
    <w:p w14:paraId="35427586" w14:textId="1E6D692E" w:rsidR="00C52BD5" w:rsidRPr="00212224" w:rsidRDefault="00C52BD5" w:rsidP="00C52BD5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212224">
        <w:rPr>
          <w:rFonts w:ascii="Cambria" w:eastAsia="Times New Roman" w:hAnsi="Cambria" w:cs="Times New Roman"/>
          <w:lang w:val="pl-PL"/>
        </w:rPr>
        <w:t>Kolejne pytanie miało na celu sprawdzenie, jak ankietowani oceniają swoje przygotowanie do wykonywania przyuczonego zawodu.</w:t>
      </w:r>
    </w:p>
    <w:p w14:paraId="3B1AFCD1" w14:textId="6EEA231A" w:rsidR="00C52BD5" w:rsidRPr="00EF311D" w:rsidRDefault="00B11E44" w:rsidP="00C52BD5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F311D">
        <w:rPr>
          <w:rFonts w:ascii="Cambria" w:eastAsia="Times New Roman" w:hAnsi="Cambria" w:cs="Times New Roman"/>
          <w:lang w:val="pl-PL"/>
        </w:rPr>
        <w:t xml:space="preserve">Około </w:t>
      </w:r>
      <w:r w:rsidR="00EF311D" w:rsidRPr="00EF311D">
        <w:rPr>
          <w:rFonts w:ascii="Cambria" w:eastAsia="Times New Roman" w:hAnsi="Cambria" w:cs="Times New Roman"/>
          <w:lang w:val="pl-PL"/>
        </w:rPr>
        <w:t>46</w:t>
      </w:r>
      <w:r w:rsidRPr="00EF311D">
        <w:rPr>
          <w:rFonts w:ascii="Cambria" w:eastAsia="Times New Roman" w:hAnsi="Cambria" w:cs="Times New Roman"/>
          <w:lang w:val="pl-PL"/>
        </w:rPr>
        <w:t>%</w:t>
      </w:r>
      <w:r w:rsidR="00C52BD5" w:rsidRPr="00EF311D">
        <w:rPr>
          <w:rFonts w:ascii="Cambria" w:eastAsia="Times New Roman" w:hAnsi="Cambria" w:cs="Times New Roman"/>
          <w:lang w:val="pl-PL"/>
        </w:rPr>
        <w:t xml:space="preserve"> absolwentów Wydziału </w:t>
      </w:r>
      <w:r w:rsidR="00081D52" w:rsidRPr="00EF311D">
        <w:rPr>
          <w:rFonts w:ascii="Cambria" w:eastAsia="Times New Roman" w:hAnsi="Cambria" w:cs="Times New Roman"/>
          <w:lang w:val="pl-PL"/>
        </w:rPr>
        <w:t xml:space="preserve">Nauk o Zdrowiu </w:t>
      </w:r>
      <w:r w:rsidR="00C52BD5" w:rsidRPr="00EF311D">
        <w:rPr>
          <w:rFonts w:ascii="Cambria" w:eastAsia="Times New Roman" w:hAnsi="Cambria" w:cs="Times New Roman"/>
          <w:lang w:val="pl-PL"/>
        </w:rPr>
        <w:t>w badaniu przeprowadzonym po roku od ukończenia studiów w</w:t>
      </w:r>
      <w:r w:rsidR="00F13F8C" w:rsidRPr="00EF311D">
        <w:rPr>
          <w:rFonts w:ascii="Cambria" w:eastAsia="Times New Roman" w:hAnsi="Cambria" w:cs="Times New Roman"/>
          <w:lang w:val="pl-PL"/>
        </w:rPr>
        <w:t> </w:t>
      </w:r>
      <w:r w:rsidR="00C52BD5" w:rsidRPr="00EF311D">
        <w:rPr>
          <w:rFonts w:ascii="Cambria" w:eastAsia="Times New Roman" w:hAnsi="Cambria" w:cs="Times New Roman"/>
          <w:lang w:val="pl-PL"/>
        </w:rPr>
        <w:t>Pomorskim Uniwersytecie Medycznym w Szczecinie oceniła</w:t>
      </w:r>
      <w:r w:rsidRPr="00EF311D">
        <w:rPr>
          <w:rFonts w:ascii="Cambria" w:eastAsia="Times New Roman" w:hAnsi="Cambria" w:cs="Times New Roman"/>
          <w:lang w:val="pl-PL"/>
        </w:rPr>
        <w:t xml:space="preserve"> dobrze i bardzo dobrze</w:t>
      </w:r>
      <w:r w:rsidR="00C52BD5" w:rsidRPr="00EF311D">
        <w:rPr>
          <w:rFonts w:ascii="Cambria" w:eastAsia="Times New Roman" w:hAnsi="Cambria" w:cs="Times New Roman"/>
          <w:lang w:val="pl-PL"/>
        </w:rPr>
        <w:t xml:space="preserve"> swoje przygotowanie do wykonywania wyuczonego zawodu. </w:t>
      </w:r>
      <w:r w:rsidR="00EF311D" w:rsidRPr="00EF311D">
        <w:rPr>
          <w:rFonts w:ascii="Cambria" w:eastAsia="Times New Roman" w:hAnsi="Cambria" w:cs="Times New Roman"/>
          <w:lang w:val="pl-PL"/>
        </w:rPr>
        <w:t>Tyle samo podała druga grupa</w:t>
      </w:r>
      <w:r w:rsidRPr="00EF311D">
        <w:rPr>
          <w:rFonts w:ascii="Cambria" w:eastAsia="Times New Roman" w:hAnsi="Cambria" w:cs="Times New Roman"/>
          <w:lang w:val="pl-PL"/>
        </w:rPr>
        <w:t>, któr</w:t>
      </w:r>
      <w:r w:rsidR="00EF311D" w:rsidRPr="00EF311D">
        <w:rPr>
          <w:rFonts w:ascii="Cambria" w:eastAsia="Times New Roman" w:hAnsi="Cambria" w:cs="Times New Roman"/>
          <w:lang w:val="pl-PL"/>
        </w:rPr>
        <w:t>a</w:t>
      </w:r>
      <w:r w:rsidRPr="00EF311D">
        <w:rPr>
          <w:rFonts w:ascii="Cambria" w:eastAsia="Times New Roman" w:hAnsi="Cambria" w:cs="Times New Roman"/>
          <w:lang w:val="pl-PL"/>
        </w:rPr>
        <w:t xml:space="preserve"> oceni</w:t>
      </w:r>
      <w:r w:rsidR="00EF311D" w:rsidRPr="00EF311D">
        <w:rPr>
          <w:rFonts w:ascii="Cambria" w:eastAsia="Times New Roman" w:hAnsi="Cambria" w:cs="Times New Roman"/>
          <w:lang w:val="pl-PL"/>
        </w:rPr>
        <w:t>ła</w:t>
      </w:r>
      <w:r w:rsidRPr="00EF311D">
        <w:rPr>
          <w:rFonts w:ascii="Cambria" w:eastAsia="Times New Roman" w:hAnsi="Cambria" w:cs="Times New Roman"/>
          <w:lang w:val="pl-PL"/>
        </w:rPr>
        <w:t xml:space="preserve"> swoje przygotowanie do zawodu na poziomie przeciętnym (</w:t>
      </w:r>
      <w:r w:rsidR="00EF311D" w:rsidRPr="00EF311D">
        <w:rPr>
          <w:rFonts w:ascii="Cambria" w:eastAsia="Times New Roman" w:hAnsi="Cambria" w:cs="Times New Roman"/>
          <w:lang w:val="pl-PL"/>
        </w:rPr>
        <w:t>46</w:t>
      </w:r>
      <w:r w:rsidRPr="00EF311D">
        <w:rPr>
          <w:rFonts w:ascii="Cambria" w:eastAsia="Times New Roman" w:hAnsi="Cambria" w:cs="Times New Roman"/>
          <w:lang w:val="pl-PL"/>
        </w:rPr>
        <w:t>%)</w:t>
      </w:r>
      <w:r w:rsidR="00EF311D" w:rsidRPr="00EF311D">
        <w:rPr>
          <w:rFonts w:ascii="Cambria" w:eastAsia="Times New Roman" w:hAnsi="Cambria" w:cs="Times New Roman"/>
          <w:lang w:val="pl-PL"/>
        </w:rPr>
        <w:t xml:space="preserve">. </w:t>
      </w:r>
      <w:r w:rsidR="00C52BD5" w:rsidRPr="00EF311D">
        <w:rPr>
          <w:rFonts w:ascii="Cambria" w:eastAsia="Times New Roman" w:hAnsi="Cambria" w:cs="Times New Roman"/>
          <w:lang w:val="pl-PL"/>
        </w:rPr>
        <w:t>Dokładne zestawienie ocen przedstawia poniższa tabela.</w:t>
      </w:r>
      <w:r w:rsidR="00D33315" w:rsidRPr="00EF311D">
        <w:rPr>
          <w:rFonts w:ascii="Cambria" w:eastAsia="Times New Roman" w:hAnsi="Cambria" w:cs="Times New Roman"/>
          <w:lang w:val="pl-PL"/>
        </w:rPr>
        <w:t xml:space="preserve"> </w:t>
      </w:r>
      <w:r w:rsidR="00BD6309" w:rsidRPr="00EF311D">
        <w:rPr>
          <w:rFonts w:ascii="Cambria" w:eastAsia="Times New Roman" w:hAnsi="Cambria" w:cs="Times New Roman"/>
          <w:lang w:val="pl-PL"/>
        </w:rPr>
        <w:t>N</w:t>
      </w:r>
      <w:r w:rsidR="00D33315" w:rsidRPr="00EF311D">
        <w:rPr>
          <w:rFonts w:ascii="Cambria" w:eastAsia="Times New Roman" w:hAnsi="Cambria" w:cs="Times New Roman"/>
          <w:lang w:val="pl-PL"/>
        </w:rPr>
        <w:t>iewielka liczba respondentów dokonała oceny przygotowania do wyuczonego zawodu na złym poziomie</w:t>
      </w:r>
      <w:r w:rsidR="00BD6309" w:rsidRPr="00EF311D">
        <w:rPr>
          <w:rFonts w:ascii="Cambria" w:eastAsia="Times New Roman" w:hAnsi="Cambria" w:cs="Times New Roman"/>
          <w:lang w:val="pl-PL"/>
        </w:rPr>
        <w:t xml:space="preserve">, </w:t>
      </w:r>
      <w:r w:rsidR="00EF311D" w:rsidRPr="00EF311D">
        <w:rPr>
          <w:rFonts w:ascii="Cambria" w:eastAsia="Times New Roman" w:hAnsi="Cambria" w:cs="Times New Roman"/>
          <w:lang w:val="pl-PL"/>
        </w:rPr>
        <w:t>a tylko jedna osoba zaznaczyła</w:t>
      </w:r>
      <w:r w:rsidR="00081D52" w:rsidRPr="00EF311D">
        <w:rPr>
          <w:rFonts w:ascii="Cambria" w:eastAsia="Times New Roman" w:hAnsi="Cambria" w:cs="Times New Roman"/>
          <w:lang w:val="pl-PL"/>
        </w:rPr>
        <w:t xml:space="preserve"> ocen</w:t>
      </w:r>
      <w:r w:rsidR="00EF311D" w:rsidRPr="00EF311D">
        <w:rPr>
          <w:rFonts w:ascii="Cambria" w:eastAsia="Times New Roman" w:hAnsi="Cambria" w:cs="Times New Roman"/>
          <w:lang w:val="pl-PL"/>
        </w:rPr>
        <w:t>ę</w:t>
      </w:r>
      <w:r w:rsidR="00081D52" w:rsidRPr="00EF311D">
        <w:rPr>
          <w:rFonts w:ascii="Cambria" w:eastAsia="Times New Roman" w:hAnsi="Cambria" w:cs="Times New Roman"/>
          <w:lang w:val="pl-PL"/>
        </w:rPr>
        <w:t xml:space="preserve"> bardzo zł</w:t>
      </w:r>
      <w:r w:rsidR="00EF311D" w:rsidRPr="00EF311D">
        <w:rPr>
          <w:rFonts w:ascii="Cambria" w:eastAsia="Times New Roman" w:hAnsi="Cambria" w:cs="Times New Roman"/>
          <w:lang w:val="pl-PL"/>
        </w:rPr>
        <w:t>ą</w:t>
      </w:r>
      <w:r w:rsidR="00081D52" w:rsidRPr="00EF311D">
        <w:rPr>
          <w:rFonts w:ascii="Cambria" w:eastAsia="Times New Roman" w:hAnsi="Cambria" w:cs="Times New Roman"/>
          <w:lang w:val="pl-PL"/>
        </w:rPr>
        <w:t>.</w:t>
      </w:r>
    </w:p>
    <w:bookmarkEnd w:id="28"/>
    <w:p w14:paraId="7EF1DA6B" w14:textId="69265A34" w:rsidR="00081D52" w:rsidRPr="00EF311D" w:rsidRDefault="00081D52" w:rsidP="00C52BD5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F311D">
        <w:rPr>
          <w:rFonts w:ascii="Cambria" w:eastAsia="Times New Roman" w:hAnsi="Cambria" w:cs="Times New Roman"/>
          <w:lang w:val="pl-PL"/>
        </w:rPr>
        <w:t>W tabeli podano dane z podziałem na kierunki studiów.</w:t>
      </w:r>
    </w:p>
    <w:p w14:paraId="0C2B1E14" w14:textId="3998F579" w:rsidR="00A41385" w:rsidRPr="003A58DB" w:rsidRDefault="00A41385" w:rsidP="00E826B1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bookmarkEnd w:id="29"/>
    <w:p w14:paraId="3F2C909F" w14:textId="77777777" w:rsidR="00E826B1" w:rsidRPr="00E826B1" w:rsidRDefault="00E826B1" w:rsidP="00E826B1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 w:rsidRPr="00A627B7">
        <w:rPr>
          <w:rFonts w:ascii="Cambria" w:eastAsia="Times New Roman" w:hAnsi="Cambria" w:cs="Times New Roman"/>
          <w:b/>
          <w:noProof/>
          <w:u w:val="single"/>
          <w:lang w:val="pl-PL" w:eastAsia="pl-PL"/>
        </w:rPr>
        <w:drawing>
          <wp:inline distT="0" distB="0" distL="0" distR="0" wp14:anchorId="04198141" wp14:editId="04750A20">
            <wp:extent cx="5905500" cy="3743325"/>
            <wp:effectExtent l="0" t="0" r="0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78C0479" w14:textId="77777777" w:rsidR="0040013C" w:rsidRDefault="0040013C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tbl>
      <w:tblPr>
        <w:tblStyle w:val="Tabela-Siatka"/>
        <w:tblW w:w="10206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1988"/>
        <w:gridCol w:w="1174"/>
        <w:gridCol w:w="1174"/>
        <w:gridCol w:w="1174"/>
        <w:gridCol w:w="1174"/>
        <w:gridCol w:w="1174"/>
        <w:gridCol w:w="1174"/>
        <w:gridCol w:w="1174"/>
      </w:tblGrid>
      <w:tr w:rsidR="00BC2D42" w:rsidRPr="00521956" w14:paraId="33159C87" w14:textId="77777777" w:rsidTr="00F84447">
        <w:trPr>
          <w:cantSplit/>
          <w:trHeight w:val="2625"/>
        </w:trPr>
        <w:tc>
          <w:tcPr>
            <w:tcW w:w="1988" w:type="dxa"/>
            <w:vAlign w:val="center"/>
          </w:tcPr>
          <w:p w14:paraId="31947544" w14:textId="77777777" w:rsidR="00BC2D42" w:rsidRPr="00521956" w:rsidRDefault="00BC2D42" w:rsidP="00B11E44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Ocena przygotowania do zawodu</w:t>
            </w:r>
          </w:p>
        </w:tc>
        <w:tc>
          <w:tcPr>
            <w:tcW w:w="1174" w:type="dxa"/>
            <w:textDirection w:val="btLr"/>
            <w:vAlign w:val="center"/>
          </w:tcPr>
          <w:p w14:paraId="27638D58" w14:textId="77777777" w:rsidR="00BC2D42" w:rsidRPr="00521956" w:rsidRDefault="00BC2D42" w:rsidP="00521956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Dietetyka</w:t>
            </w:r>
          </w:p>
        </w:tc>
        <w:tc>
          <w:tcPr>
            <w:tcW w:w="1174" w:type="dxa"/>
            <w:textDirection w:val="btLr"/>
            <w:vAlign w:val="center"/>
          </w:tcPr>
          <w:p w14:paraId="616C37AB" w14:textId="5B4B0A52" w:rsidR="00BC2D42" w:rsidRPr="00521956" w:rsidRDefault="00BC2D42" w:rsidP="00521956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Fizjoterapia</w:t>
            </w:r>
          </w:p>
        </w:tc>
        <w:tc>
          <w:tcPr>
            <w:tcW w:w="1174" w:type="dxa"/>
            <w:textDirection w:val="btLr"/>
            <w:vAlign w:val="center"/>
          </w:tcPr>
          <w:p w14:paraId="6B51A962" w14:textId="23C1EB4A" w:rsidR="00BC2D42" w:rsidRPr="00521956" w:rsidRDefault="00BC2D42" w:rsidP="00521956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Kosmetologia</w:t>
            </w:r>
          </w:p>
        </w:tc>
        <w:tc>
          <w:tcPr>
            <w:tcW w:w="1174" w:type="dxa"/>
            <w:textDirection w:val="btLr"/>
            <w:vAlign w:val="center"/>
          </w:tcPr>
          <w:p w14:paraId="36DC122F" w14:textId="77777777" w:rsidR="00BC2D42" w:rsidRPr="00521956" w:rsidRDefault="00BC2D42" w:rsidP="00521956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Pielęgniarstwo</w:t>
            </w:r>
          </w:p>
        </w:tc>
        <w:tc>
          <w:tcPr>
            <w:tcW w:w="1174" w:type="dxa"/>
            <w:textDirection w:val="btLr"/>
            <w:vAlign w:val="center"/>
          </w:tcPr>
          <w:p w14:paraId="33B25909" w14:textId="77777777" w:rsidR="00BC2D42" w:rsidRPr="00521956" w:rsidRDefault="00BC2D42" w:rsidP="00521956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Położnictwo</w:t>
            </w:r>
          </w:p>
        </w:tc>
        <w:tc>
          <w:tcPr>
            <w:tcW w:w="1174" w:type="dxa"/>
            <w:textDirection w:val="btLr"/>
            <w:vAlign w:val="center"/>
          </w:tcPr>
          <w:p w14:paraId="2FC4A317" w14:textId="05B9CADE" w:rsidR="00BC2D42" w:rsidRPr="00521956" w:rsidRDefault="00BC2D42" w:rsidP="00521956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Psychologia zdrowia</w:t>
            </w:r>
          </w:p>
        </w:tc>
        <w:tc>
          <w:tcPr>
            <w:tcW w:w="1174" w:type="dxa"/>
            <w:textDirection w:val="btLr"/>
            <w:vAlign w:val="center"/>
          </w:tcPr>
          <w:p w14:paraId="5C0E7E71" w14:textId="70F2DAE6" w:rsidR="00BC2D42" w:rsidRPr="00521956" w:rsidRDefault="00BC2D42" w:rsidP="00521956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Ratownictwo medyczne</w:t>
            </w:r>
          </w:p>
        </w:tc>
      </w:tr>
      <w:tr w:rsidR="00BC2D42" w:rsidRPr="00521956" w14:paraId="5DC5B139" w14:textId="77777777" w:rsidTr="00BC2D42">
        <w:trPr>
          <w:trHeight w:val="591"/>
        </w:trPr>
        <w:tc>
          <w:tcPr>
            <w:tcW w:w="1988" w:type="dxa"/>
            <w:vAlign w:val="center"/>
          </w:tcPr>
          <w:p w14:paraId="5F22BAF6" w14:textId="77777777" w:rsidR="00BC2D42" w:rsidRPr="00521956" w:rsidRDefault="00BC2D42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Bardzo dobr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1174" w:type="dxa"/>
            <w:vAlign w:val="center"/>
          </w:tcPr>
          <w:p w14:paraId="526B59FD" w14:textId="5F39B774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14:paraId="1C76F33A" w14:textId="55659493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174" w:type="dxa"/>
            <w:vAlign w:val="center"/>
          </w:tcPr>
          <w:p w14:paraId="6644CFFE" w14:textId="72CC40DF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14:paraId="78EC3F20" w14:textId="26561771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174" w:type="dxa"/>
            <w:vAlign w:val="center"/>
          </w:tcPr>
          <w:p w14:paraId="1A3EB87F" w14:textId="57019452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174" w:type="dxa"/>
            <w:vAlign w:val="center"/>
          </w:tcPr>
          <w:p w14:paraId="23DAFFAB" w14:textId="0DD83024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174" w:type="dxa"/>
            <w:vAlign w:val="center"/>
          </w:tcPr>
          <w:p w14:paraId="73389C00" w14:textId="0EC2E2AC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</w:tr>
      <w:tr w:rsidR="00BC2D42" w:rsidRPr="00521956" w14:paraId="3F71D952" w14:textId="77777777" w:rsidTr="00BC2D42">
        <w:trPr>
          <w:trHeight w:val="591"/>
        </w:trPr>
        <w:tc>
          <w:tcPr>
            <w:tcW w:w="1988" w:type="dxa"/>
            <w:vAlign w:val="center"/>
          </w:tcPr>
          <w:p w14:paraId="042CB00D" w14:textId="77777777" w:rsidR="00BC2D42" w:rsidRPr="00521956" w:rsidRDefault="00BC2D42" w:rsidP="00B2587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Dobr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1174" w:type="dxa"/>
            <w:vAlign w:val="center"/>
          </w:tcPr>
          <w:p w14:paraId="416A9C1E" w14:textId="22457F84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174" w:type="dxa"/>
            <w:vAlign w:val="center"/>
          </w:tcPr>
          <w:p w14:paraId="19C6C64A" w14:textId="1E660815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174" w:type="dxa"/>
            <w:vAlign w:val="center"/>
          </w:tcPr>
          <w:p w14:paraId="7A2FCF47" w14:textId="20E19F01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174" w:type="dxa"/>
            <w:vAlign w:val="center"/>
          </w:tcPr>
          <w:p w14:paraId="172FC29E" w14:textId="306688F8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31</w:t>
            </w:r>
          </w:p>
        </w:tc>
        <w:tc>
          <w:tcPr>
            <w:tcW w:w="1174" w:type="dxa"/>
            <w:vAlign w:val="center"/>
          </w:tcPr>
          <w:p w14:paraId="1E49E990" w14:textId="72A3EDD8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174" w:type="dxa"/>
            <w:vAlign w:val="center"/>
          </w:tcPr>
          <w:p w14:paraId="421DB4A5" w14:textId="39BB8A0E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174" w:type="dxa"/>
            <w:vAlign w:val="center"/>
          </w:tcPr>
          <w:p w14:paraId="1491FBB4" w14:textId="657EA112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</w:t>
            </w:r>
          </w:p>
        </w:tc>
      </w:tr>
      <w:tr w:rsidR="00BC2D42" w:rsidRPr="00521956" w14:paraId="094284A8" w14:textId="77777777" w:rsidTr="00BC2D42">
        <w:trPr>
          <w:trHeight w:val="591"/>
        </w:trPr>
        <w:tc>
          <w:tcPr>
            <w:tcW w:w="1988" w:type="dxa"/>
            <w:vAlign w:val="center"/>
          </w:tcPr>
          <w:p w14:paraId="0DAAE9B9" w14:textId="77777777" w:rsidR="00BC2D42" w:rsidRPr="00521956" w:rsidRDefault="00BC2D42" w:rsidP="00B2587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Przeciętn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1174" w:type="dxa"/>
            <w:vAlign w:val="center"/>
          </w:tcPr>
          <w:p w14:paraId="70D503E5" w14:textId="443FC870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174" w:type="dxa"/>
            <w:vAlign w:val="center"/>
          </w:tcPr>
          <w:p w14:paraId="32452FBB" w14:textId="74F5D001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1174" w:type="dxa"/>
            <w:vAlign w:val="center"/>
          </w:tcPr>
          <w:p w14:paraId="1522868C" w14:textId="0A9DA3BC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174" w:type="dxa"/>
            <w:vAlign w:val="center"/>
          </w:tcPr>
          <w:p w14:paraId="68906673" w14:textId="12AE0D66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1174" w:type="dxa"/>
            <w:vAlign w:val="center"/>
          </w:tcPr>
          <w:p w14:paraId="06B72F75" w14:textId="117A9C4A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1174" w:type="dxa"/>
            <w:vAlign w:val="center"/>
          </w:tcPr>
          <w:p w14:paraId="3054F442" w14:textId="6AABFEAB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174" w:type="dxa"/>
            <w:vAlign w:val="center"/>
          </w:tcPr>
          <w:p w14:paraId="3CA461A3" w14:textId="45F61F68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</w:t>
            </w:r>
          </w:p>
        </w:tc>
      </w:tr>
      <w:tr w:rsidR="00BC2D42" w:rsidRPr="00521956" w14:paraId="3FC89BD3" w14:textId="77777777" w:rsidTr="00BC2D42">
        <w:trPr>
          <w:trHeight w:val="591"/>
        </w:trPr>
        <w:tc>
          <w:tcPr>
            <w:tcW w:w="1988" w:type="dxa"/>
            <w:vAlign w:val="center"/>
          </w:tcPr>
          <w:p w14:paraId="57E7DDB9" w14:textId="77777777" w:rsidR="00BC2D42" w:rsidRPr="00521956" w:rsidRDefault="00BC2D42" w:rsidP="00E826B1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Zła</w:t>
            </w:r>
          </w:p>
        </w:tc>
        <w:tc>
          <w:tcPr>
            <w:tcW w:w="1174" w:type="dxa"/>
            <w:vAlign w:val="center"/>
          </w:tcPr>
          <w:p w14:paraId="7531E0FD" w14:textId="5DF94EB9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14:paraId="2841DAAC" w14:textId="15399B38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174" w:type="dxa"/>
            <w:vAlign w:val="center"/>
          </w:tcPr>
          <w:p w14:paraId="008A7B15" w14:textId="5C9F29E1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174" w:type="dxa"/>
            <w:vAlign w:val="center"/>
          </w:tcPr>
          <w:p w14:paraId="5BA09537" w14:textId="3A44B096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174" w:type="dxa"/>
            <w:vAlign w:val="center"/>
          </w:tcPr>
          <w:p w14:paraId="3A894EDA" w14:textId="27CA6A72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174" w:type="dxa"/>
            <w:vAlign w:val="center"/>
          </w:tcPr>
          <w:p w14:paraId="083AAD46" w14:textId="6355E02D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14:paraId="40A2C767" w14:textId="0E1FB9E4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</w:tr>
      <w:tr w:rsidR="00BC2D42" w:rsidRPr="00521956" w14:paraId="6DE05B83" w14:textId="77777777" w:rsidTr="00BC2D42">
        <w:trPr>
          <w:trHeight w:val="591"/>
        </w:trPr>
        <w:tc>
          <w:tcPr>
            <w:tcW w:w="1988" w:type="dxa"/>
            <w:vAlign w:val="center"/>
          </w:tcPr>
          <w:p w14:paraId="0E0ECC97" w14:textId="77777777" w:rsidR="00BC2D42" w:rsidRPr="00521956" w:rsidRDefault="00BC2D42" w:rsidP="00B25872">
            <w:pPr>
              <w:spacing w:line="252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Bardzo zł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1174" w:type="dxa"/>
            <w:vAlign w:val="center"/>
          </w:tcPr>
          <w:p w14:paraId="68CB75A6" w14:textId="404DE779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14:paraId="0F31FDBF" w14:textId="5E0479B3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14:paraId="5D70DED9" w14:textId="61167A9F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14:paraId="4E2213A8" w14:textId="78373C9C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174" w:type="dxa"/>
            <w:vAlign w:val="center"/>
          </w:tcPr>
          <w:p w14:paraId="0C58F24B" w14:textId="1B626DA9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14:paraId="417DB8D0" w14:textId="70861A6D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14:paraId="4B53EE0E" w14:textId="722B22E3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0</w:t>
            </w:r>
          </w:p>
        </w:tc>
      </w:tr>
      <w:tr w:rsidR="00BC2D42" w:rsidRPr="00521956" w14:paraId="0039CBD3" w14:textId="77777777" w:rsidTr="00BC2D42">
        <w:tc>
          <w:tcPr>
            <w:tcW w:w="1988" w:type="dxa"/>
            <w:vAlign w:val="center"/>
          </w:tcPr>
          <w:p w14:paraId="532394EB" w14:textId="77777777" w:rsidR="00BC2D42" w:rsidRPr="00521956" w:rsidRDefault="00BC2D42" w:rsidP="00521956">
            <w:pPr>
              <w:spacing w:line="252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 w:rsidRPr="00521956"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Łącznie  liczba odpowiedzi</w:t>
            </w:r>
          </w:p>
        </w:tc>
        <w:tc>
          <w:tcPr>
            <w:tcW w:w="1174" w:type="dxa"/>
            <w:vAlign w:val="center"/>
          </w:tcPr>
          <w:p w14:paraId="1714DD9B" w14:textId="683BB397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174" w:type="dxa"/>
            <w:vAlign w:val="center"/>
          </w:tcPr>
          <w:p w14:paraId="37004C75" w14:textId="45308E34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31</w:t>
            </w:r>
          </w:p>
        </w:tc>
        <w:tc>
          <w:tcPr>
            <w:tcW w:w="1174" w:type="dxa"/>
            <w:vAlign w:val="center"/>
          </w:tcPr>
          <w:p w14:paraId="36B12607" w14:textId="4549412C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174" w:type="dxa"/>
            <w:vAlign w:val="center"/>
          </w:tcPr>
          <w:p w14:paraId="450CAC5D" w14:textId="4CC259F3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61</w:t>
            </w:r>
          </w:p>
        </w:tc>
        <w:tc>
          <w:tcPr>
            <w:tcW w:w="1174" w:type="dxa"/>
            <w:vAlign w:val="center"/>
          </w:tcPr>
          <w:p w14:paraId="123D531D" w14:textId="1B079B29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174" w:type="dxa"/>
            <w:vAlign w:val="center"/>
          </w:tcPr>
          <w:p w14:paraId="054362AA" w14:textId="63B0C001" w:rsidR="00BC2D42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174" w:type="dxa"/>
            <w:vAlign w:val="center"/>
          </w:tcPr>
          <w:p w14:paraId="55AA4584" w14:textId="7BE64E1B" w:rsidR="00BC2D42" w:rsidRPr="00521956" w:rsidRDefault="00EF311D" w:rsidP="00B25872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pl-PL"/>
              </w:rPr>
              <w:t>3</w:t>
            </w:r>
          </w:p>
        </w:tc>
      </w:tr>
    </w:tbl>
    <w:p w14:paraId="444CFC39" w14:textId="49286645" w:rsidR="00E66914" w:rsidRDefault="00E66914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2DE8474C" w14:textId="77777777" w:rsidR="00B11E44" w:rsidRDefault="00B11E44" w:rsidP="00E826B1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5874F4BE" w14:textId="77777777" w:rsidR="00E826B1" w:rsidRPr="00E826B1" w:rsidRDefault="00E826B1" w:rsidP="00E826B1">
      <w:pPr>
        <w:pBdr>
          <w:top w:val="dotted" w:sz="4" w:space="1" w:color="6B261B"/>
          <w:bottom w:val="dotted" w:sz="4" w:space="1" w:color="6B261B"/>
        </w:pBdr>
        <w:spacing w:before="300" w:line="252" w:lineRule="auto"/>
        <w:jc w:val="center"/>
        <w:outlineLvl w:val="2"/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</w:pPr>
      <w:bookmarkStart w:id="30" w:name="_Toc469309251"/>
      <w:r w:rsidRPr="00E826B1">
        <w:rPr>
          <w:rFonts w:ascii="Cambria" w:eastAsia="Times New Roman" w:hAnsi="Cambria" w:cs="Times New Roman"/>
          <w:caps/>
          <w:color w:val="6B261B"/>
          <w:sz w:val="24"/>
          <w:szCs w:val="24"/>
          <w:lang w:val="pl-PL"/>
        </w:rPr>
        <w:t>Ocena kształcenia kierunkowego</w:t>
      </w:r>
      <w:bookmarkEnd w:id="30"/>
    </w:p>
    <w:p w14:paraId="401BCEDF" w14:textId="7CB444EF" w:rsidR="00E13658" w:rsidRPr="00E13658" w:rsidRDefault="00E13658" w:rsidP="00E13658">
      <w:pPr>
        <w:spacing w:line="252" w:lineRule="auto"/>
        <w:jc w:val="both"/>
        <w:rPr>
          <w:rFonts w:ascii="Cambria" w:eastAsia="Times New Roman" w:hAnsi="Cambria" w:cs="Times New Roman"/>
          <w:i/>
          <w:lang w:val="pl-PL"/>
        </w:rPr>
      </w:pPr>
      <w:r w:rsidRPr="00E13658">
        <w:rPr>
          <w:rFonts w:ascii="Cambria" w:eastAsia="Times New Roman" w:hAnsi="Cambria" w:cs="Times New Roman"/>
          <w:b/>
          <w:i/>
          <w:lang w:val="pl-PL"/>
        </w:rPr>
        <w:t>W części dotyczącej oceny poziomu pozyskanej wiedzy</w:t>
      </w:r>
      <w:r>
        <w:rPr>
          <w:rFonts w:ascii="Cambria" w:eastAsia="Times New Roman" w:hAnsi="Cambria" w:cs="Times New Roman"/>
          <w:b/>
          <w:i/>
          <w:lang w:val="pl-PL"/>
        </w:rPr>
        <w:t>,</w:t>
      </w:r>
      <w:r w:rsidRPr="00E13658">
        <w:rPr>
          <w:rFonts w:ascii="Cambria" w:eastAsia="Times New Roman" w:hAnsi="Cambria" w:cs="Times New Roman"/>
          <w:b/>
          <w:i/>
          <w:lang w:val="pl-PL"/>
        </w:rPr>
        <w:t xml:space="preserve"> umiejętności i kompetencji społecznych odpowiedzi udzieliło 122 respondentów.</w:t>
      </w:r>
      <w:r w:rsidRPr="004043E0">
        <w:rPr>
          <w:rFonts w:ascii="Cambria" w:eastAsia="Times New Roman" w:hAnsi="Cambria" w:cs="Times New Roman"/>
          <w:i/>
          <w:lang w:val="pl-PL"/>
        </w:rPr>
        <w:t xml:space="preserve"> Ankietowani dokonywali oceny w skali od 1 do 5 gdzie 1 oznacza "bardzo źle", a 5 - "bardzo dobrze"</w:t>
      </w:r>
    </w:p>
    <w:tbl>
      <w:tblPr>
        <w:tblStyle w:val="Tabela-Siatka"/>
        <w:tblW w:w="8425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988"/>
        <w:gridCol w:w="3208"/>
        <w:gridCol w:w="1057"/>
        <w:gridCol w:w="1057"/>
        <w:gridCol w:w="1057"/>
        <w:gridCol w:w="1058"/>
      </w:tblGrid>
      <w:tr w:rsidR="000B343F" w:rsidRPr="00D77637" w14:paraId="79AC8E70" w14:textId="77777777" w:rsidTr="006E5F72">
        <w:trPr>
          <w:cantSplit/>
          <w:trHeight w:val="17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  <w:tr2bl w:val="single" w:sz="12" w:space="0" w:color="auto"/>
            </w:tcBorders>
            <w:noWrap/>
            <w:textDirection w:val="btLr"/>
            <w:vAlign w:val="center"/>
            <w:hideMark/>
          </w:tcPr>
          <w:p w14:paraId="753FD7D7" w14:textId="77777777" w:rsidR="000B343F" w:rsidRPr="004043E0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lang w:val="pl-PL"/>
              </w:rPr>
            </w:pPr>
            <w:bookmarkStart w:id="31" w:name="_Hlk111025195"/>
          </w:p>
        </w:tc>
        <w:tc>
          <w:tcPr>
            <w:tcW w:w="32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2D4844B3" w14:textId="77777777" w:rsidR="000B343F" w:rsidRPr="00D77637" w:rsidRDefault="000B343F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>Pytanie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48804897" w14:textId="77777777" w:rsidR="000B343F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>D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ietetyka</w:t>
            </w:r>
          </w:p>
          <w:p w14:paraId="7C6DA038" w14:textId="3A260D6F" w:rsidR="000B343F" w:rsidRPr="0045684D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6F4F0241" w14:textId="14EBE321" w:rsidR="000B343F" w:rsidRDefault="007B6538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>Fizjoterapia</w:t>
            </w:r>
          </w:p>
          <w:p w14:paraId="451666BB" w14:textId="60DE2846" w:rsidR="000B343F" w:rsidRPr="00D77637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4939938B" w14:textId="77777777" w:rsidR="000B343F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>K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osmetologia</w:t>
            </w:r>
          </w:p>
          <w:p w14:paraId="6E297DC5" w14:textId="45BBF42C" w:rsidR="000B343F" w:rsidRPr="00D77637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A1F130" w14:textId="77777777" w:rsidR="000B343F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>P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ielęgniarstwo</w:t>
            </w:r>
          </w:p>
          <w:p w14:paraId="288DB77A" w14:textId="569327A8" w:rsidR="000B343F" w:rsidRPr="00D77637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</w:tr>
      <w:tr w:rsidR="000B343F" w:rsidRPr="00D77637" w14:paraId="1A3C70AD" w14:textId="77777777" w:rsidTr="006E5F72">
        <w:trPr>
          <w:cantSplit/>
          <w:trHeight w:val="1134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6BE15140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Wiedza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6FA1D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budowy, rozwoju i funkcji organi-zmu człowieka w warun-kach prawidłowych i patologicznych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AA7AE8" w14:textId="62A69EB6" w:rsidR="000B343F" w:rsidRPr="0076615C" w:rsidRDefault="00816949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3,60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51CF0F" w14:textId="1C6FFC53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3,87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171592" w14:textId="69383A70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3,83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53AC11" w14:textId="44E4E1E6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3,93</w:t>
            </w:r>
          </w:p>
        </w:tc>
      </w:tr>
      <w:tr w:rsidR="000B343F" w:rsidRPr="00D77637" w14:paraId="68F007C1" w14:textId="77777777" w:rsidTr="006E5F72">
        <w:trPr>
          <w:cantSplit/>
          <w:trHeight w:val="909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1BBB62D5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B51E1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objawów i przebiegu chorób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A1074D" w14:textId="6D2761D3" w:rsidR="000B343F" w:rsidRPr="0076615C" w:rsidRDefault="00816949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442402" w14:textId="3ABE29B1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DBC9CE" w14:textId="2E08C0AB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20D240C" w14:textId="5B876041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3,97</w:t>
            </w:r>
          </w:p>
        </w:tc>
      </w:tr>
      <w:tr w:rsidR="000B343F" w:rsidRPr="00D77637" w14:paraId="7E3CF881" w14:textId="77777777" w:rsidTr="006E5F72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B665812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D8608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sposobu postępowania diagnosty-cznego i terapeutycznego właściwego dla określo-nych stanów chorobowych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D933A1" w14:textId="13C34318" w:rsidR="000B343F" w:rsidRPr="0076615C" w:rsidRDefault="00816949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3,60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EA43FB" w14:textId="14B19FBD" w:rsidR="000B343F" w:rsidRPr="0076615C" w:rsidRDefault="007B6538" w:rsidP="006740F5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3,13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B24D8A" w14:textId="34B3253E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480FE9" w14:textId="00C2B064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3,89</w:t>
            </w:r>
          </w:p>
        </w:tc>
      </w:tr>
      <w:tr w:rsidR="000B343F" w:rsidRPr="00D77637" w14:paraId="00240E2C" w14:textId="77777777" w:rsidTr="006E5F72">
        <w:trPr>
          <w:cantSplit/>
          <w:trHeight w:val="1200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04167264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 xml:space="preserve"> Umieję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>-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tności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F0DD0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problemów medycznych oraz określenie priorytetów w zakresie postępowania lekarskiego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8CB742" w14:textId="3818A1AE" w:rsidR="000B343F" w:rsidRPr="0076615C" w:rsidRDefault="00816949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3,30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B38364" w14:textId="0A47C3C2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3,26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27AFA2" w14:textId="4B14D778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3,83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66594F1" w14:textId="7825D7FB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3,90</w:t>
            </w:r>
          </w:p>
        </w:tc>
      </w:tr>
      <w:tr w:rsidR="000B343F" w:rsidRPr="00D77637" w14:paraId="5175C2FA" w14:textId="77777777" w:rsidTr="006E5F72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02404C69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001E1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stanów zagrażających życiu i wymagających natychmiastowej interwencji lekarskiej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38BE28" w14:textId="23CB9F21" w:rsidR="000B343F" w:rsidRPr="0076615C" w:rsidRDefault="00816949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FE6CB1" w14:textId="6AF84F34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3,68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27ADDE" w14:textId="4282C7CC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4176F0" w14:textId="1A99ADDF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4,10</w:t>
            </w:r>
          </w:p>
        </w:tc>
      </w:tr>
      <w:tr w:rsidR="000B343F" w:rsidRPr="00D77637" w14:paraId="130ADC24" w14:textId="77777777" w:rsidTr="006E5F72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2DC5D4C7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80959C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zaplanowania postępowania diagnostycznego oraz interpretacji jego wyników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73E78446" w14:textId="3A6BDF29" w:rsidR="000B343F" w:rsidRPr="0076615C" w:rsidRDefault="00816949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110ADEFC" w14:textId="64D7D8A4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3,29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4F98FA8" w14:textId="10F4E8BF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3,08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F27AF" w14:textId="767BDF24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3,79</w:t>
            </w:r>
          </w:p>
        </w:tc>
      </w:tr>
      <w:tr w:rsidR="000B343F" w:rsidRPr="00D77637" w14:paraId="7B3F45D0" w14:textId="77777777" w:rsidTr="006E5F72">
        <w:trPr>
          <w:cantSplit/>
          <w:trHeight w:val="1293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22ABF9C4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Kompe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>-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tencje społeczne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99FE2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nawiązania i utrzymania pełnego szacunku kontaktu z chorym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35252C" w14:textId="2FC69185" w:rsidR="000B343F" w:rsidRPr="0076615C" w:rsidRDefault="00816949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4,10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E98406" w14:textId="7E01387D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4,42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68B0EC" w14:textId="5A254772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3,75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06A0A5" w14:textId="7A13CEDE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4,33</w:t>
            </w:r>
          </w:p>
        </w:tc>
      </w:tr>
      <w:tr w:rsidR="000B343F" w:rsidRPr="00D77637" w14:paraId="6F72E4D9" w14:textId="77777777" w:rsidTr="006E5F72">
        <w:trPr>
          <w:cantSplit/>
          <w:trHeight w:val="84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45662876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AFFEB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kierowania się dobrem chorego, stawiając je na pierwszym miejscu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68A4A1" w14:textId="535DE2A1" w:rsidR="000B343F" w:rsidRPr="0076615C" w:rsidRDefault="00816949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3,90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BD460F" w14:textId="43E36B0F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4,52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067765" w14:textId="6B868D90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ACB7154" w14:textId="12EBAE48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4,43</w:t>
            </w:r>
          </w:p>
        </w:tc>
      </w:tr>
      <w:tr w:rsidR="000B343F" w:rsidRPr="00D77637" w14:paraId="755AD4B7" w14:textId="77777777" w:rsidTr="006E5F72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25C256A3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28428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posiadania świadomości własnych ograniczeń i umiejętność stałego dokształcania się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AF642E" w14:textId="445FC4CA" w:rsidR="000B343F" w:rsidRPr="0076615C" w:rsidRDefault="00816949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3,90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FA64C2" w14:textId="7D53DD2A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4,29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E77CA8" w14:textId="73C91E00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4,08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62DB60" w14:textId="778BFEF4" w:rsidR="000B343F" w:rsidRPr="0076615C" w:rsidRDefault="007B6538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4,33</w:t>
            </w:r>
          </w:p>
        </w:tc>
      </w:tr>
      <w:bookmarkEnd w:id="31"/>
    </w:tbl>
    <w:p w14:paraId="389F606D" w14:textId="77777777" w:rsidR="00D77637" w:rsidRDefault="00D77637" w:rsidP="00521956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tbl>
      <w:tblPr>
        <w:tblStyle w:val="Tabela-Siatka"/>
        <w:tblW w:w="7368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988"/>
        <w:gridCol w:w="3208"/>
        <w:gridCol w:w="1057"/>
        <w:gridCol w:w="1057"/>
        <w:gridCol w:w="1058"/>
      </w:tblGrid>
      <w:tr w:rsidR="000B343F" w:rsidRPr="00D77637" w14:paraId="7FBCE911" w14:textId="77777777" w:rsidTr="006E5F72">
        <w:trPr>
          <w:cantSplit/>
          <w:trHeight w:val="17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  <w:tr2bl w:val="single" w:sz="12" w:space="0" w:color="auto"/>
            </w:tcBorders>
            <w:noWrap/>
            <w:textDirection w:val="btLr"/>
            <w:vAlign w:val="center"/>
            <w:hideMark/>
          </w:tcPr>
          <w:p w14:paraId="77413842" w14:textId="77777777" w:rsidR="000B343F" w:rsidRPr="00D77637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C182F72" w14:textId="77777777" w:rsidR="000B343F" w:rsidRPr="00D77637" w:rsidRDefault="000B343F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>Pytanie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8059683" w14:textId="77777777" w:rsidR="000B343F" w:rsidRPr="000B343F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0B343F">
              <w:rPr>
                <w:rFonts w:ascii="Cambria" w:eastAsia="Times New Roman" w:hAnsi="Cambria" w:cs="Times New Roman"/>
                <w:b/>
                <w:bCs/>
                <w:i/>
              </w:rPr>
              <w:t>Położnictwo</w:t>
            </w:r>
          </w:p>
          <w:p w14:paraId="5ADC5173" w14:textId="0C5D8E2E" w:rsidR="000B343F" w:rsidRPr="0045684D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9913DBA" w14:textId="5EF6EF04" w:rsidR="000B343F" w:rsidRPr="00D77637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</w:rPr>
              <w:t>Psychologia zdrowia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890241E" w14:textId="77777777" w:rsidR="000B343F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Ratownictwo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 xml:space="preserve"> medyczne</w:t>
            </w:r>
          </w:p>
          <w:p w14:paraId="1CC65523" w14:textId="77D58309" w:rsidR="000B343F" w:rsidRPr="00D77637" w:rsidRDefault="000B343F" w:rsidP="000B343F">
            <w:pPr>
              <w:spacing w:line="252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i/>
              </w:rPr>
            </w:pPr>
          </w:p>
        </w:tc>
      </w:tr>
      <w:tr w:rsidR="000B343F" w:rsidRPr="00D77637" w14:paraId="3471DBB8" w14:textId="77777777" w:rsidTr="006E5F72">
        <w:trPr>
          <w:cantSplit/>
          <w:trHeight w:val="1134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0D462AB7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Wiedza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15392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budowy, rozwoju i funkcji organi-zmu człowieka w warun-kach prawidłowych i patologicznych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FDE81" w14:textId="7635C4E0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3,94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17EC3A" w14:textId="10D50BC6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0DCCAD" w14:textId="6CDE52DC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3,67</w:t>
            </w:r>
          </w:p>
        </w:tc>
      </w:tr>
      <w:tr w:rsidR="000B343F" w:rsidRPr="00D77637" w14:paraId="465F59EA" w14:textId="77777777" w:rsidTr="006E5F72">
        <w:trPr>
          <w:cantSplit/>
          <w:trHeight w:val="909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0F06F7A4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7013B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objawów i przebiegu chorób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9D7062E" w14:textId="78F25536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14F313" w14:textId="149F7814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4,60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F8A43FF" w14:textId="66783E1F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4,33</w:t>
            </w:r>
          </w:p>
        </w:tc>
      </w:tr>
      <w:tr w:rsidR="000B343F" w:rsidRPr="00D77637" w14:paraId="3BADEF26" w14:textId="77777777" w:rsidTr="006E5F72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3093C66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EFF74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Znajomość sposobu postępowania diagnosty-cznego i terapeutycznego właściwego dla określo-nych stanów chorobowych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7ADC48" w14:textId="2E474751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19982" w14:textId="7AEDD385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3,60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9E11E" w14:textId="17E06873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4,67</w:t>
            </w:r>
          </w:p>
        </w:tc>
      </w:tr>
      <w:tr w:rsidR="000B343F" w:rsidRPr="00D77637" w14:paraId="47B09E68" w14:textId="77777777" w:rsidTr="006E5F72">
        <w:trPr>
          <w:cantSplit/>
          <w:trHeight w:val="1200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1ABC67F0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 xml:space="preserve"> Umieję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>-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tności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C2194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problemów medycznych oraz określenie priorytetów w zakresie postępowania lekarskiego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D0F7DE" w14:textId="4C27B7EA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3,82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C1D5F7" w14:textId="73096C1C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3,00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46984" w14:textId="28FE8E23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4,33</w:t>
            </w:r>
          </w:p>
        </w:tc>
      </w:tr>
      <w:tr w:rsidR="000B343F" w:rsidRPr="00D77637" w14:paraId="11EE3D11" w14:textId="77777777" w:rsidTr="006E5F72">
        <w:trPr>
          <w:cantSplit/>
          <w:trHeight w:val="1200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DB9D120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88E32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rozpoznania stanów zagrażających życiu i wymagających natychmiastowej interwencji lekarskiej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93D846" w14:textId="2548A20F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4,06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DCD38B" w14:textId="58820164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3,60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7480B82" w14:textId="4AAAD86E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4,33</w:t>
            </w:r>
          </w:p>
        </w:tc>
      </w:tr>
      <w:tr w:rsidR="000B343F" w:rsidRPr="00D77637" w14:paraId="2C9DC94D" w14:textId="77777777" w:rsidTr="006E5F72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7BA9698C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431ECA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zaplanowania postępowania diagnostycznego oraz interpretacji jego wyników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300F9D6" w14:textId="5B35ECF7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3,82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77D4109" w14:textId="601E537A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3,60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D61985" w14:textId="7820D383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4,00</w:t>
            </w:r>
          </w:p>
        </w:tc>
      </w:tr>
      <w:tr w:rsidR="000B343F" w:rsidRPr="00D77637" w14:paraId="32AABA28" w14:textId="77777777" w:rsidTr="006E5F72">
        <w:trPr>
          <w:cantSplit/>
          <w:trHeight w:val="1293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3C405B7A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Kompe</w:t>
            </w:r>
            <w:r>
              <w:rPr>
                <w:rFonts w:ascii="Cambria" w:eastAsia="Times New Roman" w:hAnsi="Cambria" w:cs="Times New Roman"/>
                <w:b/>
                <w:bCs/>
                <w:i/>
              </w:rPr>
              <w:t>-</w:t>
            </w: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tencje społeczne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21C42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nawiązania i utrzymania pełnego szacunku kontaktu z chorym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02C7A6" w14:textId="7D191DF9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4,71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B20392" w14:textId="30AFFF31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4,60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2E8A912" w14:textId="0E016A3C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3,00</w:t>
            </w:r>
          </w:p>
        </w:tc>
      </w:tr>
      <w:tr w:rsidR="000B343F" w:rsidRPr="00D77637" w14:paraId="276048D9" w14:textId="77777777" w:rsidTr="006E5F72">
        <w:trPr>
          <w:cantSplit/>
          <w:trHeight w:val="84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5AB46739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8EC9E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kierowania się dobrem chorego, stawiając je na pierwszym miejscu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CA4D5A" w14:textId="296A85DA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4,76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065B5F" w14:textId="28D28349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4,60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745150" w14:textId="7FEC7C1B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4,33</w:t>
            </w:r>
          </w:p>
        </w:tc>
      </w:tr>
      <w:tr w:rsidR="000B343F" w:rsidRPr="00D77637" w14:paraId="57B65E0A" w14:textId="77777777" w:rsidTr="006E5F72">
        <w:trPr>
          <w:cantSplit/>
          <w:trHeight w:val="1134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extDirection w:val="btLr"/>
            <w:vAlign w:val="center"/>
            <w:hideMark/>
          </w:tcPr>
          <w:p w14:paraId="33D77E0E" w14:textId="77777777" w:rsidR="000B343F" w:rsidRPr="00D77637" w:rsidRDefault="000B343F" w:rsidP="000B343F">
            <w:pPr>
              <w:spacing w:line="252" w:lineRule="auto"/>
              <w:ind w:left="113" w:right="113"/>
              <w:jc w:val="both"/>
              <w:rPr>
                <w:rFonts w:ascii="Cambria" w:eastAsia="Times New Roman" w:hAnsi="Cambria" w:cs="Times New Roman"/>
                <w:b/>
                <w:bCs/>
                <w:i/>
              </w:rPr>
            </w:pPr>
            <w:r w:rsidRPr="00D77637">
              <w:rPr>
                <w:rFonts w:ascii="Cambria" w:eastAsia="Times New Roman" w:hAnsi="Cambria" w:cs="Times New Roman"/>
                <w:b/>
                <w:bCs/>
                <w:i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0BB507" w14:textId="77777777" w:rsidR="000B343F" w:rsidRPr="004043E0" w:rsidRDefault="000B343F" w:rsidP="000B343F">
            <w:pPr>
              <w:spacing w:line="252" w:lineRule="auto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</w:pPr>
            <w:r w:rsidRPr="004043E0">
              <w:rPr>
                <w:rFonts w:ascii="Cambria" w:eastAsia="Times New Roman" w:hAnsi="Cambria" w:cs="Times New Roman"/>
                <w:i/>
                <w:sz w:val="20"/>
                <w:szCs w:val="20"/>
                <w:lang w:val="pl-PL"/>
              </w:rPr>
              <w:t>Umiejętność posiadania świadomości własnych ograniczeń i umiejętność stałego dokształcania się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2CB47E" w14:textId="71482687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4,71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1535CA" w14:textId="450BA112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4,80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3A7BB" w14:textId="4D38B8F6" w:rsidR="000B343F" w:rsidRPr="008942AB" w:rsidRDefault="008E6554" w:rsidP="000B343F">
            <w:pPr>
              <w:spacing w:line="252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3,67</w:t>
            </w:r>
          </w:p>
        </w:tc>
      </w:tr>
    </w:tbl>
    <w:p w14:paraId="1AA2B17F" w14:textId="77777777" w:rsidR="000D5A34" w:rsidRPr="00E13658" w:rsidRDefault="000D5A34" w:rsidP="005E0865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5542F775" w14:textId="23FDFF77" w:rsidR="005E0865" w:rsidRPr="00E13658" w:rsidRDefault="00521956" w:rsidP="005E0865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13658">
        <w:rPr>
          <w:rFonts w:ascii="Cambria" w:eastAsia="Times New Roman" w:hAnsi="Cambria" w:cs="Times New Roman"/>
          <w:lang w:val="pl-PL"/>
        </w:rPr>
        <w:t>Zestawienia uzyskanych ocen absolwentów w obszarach kształcenia kierunkowego w zakresie opartym na uzyskanej wiedzy,  zdobytych umiejętności i nabytych kompetencjach społecznych przedstawia</w:t>
      </w:r>
      <w:r w:rsidR="008942AB" w:rsidRPr="00E13658">
        <w:rPr>
          <w:rFonts w:ascii="Cambria" w:eastAsia="Times New Roman" w:hAnsi="Cambria" w:cs="Times New Roman"/>
          <w:lang w:val="pl-PL"/>
        </w:rPr>
        <w:t>ją</w:t>
      </w:r>
      <w:r w:rsidRPr="00E13658">
        <w:rPr>
          <w:rFonts w:ascii="Cambria" w:eastAsia="Times New Roman" w:hAnsi="Cambria" w:cs="Times New Roman"/>
          <w:lang w:val="pl-PL"/>
        </w:rPr>
        <w:t xml:space="preserve"> powyższ</w:t>
      </w:r>
      <w:r w:rsidR="008942AB" w:rsidRPr="00E13658">
        <w:rPr>
          <w:rFonts w:ascii="Cambria" w:eastAsia="Times New Roman" w:hAnsi="Cambria" w:cs="Times New Roman"/>
          <w:lang w:val="pl-PL"/>
        </w:rPr>
        <w:t>e</w:t>
      </w:r>
      <w:r w:rsidRPr="00E13658">
        <w:rPr>
          <w:rFonts w:ascii="Cambria" w:eastAsia="Times New Roman" w:hAnsi="Cambria" w:cs="Times New Roman"/>
          <w:lang w:val="pl-PL"/>
        </w:rPr>
        <w:t xml:space="preserve"> tabel</w:t>
      </w:r>
      <w:r w:rsidR="008942AB" w:rsidRPr="00E13658">
        <w:rPr>
          <w:rFonts w:ascii="Cambria" w:eastAsia="Times New Roman" w:hAnsi="Cambria" w:cs="Times New Roman"/>
          <w:lang w:val="pl-PL"/>
        </w:rPr>
        <w:t>e</w:t>
      </w:r>
      <w:r w:rsidRPr="00E13658">
        <w:rPr>
          <w:rFonts w:ascii="Cambria" w:eastAsia="Times New Roman" w:hAnsi="Cambria" w:cs="Times New Roman"/>
          <w:lang w:val="pl-PL"/>
        </w:rPr>
        <w:t>.</w:t>
      </w:r>
      <w:r w:rsidR="005E0865" w:rsidRPr="00E13658">
        <w:rPr>
          <w:rFonts w:ascii="Cambria" w:eastAsia="Times New Roman" w:hAnsi="Cambria" w:cs="Times New Roman"/>
          <w:lang w:val="pl-PL"/>
        </w:rPr>
        <w:t xml:space="preserve"> </w:t>
      </w:r>
      <w:bookmarkStart w:id="32" w:name="_Hlk75438879"/>
      <w:r w:rsidR="005E0865" w:rsidRPr="00E13658">
        <w:rPr>
          <w:rFonts w:ascii="Cambria" w:eastAsia="Times New Roman" w:hAnsi="Cambria" w:cs="Times New Roman"/>
          <w:lang w:val="pl-PL"/>
        </w:rPr>
        <w:t xml:space="preserve">W </w:t>
      </w:r>
      <w:r w:rsidR="00F13F8C" w:rsidRPr="00E13658">
        <w:rPr>
          <w:rFonts w:ascii="Cambria" w:eastAsia="Times New Roman" w:hAnsi="Cambria" w:cs="Times New Roman"/>
          <w:lang w:val="pl-PL"/>
        </w:rPr>
        <w:t xml:space="preserve">uogólnionej </w:t>
      </w:r>
      <w:r w:rsidR="005E0865" w:rsidRPr="00E13658">
        <w:rPr>
          <w:rFonts w:ascii="Cambria" w:eastAsia="Times New Roman" w:hAnsi="Cambria" w:cs="Times New Roman"/>
          <w:lang w:val="pl-PL"/>
        </w:rPr>
        <w:t>ocenie kształcenia kierunkowego absolwenci Wydziału Nauk o</w:t>
      </w:r>
      <w:r w:rsidR="00EF01A2" w:rsidRPr="00E13658">
        <w:rPr>
          <w:rFonts w:ascii="Cambria" w:eastAsia="Times New Roman" w:hAnsi="Cambria" w:cs="Times New Roman"/>
          <w:lang w:val="pl-PL"/>
        </w:rPr>
        <w:t> </w:t>
      </w:r>
      <w:r w:rsidR="005E0865" w:rsidRPr="00E13658">
        <w:rPr>
          <w:rFonts w:ascii="Cambria" w:eastAsia="Times New Roman" w:hAnsi="Cambria" w:cs="Times New Roman"/>
          <w:lang w:val="pl-PL"/>
        </w:rPr>
        <w:t>Zdrowiu najwyżej ocenili swój poziom kompetencji społecznych kształtowanych podczas studiów.</w:t>
      </w:r>
    </w:p>
    <w:bookmarkEnd w:id="32"/>
    <w:p w14:paraId="266CFECD" w14:textId="13781FE4" w:rsidR="005E0865" w:rsidRPr="00E30069" w:rsidRDefault="005E0865" w:rsidP="00521956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E30069">
        <w:rPr>
          <w:rFonts w:ascii="Cambria" w:eastAsia="Times New Roman" w:hAnsi="Cambria" w:cs="Times New Roman"/>
          <w:lang w:val="pl-PL"/>
        </w:rPr>
        <w:t>Następne pytanie miało na celu sprawdzenie czy respondenci ponownie wybraliby ukończony kierunek studiów.</w:t>
      </w:r>
    </w:p>
    <w:p w14:paraId="0AE46C63" w14:textId="015D8780" w:rsidR="00E30069" w:rsidRPr="00B367CB" w:rsidRDefault="00E30069" w:rsidP="00E3006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B367CB">
        <w:rPr>
          <w:rFonts w:ascii="Cambria" w:eastAsia="Times New Roman" w:hAnsi="Cambria" w:cs="Times New Roman"/>
          <w:lang w:val="pl-PL"/>
        </w:rPr>
        <w:t xml:space="preserve">Ponowny wybór kierunku zadeklarowała większość  absolwentów Wydziału Nauk o Zdrowiu - </w:t>
      </w:r>
      <w:r w:rsidR="00B367CB" w:rsidRPr="00B367CB">
        <w:rPr>
          <w:rFonts w:ascii="Cambria" w:eastAsia="Times New Roman" w:hAnsi="Cambria" w:cs="Times New Roman"/>
          <w:lang w:val="pl-PL"/>
        </w:rPr>
        <w:t>79</w:t>
      </w:r>
      <w:r w:rsidRPr="00B367CB">
        <w:rPr>
          <w:rFonts w:ascii="Cambria" w:eastAsia="Times New Roman" w:hAnsi="Cambria" w:cs="Times New Roman"/>
          <w:lang w:val="pl-PL"/>
        </w:rPr>
        <w:t>%.</w:t>
      </w:r>
    </w:p>
    <w:p w14:paraId="026C2C19" w14:textId="77777777" w:rsidR="00E30069" w:rsidRPr="005B025C" w:rsidRDefault="00E30069" w:rsidP="00521956">
      <w:pPr>
        <w:spacing w:line="252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</w:p>
    <w:p w14:paraId="3E77C7E7" w14:textId="77777777" w:rsidR="003A39E9" w:rsidRDefault="003A39E9" w:rsidP="003A39E9">
      <w:pPr>
        <w:spacing w:line="252" w:lineRule="auto"/>
        <w:jc w:val="center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noProof/>
          <w:color w:val="FF0000"/>
          <w:lang w:val="pl-PL" w:eastAsia="pl-PL"/>
        </w:rPr>
        <w:drawing>
          <wp:inline distT="0" distB="0" distL="0" distR="0" wp14:anchorId="1299B605" wp14:editId="3B6F694F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0F2358D" w14:textId="77777777" w:rsidR="00E30069" w:rsidRDefault="00E30069" w:rsidP="003A39E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</w:p>
    <w:p w14:paraId="143CC30F" w14:textId="0B6731E8" w:rsidR="003A39E9" w:rsidRPr="007F7652" w:rsidRDefault="003A39E9" w:rsidP="003A39E9">
      <w:pPr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 xml:space="preserve">Zestawienie odpowiedzi dotyczących ponownego wyboru studiów na PUM z podziałem na kierunki Wydziału Nauk o Zdrowiu. </w:t>
      </w:r>
    </w:p>
    <w:p w14:paraId="7A13DDA1" w14:textId="77777777" w:rsidR="00521956" w:rsidRDefault="007F7652" w:rsidP="00E826B1">
      <w:pPr>
        <w:spacing w:line="252" w:lineRule="auto"/>
        <w:rPr>
          <w:rFonts w:ascii="Cambria" w:eastAsia="Times New Roman" w:hAnsi="Cambria" w:cs="Times New Roman"/>
          <w:color w:val="FF0000"/>
          <w:lang w:val="pl-PL"/>
        </w:rPr>
      </w:pPr>
      <w:r w:rsidRPr="007F7652">
        <w:rPr>
          <w:rFonts w:ascii="Cambria" w:eastAsia="Times New Roman" w:hAnsi="Cambria" w:cs="Times New Roman"/>
          <w:noProof/>
          <w:sz w:val="20"/>
          <w:szCs w:val="20"/>
          <w:lang w:val="pl-PL" w:eastAsia="pl-PL"/>
        </w:rPr>
        <w:drawing>
          <wp:inline distT="0" distB="0" distL="0" distR="0" wp14:anchorId="51E37056" wp14:editId="4C9FC79A">
            <wp:extent cx="6581775" cy="2943225"/>
            <wp:effectExtent l="0" t="0" r="9525" b="952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72A58C1" w14:textId="77777777" w:rsidR="003A39E9" w:rsidRPr="00A56532" w:rsidRDefault="003A39E9" w:rsidP="00E826B1">
      <w:pPr>
        <w:spacing w:line="252" w:lineRule="auto"/>
        <w:rPr>
          <w:rFonts w:ascii="Cambria" w:eastAsia="Times New Roman" w:hAnsi="Cambria" w:cs="Times New Roman"/>
          <w:lang w:val="pl-PL"/>
        </w:rPr>
      </w:pPr>
    </w:p>
    <w:p w14:paraId="5E9BDA46" w14:textId="77777777" w:rsidR="001B050B" w:rsidRPr="000A5BC0" w:rsidRDefault="00511B58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0A5BC0">
        <w:rPr>
          <w:rFonts w:ascii="Cambria" w:eastAsia="Times New Roman" w:hAnsi="Cambria" w:cs="Times New Roman"/>
          <w:b/>
          <w:i/>
          <w:color w:val="000000" w:themeColor="text1"/>
          <w:lang w:val="pl-PL"/>
        </w:rPr>
        <w:t>N</w:t>
      </w:r>
      <w:r w:rsidR="001B050B" w:rsidRPr="000A5BC0">
        <w:rPr>
          <w:rFonts w:ascii="Cambria" w:eastAsia="Times New Roman" w:hAnsi="Cambria" w:cs="Times New Roman"/>
          <w:b/>
          <w:i/>
          <w:color w:val="000000" w:themeColor="text1"/>
          <w:lang w:val="pl-PL"/>
        </w:rPr>
        <w:t xml:space="preserve">ajistotniejszymi </w:t>
      </w:r>
      <w:r w:rsidR="00E826B1" w:rsidRPr="000A5BC0">
        <w:rPr>
          <w:rFonts w:ascii="Cambria" w:eastAsia="Times New Roman" w:hAnsi="Cambria" w:cs="Times New Roman"/>
          <w:b/>
          <w:i/>
          <w:color w:val="000000" w:themeColor="text1"/>
          <w:lang w:val="pl-PL"/>
        </w:rPr>
        <w:t xml:space="preserve">aspektami decydującymi o </w:t>
      </w:r>
      <w:r w:rsidR="00E826B1" w:rsidRPr="000A5BC0">
        <w:rPr>
          <w:rFonts w:ascii="Cambria" w:eastAsia="Times New Roman" w:hAnsi="Cambria" w:cs="Times New Roman"/>
          <w:b/>
          <w:i/>
          <w:color w:val="000000" w:themeColor="text1"/>
          <w:u w:val="single"/>
          <w:lang w:val="pl-PL"/>
        </w:rPr>
        <w:t>ponownym wyborze</w:t>
      </w:r>
      <w:r w:rsidR="00E826B1" w:rsidRPr="000A5BC0">
        <w:rPr>
          <w:rFonts w:ascii="Cambria" w:eastAsia="Times New Roman" w:hAnsi="Cambria" w:cs="Times New Roman"/>
          <w:b/>
          <w:color w:val="000000" w:themeColor="text1"/>
          <w:lang w:val="pl-PL"/>
        </w:rPr>
        <w:t xml:space="preserve"> </w:t>
      </w:r>
      <w:r w:rsidR="00E826B1" w:rsidRPr="000A5BC0">
        <w:rPr>
          <w:rFonts w:ascii="Cambria" w:eastAsia="Times New Roman" w:hAnsi="Cambria" w:cs="Times New Roman"/>
          <w:color w:val="000000" w:themeColor="text1"/>
          <w:lang w:val="pl-PL"/>
        </w:rPr>
        <w:t>ukończonego kierunku</w:t>
      </w:r>
      <w:r w:rsidR="00845459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 wśród absolwentów, którzy wzięli udział w badaniu monitoringu karier zawodowych po roku od ukończenia studiów</w:t>
      </w:r>
      <w:r w:rsidR="001B050B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, były: </w:t>
      </w:r>
    </w:p>
    <w:p w14:paraId="1C119A6E" w14:textId="7B558CE1" w:rsidR="00E06019" w:rsidRPr="000A5BC0" w:rsidRDefault="00A56532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bookmarkStart w:id="33" w:name="_Hlk111029036"/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- </w:t>
      </w:r>
      <w:r w:rsidR="00AD6B76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Dietetyka </w:t>
      </w:r>
      <w:r w:rsidR="009C348E">
        <w:rPr>
          <w:rFonts w:ascii="Cambria" w:eastAsia="Times New Roman" w:hAnsi="Cambria" w:cs="Times New Roman"/>
          <w:color w:val="000000" w:themeColor="text1"/>
          <w:lang w:val="pl-PL"/>
        </w:rPr>
        <w:t>– warunki studiowania</w:t>
      </w:r>
      <w:r w:rsidR="00AD6B76" w:rsidRPr="000A5BC0">
        <w:rPr>
          <w:rFonts w:ascii="Cambria" w:eastAsia="Times New Roman" w:hAnsi="Cambria" w:cs="Times New Roman"/>
          <w:color w:val="000000" w:themeColor="text1"/>
          <w:lang w:val="pl-PL"/>
        </w:rPr>
        <w:t>,</w:t>
      </w:r>
    </w:p>
    <w:p w14:paraId="13AFC221" w14:textId="2183D028" w:rsidR="009C348E" w:rsidRDefault="00AD6B76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>- Fizjoterapia</w:t>
      </w:r>
      <w:r w:rsidR="009C348E">
        <w:rPr>
          <w:rFonts w:ascii="Cambria" w:eastAsia="Times New Roman" w:hAnsi="Cambria" w:cs="Times New Roman"/>
          <w:color w:val="000000" w:themeColor="text1"/>
          <w:lang w:val="pl-PL"/>
        </w:rPr>
        <w:t xml:space="preserve"> - przygotowanie teoretyczne,</w:t>
      </w:r>
    </w:p>
    <w:p w14:paraId="7711A971" w14:textId="7ACC972A" w:rsidR="009C348E" w:rsidRDefault="009C348E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- </w:t>
      </w:r>
      <w:r w:rsidR="000A5BC0" w:rsidRPr="000A5BC0">
        <w:rPr>
          <w:rFonts w:ascii="Cambria" w:eastAsia="Times New Roman" w:hAnsi="Cambria" w:cs="Times New Roman"/>
          <w:color w:val="000000" w:themeColor="text1"/>
          <w:lang w:val="pl-PL"/>
        </w:rPr>
        <w:t>Kosmetologia</w:t>
      </w: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, </w:t>
      </w: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>Pielęgniarstwo</w:t>
      </w: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, Położnictwo - </w:t>
      </w:r>
      <w:r w:rsidRPr="009C348E">
        <w:rPr>
          <w:rFonts w:ascii="Cambria" w:eastAsia="Times New Roman" w:hAnsi="Cambria" w:cs="Times New Roman"/>
          <w:color w:val="000000" w:themeColor="text1"/>
          <w:lang w:val="pl-PL"/>
        </w:rPr>
        <w:t>perspektywa warunków pracy i zatrudnienia</w:t>
      </w:r>
      <w:r>
        <w:rPr>
          <w:rFonts w:ascii="Cambria" w:eastAsia="Times New Roman" w:hAnsi="Cambria" w:cs="Times New Roman"/>
          <w:color w:val="000000" w:themeColor="text1"/>
          <w:lang w:val="pl-PL"/>
        </w:rPr>
        <w:t>.</w:t>
      </w:r>
    </w:p>
    <w:p w14:paraId="15D02E2E" w14:textId="77777777" w:rsidR="009C348E" w:rsidRPr="000A5BC0" w:rsidRDefault="009C348E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</w:p>
    <w:bookmarkEnd w:id="33"/>
    <w:p w14:paraId="4FC68F75" w14:textId="1457BE56" w:rsidR="001B050B" w:rsidRPr="000A5BC0" w:rsidRDefault="00511B58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0A5BC0">
        <w:rPr>
          <w:rFonts w:ascii="Cambria" w:eastAsia="Times New Roman" w:hAnsi="Cambria" w:cs="Times New Roman"/>
          <w:b/>
          <w:i/>
          <w:color w:val="000000" w:themeColor="text1"/>
          <w:lang w:val="pl-PL"/>
        </w:rPr>
        <w:t>N</w:t>
      </w:r>
      <w:r w:rsidR="001B050B" w:rsidRPr="000A5BC0">
        <w:rPr>
          <w:rFonts w:ascii="Cambria" w:eastAsia="Times New Roman" w:hAnsi="Cambria" w:cs="Times New Roman"/>
          <w:b/>
          <w:i/>
          <w:color w:val="000000" w:themeColor="text1"/>
          <w:lang w:val="pl-PL"/>
        </w:rPr>
        <w:t xml:space="preserve">ajistotniejszymi </w:t>
      </w:r>
      <w:r w:rsidR="00E826B1" w:rsidRPr="000A5BC0">
        <w:rPr>
          <w:rFonts w:ascii="Cambria" w:eastAsia="Times New Roman" w:hAnsi="Cambria" w:cs="Times New Roman"/>
          <w:b/>
          <w:i/>
          <w:color w:val="000000" w:themeColor="text1"/>
          <w:lang w:val="pl-PL"/>
        </w:rPr>
        <w:t xml:space="preserve">aspektami decydującymi o </w:t>
      </w:r>
      <w:r w:rsidR="00E826B1" w:rsidRPr="000A5BC0">
        <w:rPr>
          <w:rFonts w:ascii="Cambria" w:eastAsia="Times New Roman" w:hAnsi="Cambria" w:cs="Times New Roman"/>
          <w:b/>
          <w:i/>
          <w:color w:val="000000" w:themeColor="text1"/>
          <w:u w:val="single"/>
          <w:lang w:val="pl-PL"/>
        </w:rPr>
        <w:t>braku ponownego wyboru</w:t>
      </w:r>
      <w:r w:rsidR="00E826B1" w:rsidRPr="000A5BC0">
        <w:rPr>
          <w:rFonts w:ascii="Cambria" w:eastAsia="Times New Roman" w:hAnsi="Cambria" w:cs="Times New Roman"/>
          <w:b/>
          <w:color w:val="000000" w:themeColor="text1"/>
          <w:lang w:val="pl-PL"/>
        </w:rPr>
        <w:t xml:space="preserve"> </w:t>
      </w:r>
      <w:r w:rsidR="00E826B1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ukończonego </w:t>
      </w:r>
      <w:r w:rsidR="00845459" w:rsidRPr="000A5BC0">
        <w:rPr>
          <w:rFonts w:ascii="Cambria" w:eastAsia="Times New Roman" w:hAnsi="Cambria" w:cs="Times New Roman"/>
          <w:color w:val="000000" w:themeColor="text1"/>
          <w:lang w:val="pl-PL"/>
        </w:rPr>
        <w:t>kierunku wśród absolwentów, którzy wzięli udział w badaniu monitoringu karier zawodowych po roku od ukończenia studiów</w:t>
      </w:r>
      <w:r w:rsidR="001B050B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, były: </w:t>
      </w:r>
    </w:p>
    <w:p w14:paraId="7D9AB7AB" w14:textId="1ACED07E" w:rsidR="009C348E" w:rsidRDefault="00AD6B76" w:rsidP="00AD6B7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>- Dietetyka</w:t>
      </w:r>
      <w:r w:rsidR="009C348E">
        <w:rPr>
          <w:rFonts w:ascii="Cambria" w:eastAsia="Times New Roman" w:hAnsi="Cambria" w:cs="Times New Roman"/>
          <w:color w:val="000000" w:themeColor="text1"/>
          <w:lang w:val="pl-PL"/>
        </w:rPr>
        <w:t xml:space="preserve"> </w:t>
      </w:r>
      <w:r w:rsidR="009C348E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, Fizjoterapia, </w:t>
      </w:r>
      <w:r w:rsidR="009C348E">
        <w:rPr>
          <w:rFonts w:ascii="Cambria" w:eastAsia="Times New Roman" w:hAnsi="Cambria" w:cs="Times New Roman"/>
          <w:color w:val="000000" w:themeColor="text1"/>
          <w:lang w:val="pl-PL"/>
        </w:rPr>
        <w:t>-</w:t>
      </w:r>
      <w:r w:rsidR="009C348E" w:rsidRPr="009C348E">
        <w:rPr>
          <w:rFonts w:ascii="Cambria" w:eastAsia="Times New Roman" w:hAnsi="Cambria" w:cs="Times New Roman"/>
          <w:color w:val="000000" w:themeColor="text1"/>
          <w:lang w:val="pl-PL"/>
        </w:rPr>
        <w:t xml:space="preserve"> perspektywa warunków pracy i zatrudnienia</w:t>
      </w:r>
    </w:p>
    <w:p w14:paraId="2C6D1533" w14:textId="1F586E91" w:rsidR="00AD6B76" w:rsidRPr="000A5BC0" w:rsidRDefault="009C348E" w:rsidP="00AD6B7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- </w:t>
      </w:r>
      <w:r w:rsidR="000A5BC0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Kosmetologia </w:t>
      </w:r>
      <w:r w:rsidR="00AD6B76" w:rsidRPr="000A5BC0">
        <w:rPr>
          <w:rFonts w:ascii="Cambria" w:eastAsia="Times New Roman" w:hAnsi="Cambria" w:cs="Times New Roman"/>
          <w:color w:val="000000" w:themeColor="text1"/>
          <w:lang w:val="pl-PL"/>
        </w:rPr>
        <w:t xml:space="preserve">– przygotowanie </w:t>
      </w:r>
      <w:r>
        <w:rPr>
          <w:rFonts w:ascii="Cambria" w:eastAsia="Times New Roman" w:hAnsi="Cambria" w:cs="Times New Roman"/>
          <w:color w:val="000000" w:themeColor="text1"/>
          <w:lang w:val="pl-PL"/>
        </w:rPr>
        <w:t>praktyczne,</w:t>
      </w:r>
    </w:p>
    <w:p w14:paraId="338FA3DB" w14:textId="70876C00" w:rsidR="0015663D" w:rsidRDefault="00AD6B76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 w:rsidRPr="000A5BC0">
        <w:rPr>
          <w:rFonts w:ascii="Cambria" w:eastAsia="Times New Roman" w:hAnsi="Cambria" w:cs="Times New Roman"/>
          <w:color w:val="000000" w:themeColor="text1"/>
          <w:lang w:val="pl-PL"/>
        </w:rPr>
        <w:t>- Pielęgniarstwo</w:t>
      </w:r>
      <w:r w:rsidR="009C348E">
        <w:rPr>
          <w:rFonts w:ascii="Cambria" w:eastAsia="Times New Roman" w:hAnsi="Cambria" w:cs="Times New Roman"/>
          <w:color w:val="000000" w:themeColor="text1"/>
          <w:lang w:val="pl-PL"/>
        </w:rPr>
        <w:t xml:space="preserve">, Położnictwo - </w:t>
      </w:r>
      <w:r w:rsidR="009C348E" w:rsidRPr="009C348E">
        <w:rPr>
          <w:rFonts w:ascii="Cambria" w:eastAsia="Times New Roman" w:hAnsi="Cambria" w:cs="Times New Roman"/>
          <w:color w:val="000000" w:themeColor="text1"/>
          <w:lang w:val="pl-PL"/>
        </w:rPr>
        <w:t>postawa zawodowa kadry dydaktycznej</w:t>
      </w:r>
      <w:r w:rsidR="009C348E">
        <w:rPr>
          <w:rFonts w:ascii="Cambria" w:eastAsia="Times New Roman" w:hAnsi="Cambria" w:cs="Times New Roman"/>
          <w:color w:val="000000" w:themeColor="text1"/>
          <w:lang w:val="pl-PL"/>
        </w:rPr>
        <w:t>.</w:t>
      </w:r>
    </w:p>
    <w:p w14:paraId="334819A0" w14:textId="77777777" w:rsidR="009C348E" w:rsidRDefault="009C348E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</w:p>
    <w:p w14:paraId="16473B62" w14:textId="37C4FCBD" w:rsidR="009C348E" w:rsidRPr="009C348E" w:rsidRDefault="009C348E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val="pl-PL"/>
        </w:rPr>
      </w:pP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Dla kierunków Psychologia zdrowia i Ratownictwo medyczne nie omówiono </w:t>
      </w:r>
      <w:r w:rsidRPr="009C348E">
        <w:rPr>
          <w:rFonts w:ascii="Cambria" w:eastAsia="Times New Roman" w:hAnsi="Cambria" w:cs="Times New Roman"/>
          <w:color w:val="000000" w:themeColor="text1"/>
          <w:lang w:val="pl-PL"/>
        </w:rPr>
        <w:t xml:space="preserve">odpowiedzi, </w:t>
      </w:r>
      <w:r>
        <w:rPr>
          <w:rFonts w:ascii="Cambria" w:eastAsia="Times New Roman" w:hAnsi="Cambria" w:cs="Times New Roman"/>
          <w:color w:val="000000" w:themeColor="text1"/>
          <w:lang w:val="pl-PL"/>
        </w:rPr>
        <w:t>gdyż w badaniu</w:t>
      </w:r>
      <w:r w:rsidRPr="009C348E">
        <w:rPr>
          <w:rFonts w:ascii="Cambria" w:eastAsia="Times New Roman" w:hAnsi="Cambria" w:cs="Times New Roman"/>
          <w:color w:val="000000" w:themeColor="text1"/>
          <w:lang w:val="pl-PL"/>
        </w:rPr>
        <w:t xml:space="preserve"> udział brała tylko niewielka grupa </w:t>
      </w:r>
      <w:r>
        <w:rPr>
          <w:rFonts w:ascii="Cambria" w:eastAsia="Times New Roman" w:hAnsi="Cambria" w:cs="Times New Roman"/>
          <w:color w:val="000000" w:themeColor="text1"/>
          <w:lang w:val="pl-PL"/>
        </w:rPr>
        <w:t xml:space="preserve">ankietowanych i </w:t>
      </w:r>
      <w:r w:rsidRPr="009C348E">
        <w:rPr>
          <w:rFonts w:ascii="Cambria" w:eastAsia="Times New Roman" w:hAnsi="Cambria" w:cs="Times New Roman"/>
          <w:color w:val="000000" w:themeColor="text1"/>
          <w:lang w:val="pl-PL"/>
        </w:rPr>
        <w:t>brak jest podstaw do wysunięcia jakichkolwiek wniosków. W trosce o ochronę poprawności badania przy generowaniu raportów automatycznych przyjęto zasadę ograniczającą prezentację wyników dla zbyt małych zbiorowości.</w:t>
      </w:r>
    </w:p>
    <w:p w14:paraId="16843C3D" w14:textId="77777777" w:rsidR="00050B9E" w:rsidRPr="00614091" w:rsidRDefault="00050B9E" w:rsidP="00213DE4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pl-PL"/>
        </w:rPr>
      </w:pPr>
      <w:bookmarkStart w:id="34" w:name="_Toc469309252"/>
    </w:p>
    <w:p w14:paraId="6A07B58B" w14:textId="77777777" w:rsidR="00E826B1" w:rsidRPr="00050B9E" w:rsidRDefault="00E826B1" w:rsidP="004164B2">
      <w:pPr>
        <w:pBdr>
          <w:bottom w:val="thinThickSmallGap" w:sz="12" w:space="1" w:color="A13A28"/>
        </w:pBdr>
        <w:spacing w:before="400" w:line="252" w:lineRule="auto"/>
        <w:jc w:val="center"/>
        <w:outlineLvl w:val="0"/>
        <w:rPr>
          <w:rFonts w:ascii="Cambria" w:eastAsia="Times New Roman" w:hAnsi="Cambria" w:cs="Times New Roman"/>
          <w:caps/>
          <w:color w:val="C0504D"/>
          <w:spacing w:val="20"/>
          <w:sz w:val="28"/>
          <w:szCs w:val="28"/>
          <w:lang w:val="pl-PL"/>
        </w:rPr>
      </w:pPr>
      <w:r w:rsidRPr="00050B9E">
        <w:rPr>
          <w:rFonts w:ascii="Cambria" w:eastAsia="Times New Roman" w:hAnsi="Cambria" w:cs="Times New Roman"/>
          <w:caps/>
          <w:color w:val="C0504D"/>
          <w:spacing w:val="20"/>
          <w:sz w:val="28"/>
          <w:szCs w:val="28"/>
          <w:lang w:val="pl-PL"/>
        </w:rPr>
        <w:t>Wnioski</w:t>
      </w:r>
      <w:bookmarkEnd w:id="34"/>
    </w:p>
    <w:p w14:paraId="22080F50" w14:textId="047E69CD" w:rsidR="000A5BC0" w:rsidRPr="00D32D30" w:rsidRDefault="00AD382D" w:rsidP="00D32D30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</w:pP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Spośród </w:t>
      </w:r>
      <w:r w:rsidR="002464FC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495</w:t>
      </w: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 absolwentów, którzy w roku akademickim </w:t>
      </w:r>
      <w:r w:rsidR="00FC4A05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20</w:t>
      </w:r>
      <w:r w:rsidR="00567AF9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2</w:t>
      </w:r>
      <w:r w:rsidR="002464FC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2</w:t>
      </w: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 ukończyli Wydzia</w:t>
      </w:r>
      <w:r w:rsidR="00173445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ł </w:t>
      </w:r>
      <w:r w:rsidR="00FC4A05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Nauk o Zdrowiu </w:t>
      </w: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PUM</w:t>
      </w:r>
      <w:r w:rsidR="000B3B66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 oraz wyrazili zgodę ma monitoring losów absolwentów</w:t>
      </w: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, </w:t>
      </w:r>
      <w:r w:rsidR="00FC4A05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odpowiedzi</w:t>
      </w: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 w badaniu ankietowym przeprowadzonym </w:t>
      </w:r>
      <w:r w:rsidR="002B3485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online udzieliło</w:t>
      </w: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 </w:t>
      </w:r>
      <w:r w:rsidR="000A5BC0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1</w:t>
      </w:r>
      <w:r w:rsidR="002464FC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39</w:t>
      </w:r>
      <w:r w:rsidR="00D25507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 absolwentów. </w:t>
      </w:r>
      <w:r w:rsidR="000A5BC0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Łączna stopa zwrotu ankiet wyniosła </w:t>
      </w:r>
      <w:r w:rsidR="002464FC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28,08</w:t>
      </w:r>
      <w:r w:rsidR="000A5BC0"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%.</w:t>
      </w:r>
    </w:p>
    <w:p w14:paraId="53BA9C25" w14:textId="67283BDF" w:rsidR="00D32D30" w:rsidRPr="00D32D30" w:rsidRDefault="00D32D30" w:rsidP="00D32D30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</w:pP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Najwyższa responsywność została odnotowana na kierunkach: </w:t>
      </w:r>
      <w:r w:rsidR="002464FC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Fizjoterapia 36,90</w:t>
      </w: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, a najmniej ankiet wypełnili absolwenci </w:t>
      </w:r>
      <w:r w:rsidR="002464FC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położnictwa</w:t>
      </w: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 xml:space="preserve"> – </w:t>
      </w:r>
      <w:r w:rsidR="002464FC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18,87</w:t>
      </w:r>
      <w:r w:rsidRPr="00D32D30">
        <w:rPr>
          <w:rFonts w:ascii="Cambria" w:eastAsia="Times New Roman" w:hAnsi="Cambria" w:cs="Times New Roman"/>
          <w:color w:val="000000" w:themeColor="text1"/>
          <w:sz w:val="21"/>
          <w:szCs w:val="21"/>
          <w:lang w:val="pl-PL" w:bidi="en-US"/>
        </w:rPr>
        <w:t>%.</w:t>
      </w:r>
    </w:p>
    <w:p w14:paraId="44CC76FA" w14:textId="52E7CB48" w:rsidR="00AD382D" w:rsidRPr="002464FC" w:rsidRDefault="000A5BC0" w:rsidP="00D32D30">
      <w:pPr>
        <w:spacing w:after="120" w:line="264" w:lineRule="auto"/>
        <w:ind w:left="720"/>
        <w:jc w:val="both"/>
        <w:rPr>
          <w:rFonts w:ascii="Cambria" w:eastAsia="Times New Roman" w:hAnsi="Cambria" w:cs="Times New Roman"/>
          <w:sz w:val="21"/>
          <w:szCs w:val="21"/>
          <w:lang w:val="pl-PL" w:bidi="en-US"/>
        </w:rPr>
      </w:pPr>
      <w:r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Stopa zwrotu ankiet w stosunku do lat poprzednich wzrosła dzięki wprowadzeniu nowego modułu Akademickiego Biura Karier, z którego były rozsyłane ankiety wraz z późniejszymi przypomnieniami/monitami.</w:t>
      </w:r>
    </w:p>
    <w:p w14:paraId="61A6C05B" w14:textId="352F70CA" w:rsidR="002464FC" w:rsidRPr="002464FC" w:rsidRDefault="00511B58" w:rsidP="002464FC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="Cambria" w:eastAsia="Times New Roman" w:hAnsi="Cambria" w:cs="Times New Roman"/>
          <w:sz w:val="21"/>
          <w:szCs w:val="21"/>
          <w:lang w:val="pl-PL" w:bidi="en-US"/>
        </w:rPr>
      </w:pPr>
      <w:r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Wśród absolwentó</w:t>
      </w:r>
      <w:r w:rsidR="00AD382D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w</w:t>
      </w:r>
      <w:r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</w:t>
      </w:r>
      <w:r w:rsidR="002470BF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Wydziału </w:t>
      </w:r>
      <w:r w:rsidR="00FC4A05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Nauk o Zdrowiu</w:t>
      </w:r>
      <w:r w:rsidR="0083071D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, która wzięła udział w badaniu przeprowadzonym po roku od ukończenia studiów</w:t>
      </w:r>
      <w:r w:rsidR="000926A8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,</w:t>
      </w:r>
      <w:r w:rsidR="0083071D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</w:t>
      </w:r>
      <w:r w:rsidR="002B3485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zdecydowana większość </w:t>
      </w:r>
      <w:r w:rsidR="0083071D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zadeklarowała swoje aktualne zatrudnienie (</w:t>
      </w:r>
      <w:r w:rsidR="002464FC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95</w:t>
      </w:r>
      <w:r w:rsidR="002470BF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%). </w:t>
      </w:r>
      <w:r w:rsidR="002464FC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W podziale na kierunki oferowane przez Wydział największy odsetek zatrudnienia zadeklarowali absolwenci fizjoterapii oraz pielęgniarstwa, a najmniej absolwenci dietetyki. Większość absolwentów pracuje w sektorze zdrowia oraz wiąże swoją przyszłość z</w:t>
      </w:r>
      <w:r w:rsidR="002C5FA2">
        <w:rPr>
          <w:rFonts w:ascii="Cambria" w:eastAsia="Times New Roman" w:hAnsi="Cambria" w:cs="Times New Roman"/>
          <w:sz w:val="21"/>
          <w:szCs w:val="21"/>
          <w:lang w:val="pl-PL" w:bidi="en-US"/>
        </w:rPr>
        <w:t> </w:t>
      </w:r>
      <w:r w:rsidR="002464FC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pracą w zawodzie – szczegółowe dane z podziałem na kierunki przedstawiono na powyższych wykresach.</w:t>
      </w:r>
    </w:p>
    <w:p w14:paraId="34039E35" w14:textId="164E9DD4" w:rsidR="002464FC" w:rsidRPr="00B63EF4" w:rsidRDefault="000B3B66" w:rsidP="002464FC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="Cambria" w:eastAsia="Times New Roman" w:hAnsi="Cambria" w:cs="Times New Roman"/>
          <w:sz w:val="21"/>
          <w:szCs w:val="21"/>
          <w:lang w:val="pl-PL" w:bidi="en-US"/>
        </w:rPr>
      </w:pPr>
      <w:r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Odpowiedzi udzielone przez respondentów wskazują, że większość badanych absolwentów WNoZ, aktualnie pracuje lub planuje rozpocząć pracę w miejscu kształcenia (</w:t>
      </w:r>
      <w:r w:rsidR="002464FC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64</w:t>
      </w:r>
      <w:r w:rsidR="006B498D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>%</w:t>
      </w:r>
      <w:r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). </w:t>
      </w:r>
      <w:r w:rsidR="002464FC" w:rsidRPr="002464FC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Podjęcie zatrudnienia w innym mieście w kraju zadeklarowało 38 respondentów  - jest to również drugi najczęstszy wybór wśród osób biorących udział w badaniu. Siedem osób planuje pracę za granicą, a pięciu </w:t>
      </w:r>
      <w:r w:rsidR="002464FC"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>respondentów nie miało sprecyzowanych plany zawodowe.</w:t>
      </w:r>
    </w:p>
    <w:p w14:paraId="3B796B6C" w14:textId="4CDEA344" w:rsidR="00B63EF4" w:rsidRPr="00B63EF4" w:rsidRDefault="0083071D" w:rsidP="00B63EF4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="Cambria" w:eastAsia="Times New Roman" w:hAnsi="Cambria" w:cs="Times New Roman"/>
          <w:sz w:val="21"/>
          <w:szCs w:val="21"/>
          <w:lang w:val="pl-PL" w:bidi="en-US"/>
        </w:rPr>
      </w:pPr>
      <w:r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>Na podstawie wykonanej ankiety można stwierdzić, że większość badanych podejmowała świadome działania związane z planowaniem ścieżki kariery zawodo</w:t>
      </w:r>
      <w:r w:rsidR="002470BF"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wej. Taką odpowiedź udzieliło </w:t>
      </w:r>
      <w:r w:rsidR="00B63EF4"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>78</w:t>
      </w:r>
      <w:r w:rsidR="00AF13C4"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>%</w:t>
      </w:r>
      <w:r w:rsidR="002470BF"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respondentów</w:t>
      </w:r>
      <w:r w:rsidR="0088093F"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>.</w:t>
      </w:r>
      <w:r w:rsidR="002470BF"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</w:t>
      </w:r>
      <w:r w:rsidR="00B63EF4"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>Jedynie na kierunku ratownictwo medyczne 100% absolwentów podało, że działania w tym zakresie zaplanowało.</w:t>
      </w:r>
    </w:p>
    <w:p w14:paraId="58F5C453" w14:textId="77777777" w:rsidR="00843041" w:rsidRPr="00843041" w:rsidRDefault="00466382" w:rsidP="00406CAA">
      <w:pPr>
        <w:numPr>
          <w:ilvl w:val="0"/>
          <w:numId w:val="3"/>
        </w:numPr>
        <w:spacing w:after="120" w:line="252" w:lineRule="auto"/>
        <w:ind w:left="714" w:hanging="357"/>
        <w:jc w:val="both"/>
        <w:rPr>
          <w:rFonts w:ascii="Cambria" w:eastAsia="Times New Roman" w:hAnsi="Cambria" w:cs="Times New Roman"/>
          <w:lang w:val="pl-PL"/>
        </w:rPr>
      </w:pPr>
      <w:r w:rsidRPr="00843041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Respondenci na pytanie o formy aktywności związane z planowaniem swojej kariery zawodowej udzielili łącznie </w:t>
      </w:r>
      <w:r w:rsidR="00B63EF4" w:rsidRPr="00843041">
        <w:rPr>
          <w:rFonts w:ascii="Cambria" w:eastAsia="Times New Roman" w:hAnsi="Cambria" w:cs="Times New Roman"/>
          <w:sz w:val="21"/>
          <w:szCs w:val="21"/>
          <w:lang w:val="pl-PL" w:bidi="en-US"/>
        </w:rPr>
        <w:t>355</w:t>
      </w:r>
      <w:r w:rsidR="00F21060" w:rsidRPr="00843041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odpowiedzi przy 1</w:t>
      </w:r>
      <w:r w:rsidR="00B63EF4" w:rsidRPr="00843041">
        <w:rPr>
          <w:rFonts w:ascii="Cambria" w:eastAsia="Times New Roman" w:hAnsi="Cambria" w:cs="Times New Roman"/>
          <w:sz w:val="21"/>
          <w:szCs w:val="21"/>
          <w:lang w:val="pl-PL" w:bidi="en-US"/>
        </w:rPr>
        <w:t>39</w:t>
      </w:r>
      <w:r w:rsidR="00F21060" w:rsidRPr="00843041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osobach, które wzięły udział w badaniu, co wskazuje, że liczba podjętych działań przewyższa dwukrotnie liczbę ankietowanych.  </w:t>
      </w:r>
    </w:p>
    <w:p w14:paraId="16B735C3" w14:textId="0D964585" w:rsidR="00843041" w:rsidRPr="00843041" w:rsidRDefault="00B63EF4" w:rsidP="00843041">
      <w:pPr>
        <w:spacing w:after="120" w:line="252" w:lineRule="auto"/>
        <w:ind w:left="714"/>
        <w:jc w:val="both"/>
        <w:rPr>
          <w:rFonts w:ascii="Cambria" w:eastAsia="Times New Roman" w:hAnsi="Cambria" w:cs="Times New Roman"/>
          <w:lang w:val="pl-PL"/>
        </w:rPr>
      </w:pPr>
      <w:r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>Najwięcej wskazań dotyczących kreowania swojej ścieżki kariery zawodowej było na kierunku  pielęgniarstwo – tu najwięcej osób brało udział w badaniu.</w:t>
      </w:r>
    </w:p>
    <w:p w14:paraId="7DA84D96" w14:textId="3CB56A2E" w:rsidR="00843041" w:rsidRPr="00843041" w:rsidRDefault="00B63EF4" w:rsidP="00843041">
      <w:pPr>
        <w:spacing w:after="120" w:line="252" w:lineRule="auto"/>
        <w:ind w:left="714"/>
        <w:jc w:val="both"/>
        <w:rPr>
          <w:rFonts w:ascii="Cambria" w:eastAsia="Times New Roman" w:hAnsi="Cambria" w:cs="Times New Roman"/>
          <w:lang w:val="pl-PL"/>
        </w:rPr>
      </w:pPr>
      <w:r w:rsidRPr="00B63EF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Wśród absolwentów WNOZ specjalizację planuje zrobić 51 osoby w ramach planowania dalszej ścieżki kariery zawodowej. Studnia podyplomowe zamierzają podjąć absolwenci kierunków wszystkich kierunków. Badani planują udział w kursach dokształcających, seminariach i konferencjach oraz szkoleniach w miejscu pracy. Zaplanowanie uzyskania stopnia naukowego doktora zadeklarowało łącznie 13 respondentów. </w:t>
      </w:r>
    </w:p>
    <w:p w14:paraId="568FD7E6" w14:textId="147F95F3" w:rsidR="00843041" w:rsidRPr="00843041" w:rsidRDefault="00843041" w:rsidP="00406CAA">
      <w:pPr>
        <w:numPr>
          <w:ilvl w:val="0"/>
          <w:numId w:val="3"/>
        </w:numPr>
        <w:spacing w:after="120" w:line="252" w:lineRule="auto"/>
        <w:ind w:left="714" w:hanging="357"/>
        <w:jc w:val="both"/>
        <w:rPr>
          <w:rFonts w:ascii="Cambria" w:eastAsia="Times New Roman" w:hAnsi="Cambria" w:cs="Times New Roman"/>
          <w:lang w:val="pl-PL"/>
        </w:rPr>
      </w:pPr>
      <w:r w:rsidRPr="00843041">
        <w:rPr>
          <w:rFonts w:ascii="Cambria" w:eastAsia="Times New Roman" w:hAnsi="Cambria" w:cs="Times New Roman"/>
          <w:lang w:val="pl-PL"/>
        </w:rPr>
        <w:t>Średnio najwyższe wagi wśród absolwentów tego kierunku zostały przypisane kształceniu praktycznemu oraz odpowiednio przygotowanej kadrze dydaktycznej. Dodatkowo ważnym aspektem podczas studiowania była odpowiednio przygotowana baz dydaktyczno-naukowa i tylko absolwenci kierunku pielęgniarstwo oceni ten realizację tego zadania przez uczelnie na dobrym poziomie (4,10). W przypadku przygotowania praktycznego zauważono spore różnice między oczekiwaniami, a realizacją tego aspektu przez Uczelnię.  Wiele oczekiwań odbiega znacząco od realizacji.</w:t>
      </w:r>
    </w:p>
    <w:p w14:paraId="2FD1A837" w14:textId="54776579" w:rsidR="00843041" w:rsidRPr="00E32744" w:rsidRDefault="00843041" w:rsidP="00843041">
      <w:pPr>
        <w:pStyle w:val="Akapitzlist"/>
        <w:spacing w:line="252" w:lineRule="auto"/>
        <w:jc w:val="both"/>
        <w:rPr>
          <w:rFonts w:ascii="Cambria" w:eastAsia="Times New Roman" w:hAnsi="Cambria" w:cs="Times New Roman"/>
          <w:lang w:val="pl-PL"/>
        </w:rPr>
      </w:pPr>
      <w:r w:rsidRPr="00843041">
        <w:rPr>
          <w:rFonts w:ascii="Cambria" w:eastAsia="Times New Roman" w:hAnsi="Cambria" w:cs="Times New Roman"/>
          <w:lang w:val="pl-PL"/>
        </w:rPr>
        <w:t xml:space="preserve">Z kierunku Psychologia zdrowia oraz Ratownictwo medyczne liczba udzielonych odpowiedzi </w:t>
      </w:r>
      <w:r w:rsidRPr="00E32744">
        <w:rPr>
          <w:rFonts w:ascii="Cambria" w:eastAsia="Times New Roman" w:hAnsi="Cambria" w:cs="Times New Roman"/>
          <w:lang w:val="pl-PL"/>
        </w:rPr>
        <w:t xml:space="preserve">nie pozwala w pełni na analizę wyników. </w:t>
      </w:r>
    </w:p>
    <w:p w14:paraId="165EFDE1" w14:textId="7E6ADA3A" w:rsidR="00E32744" w:rsidRPr="00E32744" w:rsidRDefault="00BA391A" w:rsidP="00E32744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 w:val="21"/>
          <w:szCs w:val="21"/>
          <w:lang w:val="pl-PL" w:bidi="en-US"/>
        </w:rPr>
      </w:pPr>
      <w:r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Wśród absolwentów</w:t>
      </w:r>
      <w:r w:rsidR="0083071D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, którzy wzięli udział w badaniu</w:t>
      </w:r>
      <w:r w:rsidR="000E5FF2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po roku od ukończenia studiów</w:t>
      </w:r>
      <w:r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na </w:t>
      </w:r>
      <w:r w:rsidR="00466382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W</w:t>
      </w:r>
      <w:r w:rsidR="00157A0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ydziale </w:t>
      </w:r>
      <w:r w:rsidR="00466382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N</w:t>
      </w:r>
      <w:r w:rsidR="00157A0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auk o Zdrowiu</w:t>
      </w:r>
      <w:r w:rsidR="00D25507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</w:t>
      </w:r>
      <w:r w:rsidR="00157A0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sprawdzano poziom</w:t>
      </w:r>
      <w:r w:rsidR="00D25507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przygotowani</w:t>
      </w:r>
      <w:r w:rsidR="00157A0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a</w:t>
      </w:r>
      <w:r w:rsidR="00D25507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do</w:t>
      </w:r>
      <w:r w:rsidR="00157A0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wykonywania wyuczonego zawodu. </w:t>
      </w:r>
      <w:r w:rsidR="009E7F62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Bardzo dobre i dobre</w:t>
      </w:r>
      <w:r w:rsidR="00D25507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</w:t>
      </w:r>
      <w:r w:rsidR="00157A0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przygotowanie zadeklarowało</w:t>
      </w:r>
      <w:r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</w:t>
      </w:r>
      <w:r w:rsidR="009E7F62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łącznie </w:t>
      </w:r>
      <w:r w:rsidR="00E32744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46</w:t>
      </w:r>
      <w:r w:rsidR="00D25507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% respondentów</w:t>
      </w:r>
      <w:r w:rsidR="00E32744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. Tyle samo wystawiła ocenę przeciętną.</w:t>
      </w:r>
      <w:r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</w:t>
      </w:r>
      <w:bookmarkStart w:id="35" w:name="_Hlk493441318"/>
      <w:r w:rsidR="00E32744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Niewielka liczba respondentów dokonała oceny przygotowania do wyuczonego zawodu na złym poziomie, a tylko jedna osoba zaznaczyła ocenę bardzo złą.</w:t>
      </w:r>
    </w:p>
    <w:p w14:paraId="59C51CF4" w14:textId="1CF3119B" w:rsidR="0083071D" w:rsidRPr="00E32744" w:rsidRDefault="009724AF" w:rsidP="009724AF">
      <w:pPr>
        <w:numPr>
          <w:ilvl w:val="0"/>
          <w:numId w:val="3"/>
        </w:numPr>
        <w:spacing w:after="120" w:line="264" w:lineRule="auto"/>
        <w:jc w:val="both"/>
        <w:rPr>
          <w:rFonts w:ascii="Cambria" w:eastAsia="Times New Roman" w:hAnsi="Cambria" w:cs="Times New Roman"/>
          <w:sz w:val="21"/>
          <w:szCs w:val="21"/>
          <w:lang w:val="pl-PL" w:bidi="en-US"/>
        </w:rPr>
      </w:pPr>
      <w:r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W uogólnionej ocenie kształcenia kierunkowego absolwenci Wydziału Nauk o Zdrowiu najwyżej ocenili swój poziom kompetencji społecznych kształtowanych podczas studiów.</w:t>
      </w:r>
      <w:bookmarkEnd w:id="35"/>
      <w:r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</w:t>
      </w:r>
    </w:p>
    <w:p w14:paraId="3B990C2D" w14:textId="60CEEB4D" w:rsidR="00521956" w:rsidRPr="004043E0" w:rsidRDefault="002F7508" w:rsidP="00DA3CC7">
      <w:pPr>
        <w:numPr>
          <w:ilvl w:val="0"/>
          <w:numId w:val="3"/>
        </w:numPr>
        <w:spacing w:after="120" w:line="264" w:lineRule="auto"/>
        <w:jc w:val="both"/>
        <w:rPr>
          <w:sz w:val="21"/>
          <w:szCs w:val="21"/>
          <w:lang w:val="pl-PL"/>
        </w:rPr>
      </w:pPr>
      <w:r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Większość</w:t>
      </w:r>
      <w:r w:rsidR="00DB2DCF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absolwentów </w:t>
      </w:r>
      <w:r w:rsidR="00157A0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tj. </w:t>
      </w:r>
      <w:r w:rsidR="00E32744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79</w:t>
      </w:r>
      <w:r w:rsidR="00157A0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% spośród</w:t>
      </w:r>
      <w:r w:rsidR="00DB2DCF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respondentów</w:t>
      </w:r>
      <w:r w:rsidR="002D731E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, którzy wzięli udział w badaniu </w:t>
      </w:r>
      <w:r w:rsidR="00DB2DCF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udzieliła </w:t>
      </w:r>
      <w:r w:rsidR="00157A0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pozytywnej </w:t>
      </w:r>
      <w:r w:rsidR="00DB2DCF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odpowiedzi na pytanie dotyczące ponownego wyboru ukończonego kierunku</w:t>
      </w:r>
      <w:r w:rsidR="009724AF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. </w:t>
      </w:r>
      <w:r w:rsidR="00F87510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>W tej części absolwenci wyrażali swoje zdanie określając, co było dla nich najistotniejsze przy ponownym wyborze tego samego kierunku studiów</w:t>
      </w:r>
      <w:r w:rsidR="00ED0581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 oraz wskazywali dlaczego nie chcieliby studiować na danym kierunku</w:t>
      </w:r>
      <w:r w:rsidR="00F87510" w:rsidRPr="00E32744">
        <w:rPr>
          <w:rFonts w:ascii="Cambria" w:eastAsia="Times New Roman" w:hAnsi="Cambria" w:cs="Times New Roman"/>
          <w:sz w:val="21"/>
          <w:szCs w:val="21"/>
          <w:lang w:val="pl-PL" w:bidi="en-US"/>
        </w:rPr>
        <w:t xml:space="preserve">. </w:t>
      </w:r>
    </w:p>
    <w:sectPr w:rsidR="00521956" w:rsidRPr="004043E0" w:rsidSect="004B0BC8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67678" w14:textId="77777777" w:rsidR="008D7331" w:rsidRDefault="008D7331" w:rsidP="001B050B">
      <w:pPr>
        <w:spacing w:after="0" w:line="240" w:lineRule="auto"/>
      </w:pPr>
      <w:r>
        <w:separator/>
      </w:r>
    </w:p>
  </w:endnote>
  <w:endnote w:type="continuationSeparator" w:id="0">
    <w:p w14:paraId="1826A9BA" w14:textId="77777777" w:rsidR="008D7331" w:rsidRDefault="008D7331" w:rsidP="001B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981"/>
      <w:docPartObj>
        <w:docPartGallery w:val="Page Numbers (Bottom of Page)"/>
        <w:docPartUnique/>
      </w:docPartObj>
    </w:sdtPr>
    <w:sdtEndPr/>
    <w:sdtContent>
      <w:p w14:paraId="039E001D" w14:textId="77777777" w:rsidR="00D760D7" w:rsidRDefault="00D760D7">
        <w:pPr>
          <w:pStyle w:val="Stopka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CDC75B3" wp14:editId="409C3F8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ED0CD" w14:textId="6BDE14A3" w:rsidR="00D760D7" w:rsidRDefault="00D760D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77A44" w:rsidRPr="00B77A44">
                                <w:rPr>
                                  <w:noProof/>
                                  <w:color w:val="C0504D" w:themeColor="accent2"/>
                                  <w:lang w:val="pl-PL"/>
                                </w:rPr>
                                <w:t>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CDC75B3" id="Prostokąt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453ED0CD" w14:textId="6BDE14A3" w:rsidR="00D760D7" w:rsidRDefault="00D760D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77A44" w:rsidRPr="00B77A44">
                          <w:rPr>
                            <w:noProof/>
                            <w:color w:val="C0504D" w:themeColor="accent2"/>
                            <w:lang w:val="pl-PL"/>
                          </w:rPr>
                          <w:t>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D10CD" w14:textId="77777777" w:rsidR="008D7331" w:rsidRDefault="008D7331" w:rsidP="001B050B">
      <w:pPr>
        <w:spacing w:after="0" w:line="240" w:lineRule="auto"/>
      </w:pPr>
      <w:r>
        <w:separator/>
      </w:r>
    </w:p>
  </w:footnote>
  <w:footnote w:type="continuationSeparator" w:id="0">
    <w:p w14:paraId="218FB867" w14:textId="77777777" w:rsidR="008D7331" w:rsidRDefault="008D7331" w:rsidP="001B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50D"/>
    <w:multiLevelType w:val="hybridMultilevel"/>
    <w:tmpl w:val="CBC006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4A47CDB"/>
    <w:multiLevelType w:val="hybridMultilevel"/>
    <w:tmpl w:val="7542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0EB1"/>
    <w:multiLevelType w:val="hybridMultilevel"/>
    <w:tmpl w:val="81A8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172"/>
    <w:multiLevelType w:val="hybridMultilevel"/>
    <w:tmpl w:val="B5A62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D0B3D"/>
    <w:multiLevelType w:val="hybridMultilevel"/>
    <w:tmpl w:val="2B6C22DC"/>
    <w:lvl w:ilvl="0" w:tplc="BDDE8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61B"/>
    <w:multiLevelType w:val="hybridMultilevel"/>
    <w:tmpl w:val="1458E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3031"/>
    <w:multiLevelType w:val="hybridMultilevel"/>
    <w:tmpl w:val="DD92CA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B04A80"/>
    <w:multiLevelType w:val="hybridMultilevel"/>
    <w:tmpl w:val="CE3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3B0D"/>
    <w:multiLevelType w:val="multilevel"/>
    <w:tmpl w:val="7A56C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04F6612"/>
    <w:multiLevelType w:val="hybridMultilevel"/>
    <w:tmpl w:val="1D1A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73CE"/>
    <w:multiLevelType w:val="hybridMultilevel"/>
    <w:tmpl w:val="51C2D7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4624F3"/>
    <w:multiLevelType w:val="hybridMultilevel"/>
    <w:tmpl w:val="51C2D7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8B"/>
    <w:rsid w:val="00003033"/>
    <w:rsid w:val="0001065E"/>
    <w:rsid w:val="000175B6"/>
    <w:rsid w:val="0002144E"/>
    <w:rsid w:val="00031B56"/>
    <w:rsid w:val="00032FBF"/>
    <w:rsid w:val="000420DF"/>
    <w:rsid w:val="00043575"/>
    <w:rsid w:val="00045F1B"/>
    <w:rsid w:val="00050B9E"/>
    <w:rsid w:val="0005727D"/>
    <w:rsid w:val="00061297"/>
    <w:rsid w:val="0006287D"/>
    <w:rsid w:val="00062DAE"/>
    <w:rsid w:val="00074D6D"/>
    <w:rsid w:val="00076638"/>
    <w:rsid w:val="00080A48"/>
    <w:rsid w:val="00081D52"/>
    <w:rsid w:val="0008416B"/>
    <w:rsid w:val="000853CA"/>
    <w:rsid w:val="000926A8"/>
    <w:rsid w:val="00094EDF"/>
    <w:rsid w:val="00095916"/>
    <w:rsid w:val="000A5BC0"/>
    <w:rsid w:val="000B23F7"/>
    <w:rsid w:val="000B343F"/>
    <w:rsid w:val="000B3B66"/>
    <w:rsid w:val="000D5A34"/>
    <w:rsid w:val="000E5FF2"/>
    <w:rsid w:val="000E6516"/>
    <w:rsid w:val="000F01B3"/>
    <w:rsid w:val="000F575B"/>
    <w:rsid w:val="001171DB"/>
    <w:rsid w:val="001263E2"/>
    <w:rsid w:val="0013575A"/>
    <w:rsid w:val="001404ED"/>
    <w:rsid w:val="00147118"/>
    <w:rsid w:val="00147293"/>
    <w:rsid w:val="00147D30"/>
    <w:rsid w:val="0015663D"/>
    <w:rsid w:val="00156FFE"/>
    <w:rsid w:val="00157A01"/>
    <w:rsid w:val="00166C32"/>
    <w:rsid w:val="00173445"/>
    <w:rsid w:val="0018783F"/>
    <w:rsid w:val="00192119"/>
    <w:rsid w:val="001B050B"/>
    <w:rsid w:val="001B1EDA"/>
    <w:rsid w:val="001D0AEA"/>
    <w:rsid w:val="001D0E21"/>
    <w:rsid w:val="001D52AC"/>
    <w:rsid w:val="001F0D69"/>
    <w:rsid w:val="00200BFF"/>
    <w:rsid w:val="002040B2"/>
    <w:rsid w:val="0020617B"/>
    <w:rsid w:val="002118A2"/>
    <w:rsid w:val="00212224"/>
    <w:rsid w:val="00213DE4"/>
    <w:rsid w:val="002223F0"/>
    <w:rsid w:val="00224C37"/>
    <w:rsid w:val="00225187"/>
    <w:rsid w:val="00227222"/>
    <w:rsid w:val="00235331"/>
    <w:rsid w:val="002424F6"/>
    <w:rsid w:val="00245ECA"/>
    <w:rsid w:val="002464FC"/>
    <w:rsid w:val="002470BF"/>
    <w:rsid w:val="002829C8"/>
    <w:rsid w:val="00282EF6"/>
    <w:rsid w:val="00295775"/>
    <w:rsid w:val="00296D10"/>
    <w:rsid w:val="002A387C"/>
    <w:rsid w:val="002A672B"/>
    <w:rsid w:val="002B0463"/>
    <w:rsid w:val="002B2D3E"/>
    <w:rsid w:val="002B3485"/>
    <w:rsid w:val="002B593C"/>
    <w:rsid w:val="002C5FA2"/>
    <w:rsid w:val="002D35BB"/>
    <w:rsid w:val="002D4BF7"/>
    <w:rsid w:val="002D731E"/>
    <w:rsid w:val="002E08A9"/>
    <w:rsid w:val="002E11BB"/>
    <w:rsid w:val="002F4540"/>
    <w:rsid w:val="002F7508"/>
    <w:rsid w:val="00306046"/>
    <w:rsid w:val="00315F81"/>
    <w:rsid w:val="003332E4"/>
    <w:rsid w:val="0034648D"/>
    <w:rsid w:val="0035360E"/>
    <w:rsid w:val="00357CF3"/>
    <w:rsid w:val="00362AB0"/>
    <w:rsid w:val="00365BCB"/>
    <w:rsid w:val="00372C8B"/>
    <w:rsid w:val="003745BF"/>
    <w:rsid w:val="00376C21"/>
    <w:rsid w:val="003816A2"/>
    <w:rsid w:val="00393483"/>
    <w:rsid w:val="0039613D"/>
    <w:rsid w:val="003A39E9"/>
    <w:rsid w:val="003A55B0"/>
    <w:rsid w:val="003A58DB"/>
    <w:rsid w:val="003B418B"/>
    <w:rsid w:val="003B4FF3"/>
    <w:rsid w:val="003D3F10"/>
    <w:rsid w:val="003D69B5"/>
    <w:rsid w:val="003E2768"/>
    <w:rsid w:val="003E6346"/>
    <w:rsid w:val="003F4BF8"/>
    <w:rsid w:val="003F6914"/>
    <w:rsid w:val="0040013C"/>
    <w:rsid w:val="004043E0"/>
    <w:rsid w:val="004164B2"/>
    <w:rsid w:val="004223EB"/>
    <w:rsid w:val="004279BC"/>
    <w:rsid w:val="00451A29"/>
    <w:rsid w:val="00453262"/>
    <w:rsid w:val="00455C32"/>
    <w:rsid w:val="0045684D"/>
    <w:rsid w:val="00466382"/>
    <w:rsid w:val="00467888"/>
    <w:rsid w:val="004752B7"/>
    <w:rsid w:val="00491C9D"/>
    <w:rsid w:val="004921D8"/>
    <w:rsid w:val="00492A13"/>
    <w:rsid w:val="004A1EBE"/>
    <w:rsid w:val="004A44AA"/>
    <w:rsid w:val="004A479F"/>
    <w:rsid w:val="004A53A6"/>
    <w:rsid w:val="004B0BC8"/>
    <w:rsid w:val="004B4326"/>
    <w:rsid w:val="004C2815"/>
    <w:rsid w:val="004E2999"/>
    <w:rsid w:val="004E6D1B"/>
    <w:rsid w:val="004F713F"/>
    <w:rsid w:val="0050039F"/>
    <w:rsid w:val="00500F07"/>
    <w:rsid w:val="00503725"/>
    <w:rsid w:val="005042E9"/>
    <w:rsid w:val="00505547"/>
    <w:rsid w:val="00511B58"/>
    <w:rsid w:val="00513D6B"/>
    <w:rsid w:val="005168C1"/>
    <w:rsid w:val="005177AD"/>
    <w:rsid w:val="00521956"/>
    <w:rsid w:val="00524C4C"/>
    <w:rsid w:val="005318A3"/>
    <w:rsid w:val="0054083B"/>
    <w:rsid w:val="005443AE"/>
    <w:rsid w:val="00544760"/>
    <w:rsid w:val="00550CD6"/>
    <w:rsid w:val="00552BAC"/>
    <w:rsid w:val="00567AF9"/>
    <w:rsid w:val="00584FD4"/>
    <w:rsid w:val="00587F63"/>
    <w:rsid w:val="00592640"/>
    <w:rsid w:val="00593920"/>
    <w:rsid w:val="005B025C"/>
    <w:rsid w:val="005B1D88"/>
    <w:rsid w:val="005C4F41"/>
    <w:rsid w:val="005C62A5"/>
    <w:rsid w:val="005D2731"/>
    <w:rsid w:val="005E0865"/>
    <w:rsid w:val="005E6C92"/>
    <w:rsid w:val="005F03A3"/>
    <w:rsid w:val="005F611B"/>
    <w:rsid w:val="00605B7A"/>
    <w:rsid w:val="00614091"/>
    <w:rsid w:val="00617C54"/>
    <w:rsid w:val="0067318B"/>
    <w:rsid w:val="006740F5"/>
    <w:rsid w:val="00680B7E"/>
    <w:rsid w:val="00681A08"/>
    <w:rsid w:val="00685219"/>
    <w:rsid w:val="006863B9"/>
    <w:rsid w:val="00686BAE"/>
    <w:rsid w:val="00691679"/>
    <w:rsid w:val="006931A4"/>
    <w:rsid w:val="006B0D3D"/>
    <w:rsid w:val="006B498D"/>
    <w:rsid w:val="006C0149"/>
    <w:rsid w:val="006C47BF"/>
    <w:rsid w:val="006D4DD8"/>
    <w:rsid w:val="006E0B68"/>
    <w:rsid w:val="006E5F72"/>
    <w:rsid w:val="006F2245"/>
    <w:rsid w:val="0070170B"/>
    <w:rsid w:val="0072388C"/>
    <w:rsid w:val="00724A47"/>
    <w:rsid w:val="0074321F"/>
    <w:rsid w:val="0074757A"/>
    <w:rsid w:val="00755D97"/>
    <w:rsid w:val="00757DFB"/>
    <w:rsid w:val="0076615C"/>
    <w:rsid w:val="00771881"/>
    <w:rsid w:val="00774E51"/>
    <w:rsid w:val="007A1519"/>
    <w:rsid w:val="007A3A8A"/>
    <w:rsid w:val="007B3AA3"/>
    <w:rsid w:val="007B3AC4"/>
    <w:rsid w:val="007B6538"/>
    <w:rsid w:val="007B7950"/>
    <w:rsid w:val="007C69E4"/>
    <w:rsid w:val="007D25F0"/>
    <w:rsid w:val="007D4771"/>
    <w:rsid w:val="007E2E04"/>
    <w:rsid w:val="007E6D9C"/>
    <w:rsid w:val="007E7957"/>
    <w:rsid w:val="007F0A4F"/>
    <w:rsid w:val="007F592F"/>
    <w:rsid w:val="007F5C98"/>
    <w:rsid w:val="007F7652"/>
    <w:rsid w:val="00804C62"/>
    <w:rsid w:val="00813387"/>
    <w:rsid w:val="00816949"/>
    <w:rsid w:val="00827D69"/>
    <w:rsid w:val="0083071D"/>
    <w:rsid w:val="00840C09"/>
    <w:rsid w:val="00843041"/>
    <w:rsid w:val="00845459"/>
    <w:rsid w:val="00847D11"/>
    <w:rsid w:val="00850156"/>
    <w:rsid w:val="00852923"/>
    <w:rsid w:val="00857B75"/>
    <w:rsid w:val="00866D93"/>
    <w:rsid w:val="00872C41"/>
    <w:rsid w:val="00873B18"/>
    <w:rsid w:val="00875DF8"/>
    <w:rsid w:val="0088093F"/>
    <w:rsid w:val="00886244"/>
    <w:rsid w:val="00891DFC"/>
    <w:rsid w:val="008942AB"/>
    <w:rsid w:val="008A2C8C"/>
    <w:rsid w:val="008A533B"/>
    <w:rsid w:val="008A7823"/>
    <w:rsid w:val="008B0B47"/>
    <w:rsid w:val="008B65E8"/>
    <w:rsid w:val="008C1778"/>
    <w:rsid w:val="008C2C03"/>
    <w:rsid w:val="008D7331"/>
    <w:rsid w:val="008E2465"/>
    <w:rsid w:val="008E6554"/>
    <w:rsid w:val="008F027C"/>
    <w:rsid w:val="008F0FF3"/>
    <w:rsid w:val="008F1D32"/>
    <w:rsid w:val="00900E8E"/>
    <w:rsid w:val="0090280C"/>
    <w:rsid w:val="00907BB8"/>
    <w:rsid w:val="00913C8D"/>
    <w:rsid w:val="0093599F"/>
    <w:rsid w:val="0094123E"/>
    <w:rsid w:val="00956BA5"/>
    <w:rsid w:val="00960240"/>
    <w:rsid w:val="009628D1"/>
    <w:rsid w:val="009724AF"/>
    <w:rsid w:val="0097555B"/>
    <w:rsid w:val="0097629A"/>
    <w:rsid w:val="00983D70"/>
    <w:rsid w:val="009A18C2"/>
    <w:rsid w:val="009A526F"/>
    <w:rsid w:val="009C2EAD"/>
    <w:rsid w:val="009C348E"/>
    <w:rsid w:val="009D00F6"/>
    <w:rsid w:val="009D78D2"/>
    <w:rsid w:val="009E55A1"/>
    <w:rsid w:val="009E7F62"/>
    <w:rsid w:val="009F5A56"/>
    <w:rsid w:val="009F655A"/>
    <w:rsid w:val="00A001E4"/>
    <w:rsid w:val="00A072BB"/>
    <w:rsid w:val="00A206F4"/>
    <w:rsid w:val="00A22F05"/>
    <w:rsid w:val="00A22FFB"/>
    <w:rsid w:val="00A2384B"/>
    <w:rsid w:val="00A26B53"/>
    <w:rsid w:val="00A332AF"/>
    <w:rsid w:val="00A355C5"/>
    <w:rsid w:val="00A41385"/>
    <w:rsid w:val="00A417D9"/>
    <w:rsid w:val="00A46C4D"/>
    <w:rsid w:val="00A56532"/>
    <w:rsid w:val="00A627B7"/>
    <w:rsid w:val="00A656BD"/>
    <w:rsid w:val="00A74841"/>
    <w:rsid w:val="00A76F55"/>
    <w:rsid w:val="00A809E1"/>
    <w:rsid w:val="00A85DD5"/>
    <w:rsid w:val="00A86AE3"/>
    <w:rsid w:val="00AA6179"/>
    <w:rsid w:val="00AB395D"/>
    <w:rsid w:val="00AD3020"/>
    <w:rsid w:val="00AD3186"/>
    <w:rsid w:val="00AD382D"/>
    <w:rsid w:val="00AD3B95"/>
    <w:rsid w:val="00AD6B76"/>
    <w:rsid w:val="00AD7E60"/>
    <w:rsid w:val="00AD7E93"/>
    <w:rsid w:val="00AF13C4"/>
    <w:rsid w:val="00AF33E5"/>
    <w:rsid w:val="00B01298"/>
    <w:rsid w:val="00B11E44"/>
    <w:rsid w:val="00B157D2"/>
    <w:rsid w:val="00B17B34"/>
    <w:rsid w:val="00B25872"/>
    <w:rsid w:val="00B30D05"/>
    <w:rsid w:val="00B32410"/>
    <w:rsid w:val="00B367CB"/>
    <w:rsid w:val="00B445FE"/>
    <w:rsid w:val="00B45D39"/>
    <w:rsid w:val="00B55350"/>
    <w:rsid w:val="00B568C8"/>
    <w:rsid w:val="00B63EF4"/>
    <w:rsid w:val="00B670C6"/>
    <w:rsid w:val="00B757D0"/>
    <w:rsid w:val="00B76761"/>
    <w:rsid w:val="00B77A44"/>
    <w:rsid w:val="00B82B92"/>
    <w:rsid w:val="00BA2F02"/>
    <w:rsid w:val="00BA391A"/>
    <w:rsid w:val="00BA6EFE"/>
    <w:rsid w:val="00BB368B"/>
    <w:rsid w:val="00BB71A2"/>
    <w:rsid w:val="00BC2D42"/>
    <w:rsid w:val="00BC549F"/>
    <w:rsid w:val="00BD32C3"/>
    <w:rsid w:val="00BD3CB6"/>
    <w:rsid w:val="00BD6309"/>
    <w:rsid w:val="00BE109B"/>
    <w:rsid w:val="00BE6DBF"/>
    <w:rsid w:val="00BF1017"/>
    <w:rsid w:val="00BF46C5"/>
    <w:rsid w:val="00C0102A"/>
    <w:rsid w:val="00C032CC"/>
    <w:rsid w:val="00C04DB8"/>
    <w:rsid w:val="00C11458"/>
    <w:rsid w:val="00C1262B"/>
    <w:rsid w:val="00C14706"/>
    <w:rsid w:val="00C16880"/>
    <w:rsid w:val="00C23D71"/>
    <w:rsid w:val="00C31C22"/>
    <w:rsid w:val="00C32A9B"/>
    <w:rsid w:val="00C340D0"/>
    <w:rsid w:val="00C35CB0"/>
    <w:rsid w:val="00C3614F"/>
    <w:rsid w:val="00C37C1C"/>
    <w:rsid w:val="00C5114F"/>
    <w:rsid w:val="00C52BD5"/>
    <w:rsid w:val="00C56097"/>
    <w:rsid w:val="00C622B1"/>
    <w:rsid w:val="00C66150"/>
    <w:rsid w:val="00C732BD"/>
    <w:rsid w:val="00C76675"/>
    <w:rsid w:val="00C80B5E"/>
    <w:rsid w:val="00C82DB7"/>
    <w:rsid w:val="00C976C1"/>
    <w:rsid w:val="00CA5CF9"/>
    <w:rsid w:val="00CC0BDB"/>
    <w:rsid w:val="00CC33F9"/>
    <w:rsid w:val="00CC7E0C"/>
    <w:rsid w:val="00CD0D43"/>
    <w:rsid w:val="00CD63F5"/>
    <w:rsid w:val="00CE47D1"/>
    <w:rsid w:val="00CE4CC1"/>
    <w:rsid w:val="00CE6563"/>
    <w:rsid w:val="00CE714E"/>
    <w:rsid w:val="00CE770D"/>
    <w:rsid w:val="00D00386"/>
    <w:rsid w:val="00D02EB3"/>
    <w:rsid w:val="00D1600B"/>
    <w:rsid w:val="00D209CC"/>
    <w:rsid w:val="00D25507"/>
    <w:rsid w:val="00D26341"/>
    <w:rsid w:val="00D267A1"/>
    <w:rsid w:val="00D32D30"/>
    <w:rsid w:val="00D33315"/>
    <w:rsid w:val="00D37000"/>
    <w:rsid w:val="00D46C05"/>
    <w:rsid w:val="00D5009A"/>
    <w:rsid w:val="00D66049"/>
    <w:rsid w:val="00D67BEC"/>
    <w:rsid w:val="00D760D7"/>
    <w:rsid w:val="00D7753C"/>
    <w:rsid w:val="00D77637"/>
    <w:rsid w:val="00D83E59"/>
    <w:rsid w:val="00D8563A"/>
    <w:rsid w:val="00D90389"/>
    <w:rsid w:val="00D9050E"/>
    <w:rsid w:val="00D97FA1"/>
    <w:rsid w:val="00DA3CC7"/>
    <w:rsid w:val="00DB05F3"/>
    <w:rsid w:val="00DB1DF8"/>
    <w:rsid w:val="00DB2DCF"/>
    <w:rsid w:val="00DB4066"/>
    <w:rsid w:val="00DB5DD8"/>
    <w:rsid w:val="00DD0087"/>
    <w:rsid w:val="00DE0707"/>
    <w:rsid w:val="00DE46DC"/>
    <w:rsid w:val="00E06019"/>
    <w:rsid w:val="00E13658"/>
    <w:rsid w:val="00E210A5"/>
    <w:rsid w:val="00E27903"/>
    <w:rsid w:val="00E30069"/>
    <w:rsid w:val="00E32744"/>
    <w:rsid w:val="00E4057B"/>
    <w:rsid w:val="00E431E9"/>
    <w:rsid w:val="00E440A8"/>
    <w:rsid w:val="00E4686E"/>
    <w:rsid w:val="00E47E9C"/>
    <w:rsid w:val="00E527B7"/>
    <w:rsid w:val="00E5281A"/>
    <w:rsid w:val="00E626F4"/>
    <w:rsid w:val="00E66914"/>
    <w:rsid w:val="00E74651"/>
    <w:rsid w:val="00E76024"/>
    <w:rsid w:val="00E82440"/>
    <w:rsid w:val="00E826B1"/>
    <w:rsid w:val="00E907FF"/>
    <w:rsid w:val="00E908BB"/>
    <w:rsid w:val="00E93FBA"/>
    <w:rsid w:val="00EA4C9B"/>
    <w:rsid w:val="00EB4C00"/>
    <w:rsid w:val="00EC33FC"/>
    <w:rsid w:val="00ED0201"/>
    <w:rsid w:val="00ED0581"/>
    <w:rsid w:val="00ED2124"/>
    <w:rsid w:val="00EE1262"/>
    <w:rsid w:val="00EE3D2B"/>
    <w:rsid w:val="00EF01A2"/>
    <w:rsid w:val="00EF311D"/>
    <w:rsid w:val="00EF73CD"/>
    <w:rsid w:val="00F01906"/>
    <w:rsid w:val="00F026F3"/>
    <w:rsid w:val="00F051C0"/>
    <w:rsid w:val="00F05435"/>
    <w:rsid w:val="00F05CC1"/>
    <w:rsid w:val="00F11D2A"/>
    <w:rsid w:val="00F13F8C"/>
    <w:rsid w:val="00F21060"/>
    <w:rsid w:val="00F45CE2"/>
    <w:rsid w:val="00F6077B"/>
    <w:rsid w:val="00F63054"/>
    <w:rsid w:val="00F84447"/>
    <w:rsid w:val="00F87510"/>
    <w:rsid w:val="00F92AD6"/>
    <w:rsid w:val="00FA016A"/>
    <w:rsid w:val="00FC4A05"/>
    <w:rsid w:val="00FC4FE2"/>
    <w:rsid w:val="00FD254C"/>
    <w:rsid w:val="00FD2BAB"/>
    <w:rsid w:val="00FD71AF"/>
    <w:rsid w:val="00FE5F73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3F07"/>
  <w15:docId w15:val="{C409EF00-EB7D-451A-98F7-F44921BC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826B1"/>
    <w:pPr>
      <w:spacing w:after="0" w:line="240" w:lineRule="auto"/>
    </w:pPr>
    <w:rPr>
      <w:rFonts w:ascii="Cambria" w:eastAsia="Times New Roman" w:hAnsi="Cambria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43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siatka21">
    <w:name w:val="Średnia siatka 21"/>
    <w:basedOn w:val="Standardowy"/>
    <w:next w:val="redniasiatka2"/>
    <w:uiPriority w:val="68"/>
    <w:rsid w:val="00E826B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2akcent2">
    <w:name w:val="Medium Shading 2 Accent 2"/>
    <w:basedOn w:val="Standardowy"/>
    <w:uiPriority w:val="64"/>
    <w:rsid w:val="00E826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">
    <w:name w:val="Medium Grid 2"/>
    <w:basedOn w:val="Standardowy"/>
    <w:uiPriority w:val="68"/>
    <w:rsid w:val="00E826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8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50B"/>
  </w:style>
  <w:style w:type="paragraph" w:styleId="Stopka">
    <w:name w:val="footer"/>
    <w:basedOn w:val="Normalny"/>
    <w:link w:val="StopkaZnak"/>
    <w:uiPriority w:val="99"/>
    <w:unhideWhenUsed/>
    <w:rsid w:val="001B0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50B"/>
  </w:style>
  <w:style w:type="paragraph" w:styleId="Akapitzlist">
    <w:name w:val="List Paragraph"/>
    <w:basedOn w:val="Normalny"/>
    <w:uiPriority w:val="34"/>
    <w:qFormat/>
    <w:rsid w:val="00C32A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EF6"/>
    <w:rPr>
      <w:vertAlign w:val="superscript"/>
    </w:rPr>
  </w:style>
  <w:style w:type="table" w:styleId="Zwykatabela1">
    <w:name w:val="Plain Table 1"/>
    <w:basedOn w:val="Standardowy"/>
    <w:uiPriority w:val="41"/>
    <w:rsid w:val="00EE3D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52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9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0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1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2.xlsx"/><Relationship Id="rId1" Type="http://schemas.openxmlformats.org/officeDocument/2006/relationships/themeOverride" Target="../theme/themeOverride6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3.xlsx"/><Relationship Id="rId1" Type="http://schemas.openxmlformats.org/officeDocument/2006/relationships/themeOverride" Target="../theme/themeOverride7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4.xlsx"/><Relationship Id="rId1" Type="http://schemas.openxmlformats.org/officeDocument/2006/relationships/themeOverride" Target="../theme/themeOverride8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5.xlsx"/><Relationship Id="rId1" Type="http://schemas.openxmlformats.org/officeDocument/2006/relationships/themeOverride" Target="../theme/themeOverride9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7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>
                <a:solidFill>
                  <a:sysClr val="windowText" lastClr="000000"/>
                </a:solidFill>
              </a:rPr>
              <a:t>1. Czy Pani/Pan pracuje?</a:t>
            </a:r>
            <a:endParaRPr lang="en-US" sz="1400" cap="none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964144832773093E-2"/>
          <c:y val="0.14697785982493816"/>
          <c:w val="0.88686772949677584"/>
          <c:h val="0.65607404337615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 </c:v>
                </c:pt>
              </c:strCache>
            </c:strRef>
          </c:tx>
          <c:spPr>
            <a:gradFill>
              <a:gsLst>
                <a:gs pos="100000">
                  <a:schemeClr val="accent2">
                    <a:shade val="76000"/>
                    <a:alpha val="0"/>
                  </a:schemeClr>
                </a:gs>
                <a:gs pos="50000">
                  <a:schemeClr val="accent2">
                    <a:shade val="76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Arkusz1!$B$2:$B$8</c:f>
              <c:numCache>
                <c:formatCode>0</c:formatCode>
                <c:ptCount val="7"/>
                <c:pt idx="0">
                  <c:v>9</c:v>
                </c:pt>
                <c:pt idx="1">
                  <c:v>30</c:v>
                </c:pt>
                <c:pt idx="2">
                  <c:v>11</c:v>
                </c:pt>
                <c:pt idx="3">
                  <c:v>58</c:v>
                </c:pt>
                <c:pt idx="4">
                  <c:v>17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51-43FF-9851-1C4905DDB2C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Arkusz1!$C$2:$C$8</c:f>
              <c:numCache>
                <c:formatCode>0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51-43FF-9851-1C4905DDB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0621392"/>
        <c:axId val="520617080"/>
        <c:axId val="0"/>
      </c:bar3DChart>
      <c:catAx>
        <c:axId val="52062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0617080"/>
        <c:crosses val="autoZero"/>
        <c:auto val="1"/>
        <c:lblAlgn val="ctr"/>
        <c:lblOffset val="100"/>
        <c:noMultiLvlLbl val="0"/>
      </c:catAx>
      <c:valAx>
        <c:axId val="520617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osób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06213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891777850685331"/>
          <c:y val="3.9007092198581561E-2"/>
          <c:w val="0.30650116652085158"/>
          <c:h val="0.872157256938627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ważność podczas studiowania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Arkusz1!$B$2:$B$12</c:f>
              <c:numCache>
                <c:formatCode>0.00</c:formatCode>
                <c:ptCount val="11"/>
                <c:pt idx="0">
                  <c:v>3.87</c:v>
                </c:pt>
                <c:pt idx="1">
                  <c:v>4.6100000000000003</c:v>
                </c:pt>
                <c:pt idx="2">
                  <c:v>3.65</c:v>
                </c:pt>
                <c:pt idx="3">
                  <c:v>4.55</c:v>
                </c:pt>
                <c:pt idx="4">
                  <c:v>4.29</c:v>
                </c:pt>
                <c:pt idx="5">
                  <c:v>4.2300000000000004</c:v>
                </c:pt>
                <c:pt idx="6">
                  <c:v>3.39</c:v>
                </c:pt>
                <c:pt idx="7">
                  <c:v>3.65</c:v>
                </c:pt>
                <c:pt idx="8">
                  <c:v>4.16</c:v>
                </c:pt>
                <c:pt idx="9">
                  <c:v>3.45</c:v>
                </c:pt>
                <c:pt idx="10">
                  <c:v>4.3499999999999996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9F-4C5E-985E-6781A5477FC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realizacja przez Uczelnię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Arkusz1!$C$2:$C$12</c:f>
              <c:numCache>
                <c:formatCode>0.00</c:formatCode>
                <c:ptCount val="11"/>
                <c:pt idx="0">
                  <c:v>3.68</c:v>
                </c:pt>
                <c:pt idx="1">
                  <c:v>3.13</c:v>
                </c:pt>
                <c:pt idx="2">
                  <c:v>3.97</c:v>
                </c:pt>
                <c:pt idx="3">
                  <c:v>3.42</c:v>
                </c:pt>
                <c:pt idx="4">
                  <c:v>3.23</c:v>
                </c:pt>
                <c:pt idx="5">
                  <c:v>3.27</c:v>
                </c:pt>
                <c:pt idx="6">
                  <c:v>2.19</c:v>
                </c:pt>
                <c:pt idx="7">
                  <c:v>3.35</c:v>
                </c:pt>
                <c:pt idx="8">
                  <c:v>3.68</c:v>
                </c:pt>
                <c:pt idx="9">
                  <c:v>3.42</c:v>
                </c:pt>
                <c:pt idx="10">
                  <c:v>3.52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9F-4C5E-985E-6781A5477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520992"/>
        <c:axId val="396522560"/>
      </c:barChart>
      <c:catAx>
        <c:axId val="396520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6522560"/>
        <c:crossesAt val="0"/>
        <c:auto val="1"/>
        <c:lblAlgn val="ctr"/>
        <c:lblOffset val="100"/>
        <c:noMultiLvlLbl val="0"/>
      </c:catAx>
      <c:valAx>
        <c:axId val="396522560"/>
        <c:scaling>
          <c:orientation val="minMax"/>
          <c:max val="5"/>
          <c:min val="0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396520992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83456837833921071"/>
          <c:y val="0.10284558180227471"/>
          <c:w val="0.16543162166078934"/>
          <c:h val="0.73559633617226416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891777850685331"/>
          <c:y val="3.9007092198581561E-2"/>
          <c:w val="0.30650116652085158"/>
          <c:h val="0.872157256938627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ważność podczas studiowania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Arkusz1!$B$2:$B$12</c:f>
              <c:numCache>
                <c:formatCode>0.00</c:formatCode>
                <c:ptCount val="11"/>
                <c:pt idx="0">
                  <c:v>4.17</c:v>
                </c:pt>
                <c:pt idx="1">
                  <c:v>5</c:v>
                </c:pt>
                <c:pt idx="2">
                  <c:v>4</c:v>
                </c:pt>
                <c:pt idx="3">
                  <c:v>4.75</c:v>
                </c:pt>
                <c:pt idx="4">
                  <c:v>4.17</c:v>
                </c:pt>
                <c:pt idx="5">
                  <c:v>3.83</c:v>
                </c:pt>
                <c:pt idx="6">
                  <c:v>3.08</c:v>
                </c:pt>
                <c:pt idx="7">
                  <c:v>4.08</c:v>
                </c:pt>
                <c:pt idx="8">
                  <c:v>4.25</c:v>
                </c:pt>
                <c:pt idx="9">
                  <c:v>4.92</c:v>
                </c:pt>
                <c:pt idx="10">
                  <c:v>4.92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D-454F-934B-9BF353C6548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realizacja przez Uczelnię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Arkusz1!$C$2:$C$12</c:f>
              <c:numCache>
                <c:formatCode>0.00</c:formatCode>
                <c:ptCount val="11"/>
                <c:pt idx="0">
                  <c:v>4</c:v>
                </c:pt>
                <c:pt idx="1">
                  <c:v>2.33</c:v>
                </c:pt>
                <c:pt idx="2">
                  <c:v>2.92</c:v>
                </c:pt>
                <c:pt idx="3">
                  <c:v>3.33</c:v>
                </c:pt>
                <c:pt idx="4">
                  <c:v>2.25</c:v>
                </c:pt>
                <c:pt idx="5">
                  <c:v>2</c:v>
                </c:pt>
                <c:pt idx="6">
                  <c:v>1.58</c:v>
                </c:pt>
                <c:pt idx="7">
                  <c:v>2.83</c:v>
                </c:pt>
                <c:pt idx="8">
                  <c:v>3.08</c:v>
                </c:pt>
                <c:pt idx="9">
                  <c:v>3.5</c:v>
                </c:pt>
                <c:pt idx="10">
                  <c:v>2.67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D-454F-934B-9BF353C65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520992"/>
        <c:axId val="396522560"/>
      </c:barChart>
      <c:catAx>
        <c:axId val="396520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6522560"/>
        <c:crossesAt val="0"/>
        <c:auto val="1"/>
        <c:lblAlgn val="ctr"/>
        <c:lblOffset val="100"/>
        <c:noMultiLvlLbl val="0"/>
      </c:catAx>
      <c:valAx>
        <c:axId val="396522560"/>
        <c:scaling>
          <c:orientation val="minMax"/>
          <c:max val="5"/>
          <c:min val="0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396520992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83456837833921071"/>
          <c:y val="0.10284558180227471"/>
          <c:w val="0.16543162166078934"/>
          <c:h val="0.73559633617226416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891777850685331"/>
          <c:y val="3.9007092198581561E-2"/>
          <c:w val="0.30650116652085158"/>
          <c:h val="0.872157256938627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ważność podczas studiowania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Arkusz1!$B$2:$B$12</c:f>
              <c:numCache>
                <c:formatCode>0.00</c:formatCode>
                <c:ptCount val="11"/>
                <c:pt idx="0">
                  <c:v>4.25</c:v>
                </c:pt>
                <c:pt idx="1">
                  <c:v>4.7699999999999996</c:v>
                </c:pt>
                <c:pt idx="2">
                  <c:v>3.35</c:v>
                </c:pt>
                <c:pt idx="3">
                  <c:v>4.6399999999999997</c:v>
                </c:pt>
                <c:pt idx="4">
                  <c:v>4.33</c:v>
                </c:pt>
                <c:pt idx="5">
                  <c:v>4.43</c:v>
                </c:pt>
                <c:pt idx="6">
                  <c:v>3.07</c:v>
                </c:pt>
                <c:pt idx="7">
                  <c:v>4.33</c:v>
                </c:pt>
                <c:pt idx="8">
                  <c:v>4.1100000000000003</c:v>
                </c:pt>
                <c:pt idx="9">
                  <c:v>4.3899999999999997</c:v>
                </c:pt>
                <c:pt idx="10">
                  <c:v>4.62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D-454F-934B-9BF353C6548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realizacja przez Uczelnię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Arkusz1!$C$2:$C$12</c:f>
              <c:numCache>
                <c:formatCode>0.00</c:formatCode>
                <c:ptCount val="11"/>
                <c:pt idx="0">
                  <c:v>4.0199999999999996</c:v>
                </c:pt>
                <c:pt idx="1">
                  <c:v>3.95</c:v>
                </c:pt>
                <c:pt idx="2">
                  <c:v>3.18</c:v>
                </c:pt>
                <c:pt idx="3">
                  <c:v>4.0999999999999996</c:v>
                </c:pt>
                <c:pt idx="4">
                  <c:v>3.84</c:v>
                </c:pt>
                <c:pt idx="5">
                  <c:v>3.75</c:v>
                </c:pt>
                <c:pt idx="6">
                  <c:v>2.13</c:v>
                </c:pt>
                <c:pt idx="7">
                  <c:v>3.48</c:v>
                </c:pt>
                <c:pt idx="8">
                  <c:v>3.62</c:v>
                </c:pt>
                <c:pt idx="9">
                  <c:v>4.26</c:v>
                </c:pt>
                <c:pt idx="10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D-454F-934B-9BF353C65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945256"/>
        <c:axId val="404946432"/>
      </c:barChart>
      <c:catAx>
        <c:axId val="404945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4946432"/>
        <c:crossesAt val="0"/>
        <c:auto val="1"/>
        <c:lblAlgn val="ctr"/>
        <c:lblOffset val="100"/>
        <c:noMultiLvlLbl val="0"/>
      </c:catAx>
      <c:valAx>
        <c:axId val="404946432"/>
        <c:scaling>
          <c:orientation val="minMax"/>
          <c:max val="5"/>
          <c:min val="0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404945256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83252333041703119"/>
          <c:y val="0.10284558180227471"/>
          <c:w val="0.15358778069407991"/>
          <c:h val="0.80224534433195849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891777850685331"/>
          <c:y val="3.9007092198581561E-2"/>
          <c:w val="0.30650116652085158"/>
          <c:h val="0.872157256938627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ważność podczas studiowania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Arkusz1!$B$2:$B$12</c:f>
              <c:numCache>
                <c:formatCode>0.00</c:formatCode>
                <c:ptCount val="11"/>
                <c:pt idx="0">
                  <c:v>4.29</c:v>
                </c:pt>
                <c:pt idx="1">
                  <c:v>4.71</c:v>
                </c:pt>
                <c:pt idx="2">
                  <c:v>4.0599999999999996</c:v>
                </c:pt>
                <c:pt idx="3">
                  <c:v>4.59</c:v>
                </c:pt>
                <c:pt idx="4">
                  <c:v>4.3499999999999996</c:v>
                </c:pt>
                <c:pt idx="5">
                  <c:v>4.47</c:v>
                </c:pt>
                <c:pt idx="6">
                  <c:v>3.94</c:v>
                </c:pt>
                <c:pt idx="7">
                  <c:v>4.24</c:v>
                </c:pt>
                <c:pt idx="8">
                  <c:v>4.12</c:v>
                </c:pt>
                <c:pt idx="9">
                  <c:v>4.0599999999999996</c:v>
                </c:pt>
                <c:pt idx="10">
                  <c:v>4.6500000000000004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D-454F-934B-9BF353C6548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realizacja przez Uczelnię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Arkusz1!$C$2:$C$12</c:f>
              <c:numCache>
                <c:formatCode>0.00</c:formatCode>
                <c:ptCount val="11"/>
                <c:pt idx="0">
                  <c:v>3.94</c:v>
                </c:pt>
                <c:pt idx="1">
                  <c:v>3.82</c:v>
                </c:pt>
                <c:pt idx="2">
                  <c:v>3.18</c:v>
                </c:pt>
                <c:pt idx="3">
                  <c:v>3.94</c:v>
                </c:pt>
                <c:pt idx="4">
                  <c:v>3.29</c:v>
                </c:pt>
                <c:pt idx="5">
                  <c:v>3.79</c:v>
                </c:pt>
                <c:pt idx="6">
                  <c:v>1.53</c:v>
                </c:pt>
                <c:pt idx="7">
                  <c:v>3.12</c:v>
                </c:pt>
                <c:pt idx="8">
                  <c:v>3.18</c:v>
                </c:pt>
                <c:pt idx="9">
                  <c:v>3.94</c:v>
                </c:pt>
                <c:pt idx="10">
                  <c:v>3.88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D-454F-934B-9BF353C65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243880"/>
        <c:axId val="402247016"/>
      </c:barChart>
      <c:catAx>
        <c:axId val="402243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2247016"/>
        <c:crossesAt val="0"/>
        <c:auto val="1"/>
        <c:lblAlgn val="ctr"/>
        <c:lblOffset val="100"/>
        <c:noMultiLvlLbl val="0"/>
      </c:catAx>
      <c:valAx>
        <c:axId val="402247016"/>
        <c:scaling>
          <c:orientation val="minMax"/>
          <c:max val="5"/>
          <c:min val="0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402243880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83252333041703119"/>
          <c:y val="0.10284558180227471"/>
          <c:w val="0.15358778069407991"/>
          <c:h val="0.80224534433195849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891777850685331"/>
          <c:y val="3.9007092198581561E-2"/>
          <c:w val="0.30650116652085158"/>
          <c:h val="0.872157256938627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ważność podczas studiowania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Arkusz1!$B$2:$B$12</c:f>
              <c:numCache>
                <c:formatCode>0.00</c:formatCode>
                <c:ptCount val="11"/>
                <c:pt idx="0">
                  <c:v>4.4000000000000004</c:v>
                </c:pt>
                <c:pt idx="1">
                  <c:v>4.8</c:v>
                </c:pt>
                <c:pt idx="2">
                  <c:v>3</c:v>
                </c:pt>
                <c:pt idx="3">
                  <c:v>4.2</c:v>
                </c:pt>
                <c:pt idx="4">
                  <c:v>4.2</c:v>
                </c:pt>
                <c:pt idx="5">
                  <c:v>4</c:v>
                </c:pt>
                <c:pt idx="6">
                  <c:v>2.4</c:v>
                </c:pt>
                <c:pt idx="7">
                  <c:v>3.8</c:v>
                </c:pt>
                <c:pt idx="8">
                  <c:v>4.2</c:v>
                </c:pt>
                <c:pt idx="9">
                  <c:v>2</c:v>
                </c:pt>
                <c:pt idx="10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83-4B53-964C-4DE72280BC5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realizacja przez Uczelnię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Arkusz1!$C$2:$C$12</c:f>
              <c:numCache>
                <c:formatCode>0.00</c:formatCode>
                <c:ptCount val="11"/>
                <c:pt idx="0">
                  <c:v>3.8</c:v>
                </c:pt>
                <c:pt idx="1">
                  <c:v>4.2</c:v>
                </c:pt>
                <c:pt idx="2">
                  <c:v>1.8</c:v>
                </c:pt>
                <c:pt idx="3">
                  <c:v>3.4</c:v>
                </c:pt>
                <c:pt idx="4">
                  <c:v>3.2</c:v>
                </c:pt>
                <c:pt idx="5">
                  <c:v>2.8</c:v>
                </c:pt>
                <c:pt idx="6">
                  <c:v>1.4</c:v>
                </c:pt>
                <c:pt idx="7">
                  <c:v>2.2000000000000002</c:v>
                </c:pt>
                <c:pt idx="8">
                  <c:v>3.4</c:v>
                </c:pt>
                <c:pt idx="9">
                  <c:v>2.4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83-4B53-964C-4DE72280BC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243880"/>
        <c:axId val="402247016"/>
      </c:barChart>
      <c:catAx>
        <c:axId val="402243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2247016"/>
        <c:crossesAt val="0"/>
        <c:auto val="1"/>
        <c:lblAlgn val="ctr"/>
        <c:lblOffset val="100"/>
        <c:noMultiLvlLbl val="0"/>
      </c:catAx>
      <c:valAx>
        <c:axId val="402247016"/>
        <c:scaling>
          <c:orientation val="minMax"/>
          <c:max val="5"/>
          <c:min val="0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402243880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83252333041703119"/>
          <c:y val="0.10284558180227471"/>
          <c:w val="0.15358778069407991"/>
          <c:h val="0.80224534433195849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891777850685331"/>
          <c:y val="3.9007092198581561E-2"/>
          <c:w val="0.30650116652085158"/>
          <c:h val="0.872157256938627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ważność podczas studiowania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Arkusz1!$B$2:$B$12</c:f>
              <c:numCache>
                <c:formatCode>0.00</c:formatCode>
                <c:ptCount val="11"/>
                <c:pt idx="0">
                  <c:v>4.33</c:v>
                </c:pt>
                <c:pt idx="1">
                  <c:v>5</c:v>
                </c:pt>
                <c:pt idx="2">
                  <c:v>2.67</c:v>
                </c:pt>
                <c:pt idx="3">
                  <c:v>5</c:v>
                </c:pt>
                <c:pt idx="4">
                  <c:v>4.33</c:v>
                </c:pt>
                <c:pt idx="5">
                  <c:v>3.67</c:v>
                </c:pt>
                <c:pt idx="6">
                  <c:v>2</c:v>
                </c:pt>
                <c:pt idx="7">
                  <c:v>4.33</c:v>
                </c:pt>
                <c:pt idx="8">
                  <c:v>3.67</c:v>
                </c:pt>
                <c:pt idx="9">
                  <c:v>4.33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D-454F-934B-9BF353C6548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realizacja przez Uczelnię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Arkusz1!$C$2:$C$12</c:f>
              <c:numCache>
                <c:formatCode>0.00</c:formatCode>
                <c:ptCount val="11"/>
                <c:pt idx="0">
                  <c:v>4.33</c:v>
                </c:pt>
                <c:pt idx="1">
                  <c:v>4.33</c:v>
                </c:pt>
                <c:pt idx="2">
                  <c:v>3</c:v>
                </c:pt>
                <c:pt idx="3">
                  <c:v>4.33</c:v>
                </c:pt>
                <c:pt idx="4">
                  <c:v>3.67</c:v>
                </c:pt>
                <c:pt idx="5">
                  <c:v>3</c:v>
                </c:pt>
                <c:pt idx="6">
                  <c:v>1</c:v>
                </c:pt>
                <c:pt idx="7">
                  <c:v>3.33</c:v>
                </c:pt>
                <c:pt idx="8">
                  <c:v>3</c:v>
                </c:pt>
                <c:pt idx="9">
                  <c:v>3</c:v>
                </c:pt>
                <c:pt idx="10">
                  <c:v>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D-454F-934B-9BF353C65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962312"/>
        <c:axId val="396962704"/>
      </c:barChart>
      <c:catAx>
        <c:axId val="396962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6962704"/>
        <c:crossesAt val="0"/>
        <c:auto val="1"/>
        <c:lblAlgn val="ctr"/>
        <c:lblOffset val="100"/>
        <c:noMultiLvlLbl val="0"/>
      </c:catAx>
      <c:valAx>
        <c:axId val="396962704"/>
        <c:scaling>
          <c:orientation val="minMax"/>
          <c:max val="5"/>
          <c:min val="0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396962312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83252333041703119"/>
          <c:y val="0.10284558180227471"/>
          <c:w val="0.15358778069407991"/>
          <c:h val="0.80224534433195849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9.</a:t>
            </a:r>
            <a:r>
              <a:rPr lang="pl-PL" sz="1400" b="1" baseline="0">
                <a:effectLst/>
              </a:rPr>
              <a:t> </a:t>
            </a:r>
            <a:r>
              <a:rPr lang="pl-PL" sz="1400" b="1">
                <a:effectLst/>
              </a:rPr>
              <a:t>Jak ocenia/Pan/i swoje przygotowanie do wykonywania wyuczonego zawodu?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86419439505549E-2"/>
          <c:y val="0.33503248264179741"/>
          <c:w val="0.65027059520785713"/>
          <c:h val="0.5519208503192419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Absolwenci WNoZ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28D9-4480-890B-358B2A826DDD}"/>
              </c:ext>
            </c:extLst>
          </c:dPt>
          <c:dLbls>
            <c:dLbl>
              <c:idx val="4"/>
              <c:layout>
                <c:manualLayout>
                  <c:x val="3.1357802048937435E-2"/>
                  <c:y val="-2.66450281501071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 b="1" baseline="0"/>
                      <a:t> </a:t>
                    </a:r>
                    <a:fld id="{D500CE19-7685-4F5E-A835-41145D843F5C}" type="PERCENTAGE">
                      <a:rPr lang="en-US" b="1" baseline="0"/>
                      <a:pPr>
                        <a:defRPr b="1"/>
                      </a:pPr>
                      <a:t>[PROCENTOWE]</a:t>
                    </a:fld>
                    <a:endParaRPr lang="en-US" b="1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3BC-48CA-BA34-46D00FB83D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dobrze - 13</c:v>
                </c:pt>
                <c:pt idx="1">
                  <c:v>Dobrze - 52</c:v>
                </c:pt>
                <c:pt idx="2">
                  <c:v>Przeciętnie - 64</c:v>
                </c:pt>
                <c:pt idx="3">
                  <c:v>Źle - 9</c:v>
                </c:pt>
                <c:pt idx="4">
                  <c:v>Bardzo źle - 1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13</c:v>
                </c:pt>
                <c:pt idx="1">
                  <c:v>52</c:v>
                </c:pt>
                <c:pt idx="2">
                  <c:v>64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FF3-9A1C-BC5E9891DD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5418457370248071"/>
          <c:y val="0.27394575678040245"/>
          <c:w val="0.20380467216092546"/>
          <c:h val="0.685857230809111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Czy z posiadanym obecnie doświadczenie wybraliby Państwo ponownie ukończony kierunek studiów?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092592592592591E-2"/>
          <c:y val="0.20952974628171478"/>
          <c:w val="0.96990740740740744"/>
          <c:h val="0.6734201974753155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WNoZ</c:v>
                </c:pt>
              </c:strCache>
            </c:strRef>
          </c:tx>
          <c:spPr>
            <a:solidFill>
              <a:srgbClr val="C0504D"/>
            </a:solidFill>
          </c:spPr>
          <c:dPt>
            <c:idx val="0"/>
            <c:bubble3D val="0"/>
            <c:spPr>
              <a:solidFill>
                <a:srgbClr val="C0504D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DD9-498C-A53B-CA367126B762}"/>
              </c:ext>
            </c:extLst>
          </c:dPt>
          <c:dPt>
            <c:idx val="1"/>
            <c:bubble3D val="0"/>
            <c:explosion val="34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DD9-498C-A53B-CA367126B7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Tak - 110</c:v>
                </c:pt>
                <c:pt idx="1">
                  <c:v>Nie - 29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110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D9-498C-A53B-CA367126B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210381311031785E-2"/>
          <c:y val="6.8977841452870475E-2"/>
          <c:w val="0.88580411144259141"/>
          <c:h val="0.657785531760840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Arkusz1!$B$2:$B$8</c:f>
              <c:numCache>
                <c:formatCode>0</c:formatCode>
                <c:ptCount val="7"/>
                <c:pt idx="0">
                  <c:v>6</c:v>
                </c:pt>
                <c:pt idx="1">
                  <c:v>22</c:v>
                </c:pt>
                <c:pt idx="2">
                  <c:v>7</c:v>
                </c:pt>
                <c:pt idx="3">
                  <c:v>54</c:v>
                </c:pt>
                <c:pt idx="4">
                  <c:v>15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C4-4DDC-AE60-52991B9EA42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Arkusz1!$C$2:$C$8</c:f>
              <c:numCache>
                <c:formatCode>0</c:formatCode>
                <c:ptCount val="7"/>
                <c:pt idx="0">
                  <c:v>4</c:v>
                </c:pt>
                <c:pt idx="1">
                  <c:v>9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C4-4DDC-AE60-52991B9EA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155768"/>
        <c:axId val="339253792"/>
        <c:axId val="0"/>
      </c:bar3DChart>
      <c:catAx>
        <c:axId val="495155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9253792"/>
        <c:crosses val="autoZero"/>
        <c:auto val="1"/>
        <c:lblAlgn val="ctr"/>
        <c:lblOffset val="100"/>
        <c:noMultiLvlLbl val="0"/>
      </c:catAx>
      <c:valAx>
        <c:axId val="33925379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4951557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pl-PL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Czy Pani/Pan pracuje?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pl-PL" b="1">
                <a:solidFill>
                  <a:sysClr val="windowText" lastClr="000000"/>
                </a:solidFill>
              </a:rPr>
              <a:t>(zestawienie łączne absolwentów WNoZ)</a:t>
            </a:r>
          </a:p>
        </c:rich>
      </c:tx>
      <c:layout>
        <c:manualLayout>
          <c:xMode val="edge"/>
          <c:yMode val="edge"/>
          <c:x val="0.21290990944012789"/>
          <c:y val="4.74512854567877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09156802419563"/>
          <c:y val="0.2007781677892673"/>
          <c:w val="0.69290382576350151"/>
          <c:h val="0.6915361603895899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WNoZ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rgbClr val="C0504D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9DC-42FB-BC2B-91C472CEEF0E}"/>
              </c:ext>
            </c:extLst>
          </c:dPt>
          <c:dPt>
            <c:idx val="1"/>
            <c:bubble3D val="0"/>
            <c:explosion val="34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9DC-42FB-BC2B-91C472CEEF0E}"/>
              </c:ext>
            </c:extLst>
          </c:dPt>
          <c:dLbls>
            <c:dLbl>
              <c:idx val="0"/>
              <c:layout>
                <c:manualLayout>
                  <c:x val="7.0640176600441501E-2"/>
                  <c:y val="3.2128514056224901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Tak </a:t>
                    </a:r>
                    <a:fld id="{EE20538E-4107-4C7C-A80B-8C1F600A770A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9DC-42FB-BC2B-91C472CEEF0E}"/>
                </c:ext>
              </c:extLst>
            </c:dLbl>
            <c:dLbl>
              <c:idx val="1"/>
              <c:layout>
                <c:manualLayout>
                  <c:x val="-7.2847682119205295E-2"/>
                  <c:y val="-2.89156626506024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Nie </a:t>
                    </a:r>
                    <a:fld id="{9A6EA436-D900-488B-A626-5419D07D1A49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9DC-42FB-BC2B-91C472CEEF0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 - 132</c:v>
                </c:pt>
                <c:pt idx="1">
                  <c:v>NIE - 7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132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D-47E7-AF55-B1ABBB2C7B9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>
                <a:solidFill>
                  <a:sysClr val="windowText" lastClr="000000"/>
                </a:solidFill>
              </a:rPr>
              <a:t>2. Czy pracuje Pani/Pan w służbie zdrowia?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pl-PL" sz="1000">
                <a:solidFill>
                  <a:sysClr val="windowText" lastClr="000000"/>
                </a:solidFill>
              </a:rPr>
              <a:t>Pytanie adresowane do osób które zadeklarowały swoje zatrudnienie w pyt. 1</a:t>
            </a:r>
            <a:endParaRPr lang="en-US" sz="1000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endParaRPr lang="en-US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86464976902039"/>
          <c:y val="3.03797468354430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832004541752032E-2"/>
          <c:y val="0.22089238845144354"/>
          <c:w val="0.91816799545824801"/>
          <c:h val="0.556072939862109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Arkusz1!$B$2:$B$8</c:f>
              <c:numCache>
                <c:formatCode>0</c:formatCode>
                <c:ptCount val="7"/>
                <c:pt idx="0">
                  <c:v>4</c:v>
                </c:pt>
                <c:pt idx="1">
                  <c:v>27</c:v>
                </c:pt>
                <c:pt idx="2">
                  <c:v>2</c:v>
                </c:pt>
                <c:pt idx="3">
                  <c:v>58</c:v>
                </c:pt>
                <c:pt idx="4">
                  <c:v>17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20-4098-85FE-86F6D64750D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Arkusz1!$C$2:$C$8</c:f>
              <c:numCache>
                <c:formatCode>0</c:formatCode>
                <c:ptCount val="7"/>
                <c:pt idx="0">
                  <c:v>6</c:v>
                </c:pt>
                <c:pt idx="1">
                  <c:v>4</c:v>
                </c:pt>
                <c:pt idx="2">
                  <c:v>10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20-4098-85FE-86F6D6475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235504"/>
        <c:axId val="523234328"/>
        <c:axId val="0"/>
      </c:bar3DChart>
      <c:catAx>
        <c:axId val="523235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234328"/>
        <c:crosses val="autoZero"/>
        <c:auto val="1"/>
        <c:lblAlgn val="ctr"/>
        <c:lblOffset val="100"/>
        <c:noMultiLvlLbl val="0"/>
      </c:catAx>
      <c:valAx>
        <c:axId val="523234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osób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235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>
                <a:solidFill>
                  <a:sysClr val="windowText" lastClr="000000"/>
                </a:solidFill>
              </a:rPr>
              <a:t>3. Czy zamierza Pani/Pan podjąć pracę w zawodzie? </a:t>
            </a:r>
          </a:p>
        </c:rich>
      </c:tx>
      <c:layout>
        <c:manualLayout>
          <c:xMode val="edge"/>
          <c:yMode val="edge"/>
          <c:x val="0.16474896410062687"/>
          <c:y val="9.72629303689979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217176888763338E-2"/>
          <c:y val="0.27882627329811621"/>
          <c:w val="0.92378274613483535"/>
          <c:h val="0.519247815542044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Arkusz1!$B$2:$B$8</c:f>
              <c:numCache>
                <c:formatCode>0</c:formatCode>
                <c:ptCount val="7"/>
                <c:pt idx="0">
                  <c:v>9</c:v>
                </c:pt>
                <c:pt idx="1">
                  <c:v>29</c:v>
                </c:pt>
                <c:pt idx="2">
                  <c:v>11</c:v>
                </c:pt>
                <c:pt idx="3">
                  <c:v>59</c:v>
                </c:pt>
                <c:pt idx="4">
                  <c:v>15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09-47B2-950A-098ED0E8E27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Arkusz1!$C$2:$C$8</c:f>
              <c:numCache>
                <c:formatCode>0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09-47B2-950A-098ED0E8E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235112"/>
        <c:axId val="523235896"/>
        <c:axId val="0"/>
      </c:bar3DChart>
      <c:catAx>
        <c:axId val="523235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235896"/>
        <c:crosses val="autoZero"/>
        <c:auto val="1"/>
        <c:lblAlgn val="ctr"/>
        <c:lblOffset val="100"/>
        <c:noMultiLvlLbl val="0"/>
      </c:catAx>
      <c:valAx>
        <c:axId val="523235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osób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235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j-ea"/>
                <a:cs typeface="+mj-cs"/>
              </a:defRPr>
            </a:pPr>
            <a:r>
              <a:rPr lang="pl-PL" sz="1400" b="1">
                <a:solidFill>
                  <a:sysClr val="windowText" lastClr="000000"/>
                </a:solidFill>
                <a:latin typeface="+mn-lt"/>
              </a:rPr>
              <a:t>4. </a:t>
            </a:r>
            <a:r>
              <a:rPr lang="en-US" sz="1400" b="1">
                <a:solidFill>
                  <a:sysClr val="windowText" lastClr="000000"/>
                </a:solidFill>
                <a:latin typeface="+mn-lt"/>
              </a:rPr>
              <a:t>Gdzie Pani/Pan pracuje bądź planuje podjąć pracę?</a:t>
            </a:r>
          </a:p>
        </c:rich>
      </c:tx>
      <c:layout>
        <c:manualLayout>
          <c:xMode val="edge"/>
          <c:yMode val="edge"/>
          <c:x val="0.15898523725543773"/>
          <c:y val="2.66666666666666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1" i="0" u="none" strike="noStrike" kern="1200" cap="none" spc="0" normalizeH="0" baseline="0">
              <a:solidFill>
                <a:sysClr val="windowText" lastClr="000000"/>
              </a:solidFill>
              <a:latin typeface="+mn-lt"/>
              <a:ea typeface="+mj-ea"/>
              <a:cs typeface="+mj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76935178055424"/>
          <c:y val="0.13729899387576552"/>
          <c:w val="0.86242728334037111"/>
          <c:h val="0.565327865266841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 miejscu kształcenia - 89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Arkusz1!$B$2:$B$8</c:f>
              <c:numCache>
                <c:formatCode>0</c:formatCode>
                <c:ptCount val="7"/>
                <c:pt idx="0">
                  <c:v>2</c:v>
                </c:pt>
                <c:pt idx="1">
                  <c:v>21</c:v>
                </c:pt>
                <c:pt idx="2">
                  <c:v>4</c:v>
                </c:pt>
                <c:pt idx="3">
                  <c:v>44</c:v>
                </c:pt>
                <c:pt idx="4">
                  <c:v>11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6-487A-B24C-15A89D2A61D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innej miejscowości w kraju (miasto) - 38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Arkusz1!$C$2:$C$8</c:f>
              <c:numCache>
                <c:formatCode>0</c:formatCode>
                <c:ptCount val="7"/>
                <c:pt idx="0">
                  <c:v>5</c:v>
                </c:pt>
                <c:pt idx="1">
                  <c:v>7</c:v>
                </c:pt>
                <c:pt idx="2">
                  <c:v>7</c:v>
                </c:pt>
                <c:pt idx="3">
                  <c:v>13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76-487A-B24C-15A89D2A61D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innej miejscowości w kraju (wieś) - 0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Arkusz1!$D$2:$D$8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76-487A-B24C-15A89D2A61D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poza granicami kraju - 7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Arkusz1!$E$2:$E$8</c:f>
              <c:numCache>
                <c:formatCode>0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DB-44C6-A67E-75057F027929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nie wiem - 5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dietetyka</c:v>
                </c:pt>
                <c:pt idx="1">
                  <c:v>fizjoterapia</c:v>
                </c:pt>
                <c:pt idx="2">
                  <c:v>kosmetologia</c:v>
                </c:pt>
                <c:pt idx="3">
                  <c:v>pielęgniarstwo</c:v>
                </c:pt>
                <c:pt idx="4">
                  <c:v>położnictwo</c:v>
                </c:pt>
                <c:pt idx="5">
                  <c:v>psychologia zdrowia</c:v>
                </c:pt>
                <c:pt idx="6">
                  <c:v>ratownictwo medyczne</c:v>
                </c:pt>
              </c:strCache>
            </c:strRef>
          </c:cat>
          <c:val>
            <c:numRef>
              <c:f>Arkusz1!$F$2:$F$8</c:f>
              <c:numCache>
                <c:formatCode>0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DB-44C6-A67E-75057F027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0598432"/>
        <c:axId val="340586280"/>
        <c:axId val="0"/>
      </c:bar3DChart>
      <c:catAx>
        <c:axId val="340598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0586280"/>
        <c:crossesAt val="0"/>
        <c:auto val="1"/>
        <c:lblAlgn val="ctr"/>
        <c:lblOffset val="100"/>
        <c:noMultiLvlLbl val="0"/>
      </c:catAx>
      <c:valAx>
        <c:axId val="34058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059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648707949361203E-2"/>
          <c:y val="0.83999925364779637"/>
          <c:w val="0.81302830836997109"/>
          <c:h val="7.70593793422880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Plany dotyczace zatrudnienia </a:t>
            </a:r>
          </a:p>
          <a:p>
            <a:pPr>
              <a:defRPr/>
            </a:pPr>
            <a:r>
              <a:rPr lang="pl-PL"/>
              <a:t>absolwenci WNoZ - ogółem</a:t>
            </a:r>
          </a:p>
        </c:rich>
      </c:tx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3533567737995E-2"/>
          <c:y val="0.16518989762041333"/>
          <c:w val="0.66408540913517877"/>
          <c:h val="0.8348101023795865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WNoZ</c:v>
                </c:pt>
              </c:strCache>
            </c:strRef>
          </c:tx>
          <c:explosion val="23"/>
          <c:dPt>
            <c:idx val="0"/>
            <c:bubble3D val="0"/>
            <c:explosion val="24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6B7-4F87-AC9A-A9955F93DB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E6B7-4F87-AC9A-A9955F93DB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6B7-4F87-AC9A-A9955F93DB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6B7-4F87-AC9A-A9955F93DB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6B7-4F87-AC9A-A9955F93DBE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5D463345-80F5-47CC-96E4-C2457B9F4F52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6B7-4F87-AC9A-A9955F93DBE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F959D336-3FF8-4FDB-A8E0-864F6CF1D00C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E6B7-4F87-AC9A-A9955F93DBE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AB2BE67-8712-4CF6-9A0B-A8EF4BDF6A50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6B7-4F87-AC9A-A9955F93DBE2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DBDE4DF2-3F34-4565-A6FD-3DCECE920274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6B7-4F87-AC9A-A9955F93DBE2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6A322C03-D8C9-4208-9B53-22C893679A5B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6B7-4F87-AC9A-A9955F93DBE2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Arkusz1!$A$2:$A$6</c:f>
              <c:strCache>
                <c:ptCount val="5"/>
                <c:pt idx="0">
                  <c:v>w miejscu kształcenia - 89</c:v>
                </c:pt>
                <c:pt idx="1">
                  <c:v>w innej miejscowości w kraju (miasto) - 38</c:v>
                </c:pt>
                <c:pt idx="2">
                  <c:v>w innej miejscowości w kraju (wieś) - 0</c:v>
                </c:pt>
                <c:pt idx="3">
                  <c:v>poza granicami kraju - 7</c:v>
                </c:pt>
                <c:pt idx="4">
                  <c:v>nie wiem - 5</c:v>
                </c:pt>
              </c:strCache>
            </c:strRef>
          </c:cat>
          <c:val>
            <c:numRef>
              <c:f>Arkusz1!$B$2:$B$6</c:f>
              <c:numCache>
                <c:formatCode>0.00</c:formatCode>
                <c:ptCount val="5"/>
                <c:pt idx="0">
                  <c:v>89</c:v>
                </c:pt>
                <c:pt idx="1">
                  <c:v>38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6B7-4F87-AC9A-A9955F93DBE2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884003861219475"/>
          <c:y val="0.54313985088147165"/>
          <c:w val="0.22115996138780525"/>
          <c:h val="0.456493159593988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>
                <a:solidFill>
                  <a:sysClr val="windowText" lastClr="000000"/>
                </a:solidFill>
              </a:rPr>
              <a:t>5.</a:t>
            </a:r>
            <a:r>
              <a:rPr lang="pl-PL" sz="1400" baseline="0">
                <a:solidFill>
                  <a:sysClr val="windowText" lastClr="000000"/>
                </a:solidFill>
              </a:rPr>
              <a:t> Czy zaplanował/a Pan/i ścieżkę swojej kariery zawodowej?</a:t>
            </a:r>
            <a:endParaRPr lang="en-US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668468893704364"/>
          <c:y val="4.1025641025641026E-2"/>
        </c:manualLayout>
      </c:layout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58008658008663E-2"/>
          <c:y val="0.18604495667091892"/>
          <c:w val="0.80467617684153114"/>
          <c:h val="0.8016531034179388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WNoZ</c:v>
                </c:pt>
              </c:strCache>
            </c:strRef>
          </c:tx>
          <c:dPt>
            <c:idx val="0"/>
            <c:bubble3D val="0"/>
            <c:explosion val="36"/>
            <c:spPr>
              <a:solidFill>
                <a:srgbClr val="C0504D"/>
              </a:solidFill>
            </c:spPr>
            <c:extLst>
              <c:ext xmlns:c16="http://schemas.microsoft.com/office/drawing/2014/chart" uri="{C3380CC4-5D6E-409C-BE32-E72D297353CC}">
                <c16:uniqueId val="{00000001-08F1-4AE7-BB6B-27BF5B9145BA}"/>
              </c:ext>
            </c:extLst>
          </c:dPt>
          <c:dPt>
            <c:idx val="1"/>
            <c:bubble3D val="0"/>
            <c:explosion val="9"/>
            <c:spPr>
              <a:solidFill>
                <a:sysClr val="window" lastClr="FFFFFF">
                  <a:lumMod val="75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3-08F1-4AE7-BB6B-27BF5B9145BA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B771CB86-7A56-4275-9A7F-DA5A433E551B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8F1-4AE7-BB6B-27BF5B9145BA}"/>
                </c:ext>
              </c:extLst>
            </c:dLbl>
            <c:dLbl>
              <c:idx val="1"/>
              <c:layout>
                <c:manualLayout>
                  <c:x val="6.2770562770562768E-2"/>
                  <c:y val="3.7243947858473E-2"/>
                </c:manualLayout>
              </c:layout>
              <c:tx>
                <c:rich>
                  <a:bodyPr/>
                  <a:lstStyle/>
                  <a:p>
                    <a:fld id="{4DE08DF9-D0BD-467A-BFA9-CD0BC745C951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8F1-4AE7-BB6B-27BF5B9145B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Arkusz1!$A$2:$A$3</c:f>
              <c:strCache>
                <c:ptCount val="2"/>
                <c:pt idx="0">
                  <c:v>TAK - 108</c:v>
                </c:pt>
                <c:pt idx="1">
                  <c:v>NIE - 31</c:v>
                </c:pt>
              </c:strCache>
            </c:strRef>
          </c:cat>
          <c:val>
            <c:numRef>
              <c:f>Arkusz1!$B$2:$B$3</c:f>
              <c:numCache>
                <c:formatCode>0</c:formatCode>
                <c:ptCount val="2"/>
                <c:pt idx="0">
                  <c:v>108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A5-460F-988C-77108F04A59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8650400518117054"/>
          <c:y val="0.73966744380416138"/>
          <c:w val="0.10734523630406072"/>
          <c:h val="0.2274580300103996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6. Które spośród podanych form aktywności zaplanował/a Pan/i na potrzeby realizacji ścieżki swojej kariery zawodowej? </a:t>
            </a:r>
          </a:p>
          <a:p>
            <a:pPr>
              <a:defRPr/>
            </a:pPr>
            <a:r>
              <a:rPr lang="pl-PL" sz="900" b="1">
                <a:solidFill>
                  <a:sysClr val="windowText" lastClr="000000"/>
                </a:solidFill>
              </a:rPr>
              <a:t>(pytanie wielokrotnego wyboru)</a:t>
            </a:r>
            <a:endParaRPr lang="en-US" sz="9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856027550696291"/>
          <c:y val="5.7352053642047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2779646687648669"/>
          <c:y val="0.24578233862801699"/>
          <c:w val="0.69064440883396161"/>
          <c:h val="0.5477590541105585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studia podyplomowe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ratownictwo medyczne</c:v>
                </c:pt>
                <c:pt idx="1">
                  <c:v>psychologia zdrowia</c:v>
                </c:pt>
                <c:pt idx="2">
                  <c:v>położnictwo</c:v>
                </c:pt>
                <c:pt idx="3">
                  <c:v>pielęgniarstwo</c:v>
                </c:pt>
                <c:pt idx="4">
                  <c:v>kosmetologia</c:v>
                </c:pt>
                <c:pt idx="5">
                  <c:v>fizjoterapia</c:v>
                </c:pt>
                <c:pt idx="6">
                  <c:v>dietetyka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3D-4D80-90EA-AD0D658B719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specjalizacja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ratownictwo medyczne</c:v>
                </c:pt>
                <c:pt idx="1">
                  <c:v>psychologia zdrowia</c:v>
                </c:pt>
                <c:pt idx="2">
                  <c:v>położnictwo</c:v>
                </c:pt>
                <c:pt idx="3">
                  <c:v>pielęgniarstwo</c:v>
                </c:pt>
                <c:pt idx="4">
                  <c:v>kosmetologia</c:v>
                </c:pt>
                <c:pt idx="5">
                  <c:v>fizjoterapia</c:v>
                </c:pt>
                <c:pt idx="6">
                  <c:v>dietetyka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38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3D-4D80-90EA-AD0D658B719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stopień doktora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ratownictwo medyczne</c:v>
                </c:pt>
                <c:pt idx="1">
                  <c:v>psychologia zdrowia</c:v>
                </c:pt>
                <c:pt idx="2">
                  <c:v>położnictwo</c:v>
                </c:pt>
                <c:pt idx="3">
                  <c:v>pielęgniarstwo</c:v>
                </c:pt>
                <c:pt idx="4">
                  <c:v>kosmetologia</c:v>
                </c:pt>
                <c:pt idx="5">
                  <c:v>fizjoterapia</c:v>
                </c:pt>
                <c:pt idx="6">
                  <c:v>dietetyka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3D-4D80-90EA-AD0D658B719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kursy dokształcające</c:v>
                </c:pt>
              </c:strCache>
            </c:strRef>
          </c:tx>
          <c:spPr>
            <a:solidFill>
              <a:srgbClr val="FF9966"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ratownictwo medyczne</c:v>
                </c:pt>
                <c:pt idx="1">
                  <c:v>psychologia zdrowia</c:v>
                </c:pt>
                <c:pt idx="2">
                  <c:v>położnictwo</c:v>
                </c:pt>
                <c:pt idx="3">
                  <c:v>pielęgniarstwo</c:v>
                </c:pt>
                <c:pt idx="4">
                  <c:v>kosmetologia</c:v>
                </c:pt>
                <c:pt idx="5">
                  <c:v>fizjoterapia</c:v>
                </c:pt>
                <c:pt idx="6">
                  <c:v>dietetyka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15</c:v>
                </c:pt>
                <c:pt idx="3">
                  <c:v>47</c:v>
                </c:pt>
                <c:pt idx="4">
                  <c:v>9</c:v>
                </c:pt>
                <c:pt idx="5">
                  <c:v>29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3D-4D80-90EA-AD0D658B719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seminaria i konferencje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ratownictwo medyczne</c:v>
                </c:pt>
                <c:pt idx="1">
                  <c:v>psychologia zdrowia</c:v>
                </c:pt>
                <c:pt idx="2">
                  <c:v>położnictwo</c:v>
                </c:pt>
                <c:pt idx="3">
                  <c:v>pielęgniarstwo</c:v>
                </c:pt>
                <c:pt idx="4">
                  <c:v>kosmetologia</c:v>
                </c:pt>
                <c:pt idx="5">
                  <c:v>fizjoterapia</c:v>
                </c:pt>
                <c:pt idx="6">
                  <c:v>dietetyka</c:v>
                </c:pt>
              </c:strCache>
            </c:strRef>
          </c:cat>
          <c:val>
            <c:numRef>
              <c:f>Arkusz1!$F$2:$F$8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11</c:v>
                </c:pt>
                <c:pt idx="3">
                  <c:v>27</c:v>
                </c:pt>
                <c:pt idx="4">
                  <c:v>5</c:v>
                </c:pt>
                <c:pt idx="5">
                  <c:v>11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3D-4D80-90EA-AD0D658B7194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szkolenia wew. w miejscu pracy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ratownictwo medyczne</c:v>
                </c:pt>
                <c:pt idx="1">
                  <c:v>psychologia zdrowia</c:v>
                </c:pt>
                <c:pt idx="2">
                  <c:v>położnictwo</c:v>
                </c:pt>
                <c:pt idx="3">
                  <c:v>pielęgniarstwo</c:v>
                </c:pt>
                <c:pt idx="4">
                  <c:v>kosmetologia</c:v>
                </c:pt>
                <c:pt idx="5">
                  <c:v>fizjoterapia</c:v>
                </c:pt>
                <c:pt idx="6">
                  <c:v>dietetyka</c:v>
                </c:pt>
              </c:strCache>
            </c:strRef>
          </c:cat>
          <c:val>
            <c:numRef>
              <c:f>Arkusz1!$G$2:$G$8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42</c:v>
                </c:pt>
                <c:pt idx="4">
                  <c:v>7</c:v>
                </c:pt>
                <c:pt idx="5">
                  <c:v>13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B3D-4D80-90EA-AD0D658B719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1"/>
        <c:overlap val="100"/>
        <c:axId val="403882968"/>
        <c:axId val="403881400"/>
      </c:barChart>
      <c:catAx>
        <c:axId val="4038829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881400"/>
        <c:crosses val="autoZero"/>
        <c:auto val="1"/>
        <c:lblAlgn val="ctr"/>
        <c:lblOffset val="100"/>
        <c:noMultiLvlLbl val="0"/>
      </c:catAx>
      <c:valAx>
        <c:axId val="403881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882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891777850685331"/>
          <c:y val="3.9007092198581561E-2"/>
          <c:w val="0.30650116652085158"/>
          <c:h val="0.872157256938627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ważność podczas studiowania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3.9</c:v>
                </c:pt>
                <c:pt idx="1">
                  <c:v>4.9000000000000004</c:v>
                </c:pt>
                <c:pt idx="2">
                  <c:v>3.6</c:v>
                </c:pt>
                <c:pt idx="3">
                  <c:v>4.4000000000000004</c:v>
                </c:pt>
                <c:pt idx="4">
                  <c:v>4</c:v>
                </c:pt>
                <c:pt idx="5">
                  <c:v>4.4000000000000004</c:v>
                </c:pt>
                <c:pt idx="6">
                  <c:v>3.3</c:v>
                </c:pt>
                <c:pt idx="7">
                  <c:v>3.6</c:v>
                </c:pt>
                <c:pt idx="8">
                  <c:v>4.3</c:v>
                </c:pt>
                <c:pt idx="9">
                  <c:v>3.9</c:v>
                </c:pt>
                <c:pt idx="10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F-4D32-A7DB-2A8454B29FD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realizacja przez Uczelnię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przygotowanie teoretyczne</c:v>
                </c:pt>
                <c:pt idx="1">
                  <c:v>przygortowanie praktyczne</c:v>
                </c:pt>
                <c:pt idx="2">
                  <c:v>Języki obce</c:v>
                </c:pt>
                <c:pt idx="3">
                  <c:v>Odpowiednio przygotowana kadra dydaktyczna</c:v>
                </c:pt>
                <c:pt idx="4">
                  <c:v>Ciekawa, innowacyjna forma prowadzenia zajęć</c:v>
                </c:pt>
                <c:pt idx="5">
                  <c:v>Praktyki krajowe</c:v>
                </c:pt>
                <c:pt idx="6">
                  <c:v>Praktyki zagraniczne</c:v>
                </c:pt>
                <c:pt idx="7">
                  <c:v>Partnerskie relacje nauczyciel-student</c:v>
                </c:pt>
                <c:pt idx="8">
                  <c:v>Warunki socjalno-bytowe</c:v>
                </c:pt>
                <c:pt idx="9">
                  <c:v>Elastyczne formy nauczania (e-learning)</c:v>
                </c:pt>
                <c:pt idx="10">
                  <c:v>Wyposażenie uczelni w bazę naukowo-dydaktyczną</c:v>
                </c:pt>
              </c:strCache>
            </c:strRef>
          </c:cat>
          <c:val>
            <c:numRef>
              <c:f>Arkusz1!$C$2:$C$12</c:f>
              <c:numCache>
                <c:formatCode>General</c:formatCode>
                <c:ptCount val="11"/>
                <c:pt idx="0">
                  <c:v>3.6</c:v>
                </c:pt>
                <c:pt idx="1">
                  <c:v>2.2999999999999998</c:v>
                </c:pt>
                <c:pt idx="2">
                  <c:v>2.8</c:v>
                </c:pt>
                <c:pt idx="3">
                  <c:v>3.9</c:v>
                </c:pt>
                <c:pt idx="4">
                  <c:v>3.1</c:v>
                </c:pt>
                <c:pt idx="5">
                  <c:v>2.2999999999999998</c:v>
                </c:pt>
                <c:pt idx="6">
                  <c:v>1.7</c:v>
                </c:pt>
                <c:pt idx="7">
                  <c:v>3.2</c:v>
                </c:pt>
                <c:pt idx="8">
                  <c:v>2.9</c:v>
                </c:pt>
                <c:pt idx="9">
                  <c:v>3.9</c:v>
                </c:pt>
                <c:pt idx="1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8F-4D32-A7DB-2A8454B29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085448"/>
        <c:axId val="398081920"/>
      </c:barChart>
      <c:catAx>
        <c:axId val="398085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8081920"/>
        <c:crossesAt val="0"/>
        <c:auto val="1"/>
        <c:lblAlgn val="ctr"/>
        <c:lblOffset val="100"/>
        <c:noMultiLvlLbl val="0"/>
      </c:catAx>
      <c:valAx>
        <c:axId val="398081920"/>
        <c:scaling>
          <c:orientation val="minMax"/>
          <c:max val="5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8085448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83252333041703119"/>
          <c:y val="0.10284558180227471"/>
          <c:w val="0.15358778069407991"/>
          <c:h val="0.80224534433195849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Apteka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FCDD-B5AD-46F5-90E8-84C9B3D3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22</Pages>
  <Words>3220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Tarnowska</dc:creator>
  <cp:lastModifiedBy>Agnieszka Popadowska</cp:lastModifiedBy>
  <cp:revision>119</cp:revision>
  <cp:lastPrinted>2022-08-10T12:22:00Z</cp:lastPrinted>
  <dcterms:created xsi:type="dcterms:W3CDTF">2021-06-23T10:50:00Z</dcterms:created>
  <dcterms:modified xsi:type="dcterms:W3CDTF">2023-12-04T13:13:00Z</dcterms:modified>
</cp:coreProperties>
</file>