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55E" w:rsidRDefault="00264428" w:rsidP="004531E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5E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3pt" o:ole="">
            <v:imagedata r:id="rId8" o:title=""/>
          </v:shape>
          <o:OLEObject Type="Embed" ProgID="Msxml2.SAXXMLReader.5.0" ShapeID="_x0000_i1025" DrawAspect="Content" ObjectID="_1756717487" r:id="rId9"/>
        </w:object>
      </w:r>
    </w:p>
    <w:p w:rsidR="0077655E" w:rsidRDefault="0077655E" w:rsidP="007630EF">
      <w:pPr>
        <w:pStyle w:val="Nagwek1"/>
        <w:jc w:val="right"/>
        <w:rPr>
          <w:sz w:val="20"/>
          <w:szCs w:val="20"/>
        </w:rPr>
      </w:pPr>
    </w:p>
    <w:p w:rsidR="0077655E" w:rsidRPr="00745EB1" w:rsidRDefault="0077655E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:rsidR="0077655E" w:rsidRPr="00745EB1" w:rsidRDefault="0077655E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:rsidR="0077655E" w:rsidRDefault="0077655E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</w:p>
    <w:p w:rsidR="0077655E" w:rsidRDefault="0077655E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0"/>
        <w:gridCol w:w="4636"/>
      </w:tblGrid>
      <w:tr w:rsidR="0077655E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77655E" w:rsidRPr="00745EB1" w:rsidRDefault="0077655E" w:rsidP="008A3A6A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 xml:space="preserve">zajęć:                                           </w:t>
            </w:r>
            <w:r w:rsidR="00694A26">
              <w:rPr>
                <w:lang w:eastAsia="en-US"/>
              </w:rPr>
              <w:t xml:space="preserve">               Farmakologia 2023/24</w:t>
            </w:r>
            <w:bookmarkStart w:id="0" w:name="_GoBack"/>
            <w:bookmarkEnd w:id="0"/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8A3A6A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Obowiązkowy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Nauk o Zdrowiu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Pielęgniarstwo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Nie dotyczy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vertAlign w:val="superscript"/>
                <w:lang w:eastAsia="en-US"/>
              </w:rPr>
            </w:pPr>
            <w:r w:rsidRPr="00F14267">
              <w:rPr>
                <w:lang w:eastAsia="en-US"/>
              </w:rPr>
              <w:t>jednolite magisterskie □</w:t>
            </w:r>
            <w:r w:rsidRPr="00F14267">
              <w:rPr>
                <w:vertAlign w:val="superscript"/>
                <w:lang w:eastAsia="en-US"/>
              </w:rPr>
              <w:t>*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I stopnia X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II stopnia □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Niestacjonarne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:rsidR="0077655E" w:rsidRPr="00745EB1" w:rsidRDefault="0077655E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Rok 2, semestr I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8A3A6A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Liczba przypisanych punktów ECTS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3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9414A3">
            <w:pPr>
              <w:rPr>
                <w:lang w:eastAsia="en-US"/>
              </w:rPr>
            </w:pPr>
            <w:r>
              <w:rPr>
                <w:lang w:eastAsia="en-US"/>
              </w:rPr>
              <w:t>Wykłady: 20</w:t>
            </w:r>
            <w:r w:rsidRPr="00F14267">
              <w:rPr>
                <w:lang w:eastAsia="en-US"/>
              </w:rPr>
              <w:t xml:space="preserve"> godz</w:t>
            </w:r>
            <w:r>
              <w:rPr>
                <w:lang w:eastAsia="en-US"/>
              </w:rPr>
              <w:t>. + 10 godz. e-learning</w:t>
            </w:r>
            <w:r w:rsidRPr="00F14267">
              <w:rPr>
                <w:lang w:eastAsia="en-US"/>
              </w:rPr>
              <w:t xml:space="preserve"> ; </w:t>
            </w:r>
            <w:r>
              <w:rPr>
                <w:lang w:eastAsia="en-US"/>
              </w:rPr>
              <w:t>seminaria: 3</w:t>
            </w:r>
            <w:r w:rsidRPr="00F14267">
              <w:rPr>
                <w:lang w:eastAsia="en-US"/>
              </w:rPr>
              <w:t xml:space="preserve">0 godz.; </w:t>
            </w:r>
            <w:r>
              <w:rPr>
                <w:lang w:eastAsia="en-US"/>
              </w:rPr>
              <w:t>praca własna studenta:</w:t>
            </w:r>
            <w:r w:rsidRPr="00F14267">
              <w:rPr>
                <w:lang w:eastAsia="en-US"/>
              </w:rPr>
              <w:t>15 godz.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zaliczenie na ocenę: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opisowe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testowe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praktyczne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ustne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</w:p>
          <w:p w:rsidR="0077655E" w:rsidRPr="00F14267" w:rsidRDefault="0077655E" w:rsidP="005F3E19">
            <w:pPr>
              <w:numPr>
                <w:ilvl w:val="0"/>
                <w:numId w:val="28"/>
              </w:numPr>
              <w:ind w:left="347"/>
              <w:rPr>
                <w:lang w:eastAsia="en-US"/>
              </w:rPr>
            </w:pPr>
            <w:r w:rsidRPr="00F14267">
              <w:rPr>
                <w:lang w:eastAsia="en-US"/>
              </w:rPr>
              <w:t xml:space="preserve">zaliczenie bez oceny </w:t>
            </w:r>
          </w:p>
          <w:p w:rsidR="0077655E" w:rsidRPr="00F14267" w:rsidRDefault="0077655E" w:rsidP="005F3E19">
            <w:pPr>
              <w:rPr>
                <w:lang w:eastAsia="en-US"/>
              </w:rPr>
            </w:pPr>
          </w:p>
          <w:p w:rsidR="0077655E" w:rsidRPr="00F14267" w:rsidRDefault="0077655E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egzamin końcowy:</w:t>
            </w:r>
          </w:p>
          <w:p w:rsidR="0077655E" w:rsidRPr="00F14267" w:rsidRDefault="0077655E" w:rsidP="00976CA1">
            <w:pPr>
              <w:ind w:left="63"/>
              <w:rPr>
                <w:lang w:eastAsia="en-US"/>
              </w:rPr>
            </w:pPr>
            <w:r w:rsidRPr="00F14267">
              <w:rPr>
                <w:lang w:eastAsia="en-US"/>
              </w:rPr>
              <w:t>X        opisowy</w:t>
            </w:r>
          </w:p>
          <w:p w:rsidR="0077655E" w:rsidRPr="00F14267" w:rsidRDefault="0077655E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testowy</w:t>
            </w:r>
          </w:p>
          <w:p w:rsidR="0077655E" w:rsidRPr="00F14267" w:rsidRDefault="0077655E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praktyczny</w:t>
            </w:r>
          </w:p>
          <w:p w:rsidR="0077655E" w:rsidRPr="00F14267" w:rsidRDefault="0077655E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ustny</w:t>
            </w:r>
          </w:p>
        </w:tc>
      </w:tr>
      <w:tr w:rsidR="0077655E" w:rsidRPr="00972302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636" w:type="dxa"/>
            <w:vAlign w:val="center"/>
          </w:tcPr>
          <w:p w:rsidR="0077655E" w:rsidRPr="00972302" w:rsidRDefault="0077655E" w:rsidP="00976CA1">
            <w:pPr>
              <w:rPr>
                <w:lang w:val="en-US" w:eastAsia="en-US"/>
              </w:rPr>
            </w:pPr>
            <w:r w:rsidRPr="00F14267">
              <w:rPr>
                <w:lang w:val="en-US" w:eastAsia="en-US"/>
              </w:rPr>
              <w:t xml:space="preserve">Prof.dr hab. n. med. </w:t>
            </w:r>
            <w:r w:rsidRPr="00972302">
              <w:rPr>
                <w:lang w:val="en-US" w:eastAsia="en-US"/>
              </w:rPr>
              <w:t>BogusławCzerny</w:t>
            </w:r>
          </w:p>
          <w:p w:rsidR="0077655E" w:rsidRPr="00972302" w:rsidRDefault="00403A48" w:rsidP="00976CA1">
            <w:pPr>
              <w:rPr>
                <w:lang w:val="en-US" w:eastAsia="en-US"/>
              </w:rPr>
            </w:pPr>
            <w:hyperlink r:id="rId10" w:history="1">
              <w:r w:rsidR="0077655E" w:rsidRPr="00972302">
                <w:rPr>
                  <w:rStyle w:val="Hipercze"/>
                  <w:lang w:val="en-US" w:eastAsia="en-US"/>
                </w:rPr>
                <w:t>mweyna@pum.edu.pl</w:t>
              </w:r>
            </w:hyperlink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9D311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adiunkt dydaktyczny lub osoba odpowiedzialna </w:t>
            </w:r>
            <w:r w:rsidRPr="009D3118">
              <w:rPr>
                <w:lang w:eastAsia="en-US"/>
              </w:rPr>
              <w:t xml:space="preserve"> za przedmiot</w:t>
            </w:r>
          </w:p>
          <w:p w:rsidR="0077655E" w:rsidRPr="00745EB1" w:rsidRDefault="0077655E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77655E" w:rsidRPr="00F14267" w:rsidRDefault="0077655E" w:rsidP="00976CA1">
            <w:pPr>
              <w:rPr>
                <w:lang w:eastAsia="en-US"/>
              </w:rPr>
            </w:pPr>
            <w:r w:rsidRPr="008A3A6A">
              <w:rPr>
                <w:lang w:eastAsia="en-US"/>
              </w:rPr>
              <w:t xml:space="preserve">dr n. med. Izabela Uzar/ </w:t>
            </w:r>
            <w:hyperlink r:id="rId11" w:history="1">
              <w:r w:rsidRPr="00F14267">
                <w:rPr>
                  <w:rStyle w:val="Hipercze"/>
                  <w:lang w:eastAsia="en-US"/>
                </w:rPr>
                <w:t>izabela.uzar@pum.edu.pl</w:t>
              </w:r>
            </w:hyperlink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636" w:type="dxa"/>
            <w:vAlign w:val="center"/>
          </w:tcPr>
          <w:p w:rsidR="0077655E" w:rsidRPr="00F14267" w:rsidRDefault="00403A48" w:rsidP="005F3E19">
            <w:pPr>
              <w:rPr>
                <w:lang w:eastAsia="en-US"/>
              </w:rPr>
            </w:pPr>
            <w:hyperlink r:id="rId12" w:history="1">
              <w:r w:rsidR="0077655E" w:rsidRPr="00F14267">
                <w:rPr>
                  <w:rStyle w:val="Hipercze"/>
                  <w:lang w:eastAsia="en-US"/>
                </w:rPr>
                <w:t>http://www.pum.edu.pl/wydzialy/wydzial-nauk-o-zdrowiu/samodzielna-pracownia-farmakologii</w:t>
              </w:r>
            </w:hyperlink>
          </w:p>
        </w:tc>
      </w:tr>
      <w:tr w:rsidR="0077655E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4636" w:type="dxa"/>
            <w:vAlign w:val="center"/>
          </w:tcPr>
          <w:p w:rsidR="0077655E" w:rsidRPr="00F14267" w:rsidRDefault="0077655E" w:rsidP="005F3E19">
            <w:pPr>
              <w:tabs>
                <w:tab w:val="left" w:pos="4073"/>
              </w:tabs>
              <w:rPr>
                <w:lang w:eastAsia="en-US"/>
              </w:rPr>
            </w:pPr>
            <w:r w:rsidRPr="00F14267">
              <w:rPr>
                <w:lang w:eastAsia="en-US"/>
              </w:rPr>
              <w:t>polski</w:t>
            </w:r>
          </w:p>
        </w:tc>
      </w:tr>
    </w:tbl>
    <w:p w:rsidR="0077655E" w:rsidRDefault="0077655E" w:rsidP="00353A92">
      <w:pPr>
        <w:spacing w:after="200" w:line="276" w:lineRule="auto"/>
        <w:ind w:left="720"/>
        <w:rPr>
          <w:b/>
          <w:bCs/>
          <w:lang w:eastAsia="en-US"/>
        </w:rPr>
      </w:pPr>
    </w:p>
    <w:p w:rsidR="0077655E" w:rsidRDefault="0077655E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77655E" w:rsidRDefault="0077655E" w:rsidP="00353A92">
      <w:pPr>
        <w:spacing w:after="200" w:line="276" w:lineRule="auto"/>
        <w:rPr>
          <w:b/>
          <w:bCs/>
          <w:lang w:eastAsia="en-US"/>
        </w:rPr>
      </w:pPr>
    </w:p>
    <w:p w:rsidR="0077655E" w:rsidRDefault="0077655E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77655E" w:rsidRDefault="0077655E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77655E" w:rsidRPr="00346014" w:rsidRDefault="0077655E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t>Informacje szczegółowe</w:t>
      </w:r>
    </w:p>
    <w:p w:rsidR="0077655E" w:rsidRPr="00745EB1" w:rsidRDefault="0077655E" w:rsidP="00353A92">
      <w:pPr>
        <w:spacing w:line="276" w:lineRule="auto"/>
        <w:jc w:val="center"/>
        <w:rPr>
          <w:b/>
          <w:bCs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6"/>
        <w:gridCol w:w="1769"/>
        <w:gridCol w:w="5387"/>
      </w:tblGrid>
      <w:tr w:rsidR="0077655E" w:rsidRPr="00745EB1">
        <w:trPr>
          <w:trHeight w:val="397"/>
          <w:jc w:val="center"/>
        </w:trPr>
        <w:tc>
          <w:tcPr>
            <w:tcW w:w="4165" w:type="dxa"/>
            <w:gridSpan w:val="2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Cele </w:t>
            </w:r>
            <w:r w:rsidRPr="00745EB1">
              <w:rPr>
                <w:lang w:eastAsia="en-US"/>
              </w:rPr>
              <w:t>modułu</w:t>
            </w:r>
            <w:r>
              <w:rPr>
                <w:lang w:eastAsia="en-US"/>
              </w:rPr>
              <w:t>/przedmiotu</w:t>
            </w:r>
          </w:p>
        </w:tc>
        <w:tc>
          <w:tcPr>
            <w:tcW w:w="5387" w:type="dxa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</w:p>
          <w:p w:rsidR="0077655E" w:rsidRPr="00EA4708" w:rsidRDefault="0077655E" w:rsidP="00381E43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Poznanie podstawowych mechanizmów działania  leków, losów leków w organizmie oraz wskazań i przeciwwskazań do stosowania wybranych grup leków.</w:t>
            </w:r>
          </w:p>
          <w:p w:rsidR="0077655E" w:rsidRPr="00EA4708" w:rsidRDefault="0077655E" w:rsidP="00381E43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Posługiwanie się podstawową wiedzą w zakresie działania terapeutycznego i niepożądanego leków oraz ich wpływu na funkcjonowanie organizmu.</w:t>
            </w:r>
          </w:p>
          <w:p w:rsidR="0077655E" w:rsidRPr="00EA4708" w:rsidRDefault="0077655E" w:rsidP="005F3E19">
            <w:pPr>
              <w:rPr>
                <w:lang w:eastAsia="en-US"/>
              </w:rPr>
            </w:pPr>
          </w:p>
        </w:tc>
      </w:tr>
      <w:tr w:rsidR="0077655E" w:rsidRPr="00745EB1">
        <w:trPr>
          <w:trHeight w:val="397"/>
          <w:jc w:val="center"/>
        </w:trPr>
        <w:tc>
          <w:tcPr>
            <w:tcW w:w="2396" w:type="dxa"/>
            <w:vMerge w:val="restart"/>
            <w:vAlign w:val="center"/>
          </w:tcPr>
          <w:p w:rsidR="0077655E" w:rsidRPr="00745EB1" w:rsidRDefault="0077655E" w:rsidP="005F3E19">
            <w:pPr>
              <w:rPr>
                <w:highlight w:val="yellow"/>
                <w:lang w:eastAsia="en-US"/>
              </w:rPr>
            </w:pPr>
            <w:r w:rsidRPr="00745EB1">
              <w:rPr>
                <w:lang w:eastAsia="en-US"/>
              </w:rPr>
              <w:t>Wymagania wstępne</w:t>
            </w:r>
            <w:r>
              <w:rPr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77655E" w:rsidRPr="00346014" w:rsidRDefault="0077655E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Wiedzy</w:t>
            </w:r>
          </w:p>
        </w:tc>
        <w:tc>
          <w:tcPr>
            <w:tcW w:w="5387" w:type="dxa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Podstawowa wiedza z fizjologii, biochemii i biologii.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77655E" w:rsidRPr="00346014" w:rsidRDefault="0077655E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Umiejętności</w:t>
            </w:r>
          </w:p>
        </w:tc>
        <w:tc>
          <w:tcPr>
            <w:tcW w:w="5387" w:type="dxa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Aktywne słuchanie, udział w dyskusji, realizowanie wymagań</w:t>
            </w:r>
          </w:p>
        </w:tc>
      </w:tr>
      <w:tr w:rsidR="0077655E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77655E" w:rsidRPr="00346014" w:rsidRDefault="0077655E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Kompetencji społecznych</w:t>
            </w:r>
          </w:p>
        </w:tc>
        <w:tc>
          <w:tcPr>
            <w:tcW w:w="5387" w:type="dxa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Systematyczność, praca w grupie, kultura osobista.</w:t>
            </w:r>
          </w:p>
        </w:tc>
      </w:tr>
    </w:tbl>
    <w:p w:rsidR="0077655E" w:rsidRPr="0021532A" w:rsidRDefault="0077655E" w:rsidP="00353A92">
      <w:pPr>
        <w:spacing w:after="200" w:line="276" w:lineRule="auto"/>
        <w:rPr>
          <w:lang w:eastAsia="en-US"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04"/>
        <w:gridCol w:w="2788"/>
        <w:gridCol w:w="1344"/>
        <w:gridCol w:w="422"/>
        <w:gridCol w:w="145"/>
        <w:gridCol w:w="101"/>
        <w:gridCol w:w="50"/>
        <w:gridCol w:w="514"/>
        <w:gridCol w:w="469"/>
        <w:gridCol w:w="167"/>
        <w:gridCol w:w="50"/>
        <w:gridCol w:w="448"/>
        <w:gridCol w:w="993"/>
        <w:gridCol w:w="425"/>
        <w:gridCol w:w="283"/>
        <w:gridCol w:w="469"/>
        <w:gridCol w:w="19"/>
      </w:tblGrid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77655E" w:rsidRPr="00745EB1" w:rsidRDefault="0077655E" w:rsidP="005F3E19">
            <w:pPr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Efekty uczenia się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55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025367" w:rsidRDefault="0077655E" w:rsidP="008A3A6A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</w:t>
            </w:r>
            <w:r w:rsidRPr="00025367">
              <w:rPr>
                <w:b/>
                <w:bCs/>
              </w:rPr>
              <w:t xml:space="preserve">efektu </w:t>
            </w:r>
            <w:r>
              <w:rPr>
                <w:b/>
                <w:bCs/>
              </w:rPr>
              <w:t>uczenia się</w:t>
            </w:r>
          </w:p>
        </w:tc>
        <w:tc>
          <w:tcPr>
            <w:tcW w:w="4554" w:type="dxa"/>
            <w:gridSpan w:val="3"/>
            <w:vAlign w:val="center"/>
          </w:tcPr>
          <w:p w:rsidR="0077655E" w:rsidRPr="00025367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Student, który zaliczył </w:t>
            </w:r>
            <w:r>
              <w:rPr>
                <w:b/>
                <w:bCs/>
              </w:rPr>
              <w:t>zajęcia</w:t>
            </w:r>
          </w:p>
          <w:p w:rsidR="0077655E" w:rsidRPr="00025367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wie/umie/potrafi:</w:t>
            </w:r>
          </w:p>
        </w:tc>
        <w:tc>
          <w:tcPr>
            <w:tcW w:w="1944" w:type="dxa"/>
            <w:gridSpan w:val="8"/>
            <w:vAlign w:val="center"/>
          </w:tcPr>
          <w:p w:rsidR="0077655E" w:rsidRPr="00025367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SYMBOL </w:t>
            </w:r>
          </w:p>
          <w:p w:rsidR="0077655E" w:rsidRPr="00025367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(odniesienie do) </w:t>
            </w:r>
          </w:p>
          <w:p w:rsidR="0077655E" w:rsidRPr="00025367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Efektów uczenia się dla kierunku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025367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Sposób weryfikacji efektów </w:t>
            </w:r>
            <w:r>
              <w:rPr>
                <w:b/>
                <w:bCs/>
              </w:rPr>
              <w:t>uczenia się</w:t>
            </w:r>
          </w:p>
          <w:p w:rsidR="0077655E" w:rsidRPr="0033200A" w:rsidRDefault="0077655E" w:rsidP="005F3E19">
            <w:pPr>
              <w:spacing w:line="276" w:lineRule="auto"/>
              <w:jc w:val="center"/>
              <w:rPr>
                <w:b/>
                <w:bCs/>
                <w:strike/>
              </w:rPr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W01</w:t>
            </w:r>
          </w:p>
        </w:tc>
        <w:tc>
          <w:tcPr>
            <w:tcW w:w="4554" w:type="dxa"/>
            <w:gridSpan w:val="3"/>
            <w:vAlign w:val="center"/>
          </w:tcPr>
          <w:p w:rsidR="0077655E" w:rsidRPr="00F14267" w:rsidRDefault="0077655E" w:rsidP="00381E43">
            <w:r w:rsidRPr="00F14267">
              <w:t>charakteryzuje poszczególne grupy środków leczniczych, główne mechanizmy działania,</w:t>
            </w:r>
            <w:r>
              <w:t xml:space="preserve"> powodowane przez nie</w:t>
            </w:r>
            <w:r w:rsidRPr="00F14267">
              <w:t xml:space="preserve"> przemiany w ustroju i działania uboczne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>
              <w:t>A.W 19</w:t>
            </w:r>
            <w:r w:rsidRPr="00F14267"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636917">
            <w:pPr>
              <w:spacing w:line="276" w:lineRule="auto"/>
            </w:pPr>
            <w:r>
              <w:t xml:space="preserve">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W02</w:t>
            </w:r>
          </w:p>
        </w:tc>
        <w:tc>
          <w:tcPr>
            <w:tcW w:w="4554" w:type="dxa"/>
            <w:gridSpan w:val="3"/>
          </w:tcPr>
          <w:p w:rsidR="0077655E" w:rsidRPr="00F14267" w:rsidRDefault="0077655E">
            <w:r>
              <w:t>opisuje</w:t>
            </w:r>
            <w:r w:rsidRPr="00F14267">
              <w:t xml:space="preserve"> podstawowe zasady farmakoterapii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>
              <w:t>A.W 20</w:t>
            </w:r>
            <w:r w:rsidRPr="00F14267"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636917">
            <w:pPr>
              <w:spacing w:line="276" w:lineRule="auto"/>
            </w:pPr>
            <w:r w:rsidRPr="00EA4708">
              <w:t>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W03</w:t>
            </w:r>
          </w:p>
        </w:tc>
        <w:tc>
          <w:tcPr>
            <w:tcW w:w="4554" w:type="dxa"/>
            <w:gridSpan w:val="3"/>
          </w:tcPr>
          <w:p w:rsidR="0077655E" w:rsidRPr="00F14267" w:rsidRDefault="0077655E" w:rsidP="00B176D6">
            <w:r>
              <w:t xml:space="preserve">charakteryzujeposzczególne </w:t>
            </w:r>
            <w:r w:rsidRPr="00F14267">
              <w:t>grupy leków, substancje czynne zaw</w:t>
            </w:r>
            <w:r>
              <w:t>arte w lekach, zastosowanie leków oraz postacie i drogi ich podawania.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>
              <w:t>A.W 21</w:t>
            </w:r>
            <w:r w:rsidRPr="00F14267"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</w:pPr>
            <w:r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W04</w:t>
            </w:r>
          </w:p>
        </w:tc>
        <w:tc>
          <w:tcPr>
            <w:tcW w:w="4554" w:type="dxa"/>
            <w:gridSpan w:val="3"/>
            <w:vAlign w:val="center"/>
          </w:tcPr>
          <w:p w:rsidR="0077655E" w:rsidRPr="00F14267" w:rsidRDefault="0077655E" w:rsidP="005F3E19">
            <w:pPr>
              <w:spacing w:line="276" w:lineRule="auto"/>
            </w:pPr>
            <w:r>
              <w:t>objaśnia</w:t>
            </w:r>
            <w:r w:rsidRPr="00F14267">
              <w:t xml:space="preserve"> wpływ procesów chorobowych na metabolizm i eliminację leków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 w:rsidRPr="00F14267">
              <w:t>A.W 22.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1167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W05</w:t>
            </w:r>
          </w:p>
        </w:tc>
        <w:tc>
          <w:tcPr>
            <w:tcW w:w="4554" w:type="dxa"/>
            <w:gridSpan w:val="3"/>
          </w:tcPr>
          <w:p w:rsidR="0077655E" w:rsidRPr="00F14267" w:rsidRDefault="0077655E" w:rsidP="00B176D6">
            <w:r>
              <w:t>charakteryzuje</w:t>
            </w:r>
            <w:r w:rsidRPr="00F14267">
              <w:t xml:space="preserve"> ważniejsze działania niepożądane leków, w tym wynikające z ich interakcji, </w:t>
            </w:r>
            <w:r>
              <w:t>i</w:t>
            </w:r>
            <w:r w:rsidRPr="00F14267">
              <w:t xml:space="preserve"> procedurę zgłaszania działań niepożądanych leków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 w:rsidRPr="00F14267">
              <w:t>A.W 23.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636917">
            <w:pPr>
              <w:spacing w:line="276" w:lineRule="auto"/>
            </w:pPr>
            <w:r w:rsidRPr="00EA4708"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W06</w:t>
            </w:r>
          </w:p>
        </w:tc>
        <w:tc>
          <w:tcPr>
            <w:tcW w:w="4554" w:type="dxa"/>
            <w:gridSpan w:val="3"/>
          </w:tcPr>
          <w:p w:rsidR="0077655E" w:rsidRPr="00F14267" w:rsidRDefault="0077655E">
            <w:r>
              <w:t>formułuje</w:t>
            </w:r>
            <w:r w:rsidRPr="00F14267">
              <w:t xml:space="preserve"> zasady wystawiania recept w ramach realizacji zleceń lekarskich;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 w:rsidRPr="00F14267">
              <w:t>A.W 24.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B176D6">
            <w:pPr>
              <w:spacing w:line="276" w:lineRule="auto"/>
            </w:pPr>
            <w:r>
              <w:t>W,EP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W07</w:t>
            </w:r>
          </w:p>
        </w:tc>
        <w:tc>
          <w:tcPr>
            <w:tcW w:w="4554" w:type="dxa"/>
            <w:gridSpan w:val="3"/>
          </w:tcPr>
          <w:p w:rsidR="0077655E" w:rsidRDefault="0077655E">
            <w:r>
              <w:t>objaśnia</w:t>
            </w:r>
            <w:r w:rsidRPr="00F14267">
              <w:t xml:space="preserve"> zasady leczenia krwią i środkami krwiozastępczymi</w:t>
            </w:r>
          </w:p>
          <w:p w:rsidR="0077655E" w:rsidRPr="00F14267" w:rsidRDefault="0077655E"/>
        </w:tc>
        <w:tc>
          <w:tcPr>
            <w:tcW w:w="1944" w:type="dxa"/>
            <w:gridSpan w:val="8"/>
          </w:tcPr>
          <w:p w:rsidR="0077655E" w:rsidRPr="00F14267" w:rsidRDefault="0077655E">
            <w:r w:rsidRPr="00F14267">
              <w:t>A.W 25.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U01</w:t>
            </w:r>
          </w:p>
        </w:tc>
        <w:tc>
          <w:tcPr>
            <w:tcW w:w="4554" w:type="dxa"/>
            <w:gridSpan w:val="3"/>
          </w:tcPr>
          <w:p w:rsidR="0077655E" w:rsidRPr="00EA4708" w:rsidRDefault="0077655E">
            <w:pPr>
              <w:rPr>
                <w:color w:val="000000"/>
              </w:rPr>
            </w:pPr>
            <w:r>
              <w:rPr>
                <w:color w:val="000000"/>
              </w:rPr>
              <w:t>ocenia</w:t>
            </w:r>
            <w:r w:rsidRPr="00EA4708">
              <w:rPr>
                <w:color w:val="000000"/>
              </w:rPr>
              <w:t xml:space="preserve"> niebezpieczeństwo toksykologiczne w określonych grupach wiekowych oraz w różnych stanach klinicznych</w:t>
            </w:r>
          </w:p>
        </w:tc>
        <w:tc>
          <w:tcPr>
            <w:tcW w:w="1944" w:type="dxa"/>
            <w:gridSpan w:val="8"/>
          </w:tcPr>
          <w:p w:rsidR="0077655E" w:rsidRPr="00EA4708" w:rsidRDefault="0077655E">
            <w:pPr>
              <w:rPr>
                <w:color w:val="000000"/>
              </w:rPr>
            </w:pPr>
            <w:r>
              <w:rPr>
                <w:color w:val="000000"/>
              </w:rPr>
              <w:t>A.U 7</w:t>
            </w:r>
            <w:r w:rsidRPr="00EA4708">
              <w:rPr>
                <w:color w:val="000000"/>
              </w:rPr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>
              <w:lastRenderedPageBreak/>
              <w:t>U02</w:t>
            </w:r>
          </w:p>
        </w:tc>
        <w:tc>
          <w:tcPr>
            <w:tcW w:w="4554" w:type="dxa"/>
            <w:gridSpan w:val="3"/>
          </w:tcPr>
          <w:p w:rsidR="0077655E" w:rsidRPr="00F14267" w:rsidRDefault="0077655E" w:rsidP="000720B3">
            <w:r>
              <w:t xml:space="preserve">wykorzystuje informatory farmaceutyczne i bazy </w:t>
            </w:r>
            <w:r w:rsidRPr="00F14267">
              <w:t>danych o produktach leczniczych</w:t>
            </w:r>
          </w:p>
        </w:tc>
        <w:tc>
          <w:tcPr>
            <w:tcW w:w="1944" w:type="dxa"/>
            <w:gridSpan w:val="8"/>
          </w:tcPr>
          <w:p w:rsidR="0077655E" w:rsidRPr="00F14267" w:rsidRDefault="0077655E" w:rsidP="00B176D6">
            <w:r w:rsidRPr="00F14267">
              <w:t>A.U.</w:t>
            </w:r>
            <w:r>
              <w:t>8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B176D6">
            <w:pPr>
              <w:spacing w:line="276" w:lineRule="auto"/>
            </w:pPr>
            <w:r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554" w:type="dxa"/>
            <w:gridSpan w:val="3"/>
          </w:tcPr>
          <w:p w:rsidR="0077655E" w:rsidRPr="00F14267" w:rsidRDefault="0077655E">
            <w:r>
              <w:t>wykorzystuje</w:t>
            </w:r>
            <w:r w:rsidRPr="00F14267">
              <w:t xml:space="preserve"> umiejętności umożliwiające wystawianie recept na leki niezbędne do kontynuacji leczenia, w ramach realizacji zleceń lekarskich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>
              <w:t>A.U.</w:t>
            </w:r>
            <w:r w:rsidRPr="00F14267">
              <w:t>9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636917">
            <w:pPr>
              <w:spacing w:line="276" w:lineRule="auto"/>
            </w:pPr>
            <w:r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554" w:type="dxa"/>
            <w:gridSpan w:val="3"/>
          </w:tcPr>
          <w:p w:rsidR="0077655E" w:rsidRPr="00F14267" w:rsidRDefault="0077655E">
            <w:r>
              <w:t>wykorzystuje</w:t>
            </w:r>
            <w:r w:rsidRPr="00F14267">
              <w:t xml:space="preserve"> umiejętność przygotowania zapisu form recepturowych substancji leczniczych i środków spożywczych specjalnego przeznaczenia żywieniowego zleconych przez lekarza</w:t>
            </w:r>
          </w:p>
        </w:tc>
        <w:tc>
          <w:tcPr>
            <w:tcW w:w="1944" w:type="dxa"/>
            <w:gridSpan w:val="8"/>
          </w:tcPr>
          <w:p w:rsidR="0077655E" w:rsidRPr="00F14267" w:rsidRDefault="0077655E">
            <w:r>
              <w:t>A.U.10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636917">
            <w:pPr>
              <w:spacing w:line="276" w:lineRule="auto"/>
            </w:pPr>
            <w:r>
              <w:t>W, EP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trHeight w:val="28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  <w:jc w:val="center"/>
            </w:pPr>
            <w:r w:rsidRPr="00EA4708">
              <w:t>K01</w:t>
            </w:r>
          </w:p>
        </w:tc>
        <w:tc>
          <w:tcPr>
            <w:tcW w:w="4554" w:type="dxa"/>
            <w:gridSpan w:val="3"/>
          </w:tcPr>
          <w:p w:rsidR="0077655E" w:rsidRPr="00EA4708" w:rsidRDefault="0077655E">
            <w:pPr>
              <w:rPr>
                <w:color w:val="000000"/>
              </w:rPr>
            </w:pPr>
            <w:r>
              <w:rPr>
                <w:color w:val="000000"/>
              </w:rPr>
              <w:t>ocenia własne ograniczenia w zakresie wiedzy, umiejętności i kompetencji społecznych oraz dokonuje samooceny deficytów i potrzeb edukacyjnych</w:t>
            </w:r>
          </w:p>
        </w:tc>
        <w:tc>
          <w:tcPr>
            <w:tcW w:w="1944" w:type="dxa"/>
            <w:gridSpan w:val="8"/>
          </w:tcPr>
          <w:p w:rsidR="0077655E" w:rsidRPr="00EA4708" w:rsidRDefault="0077655E">
            <w:pPr>
              <w:rPr>
                <w:color w:val="000000"/>
              </w:rPr>
            </w:pPr>
            <w:r>
              <w:rPr>
                <w:color w:val="000000"/>
              </w:rPr>
              <w:t>K7</w:t>
            </w:r>
            <w:r w:rsidRPr="00EA4708">
              <w:rPr>
                <w:color w:val="000000"/>
              </w:rPr>
              <w:t>.</w:t>
            </w:r>
          </w:p>
        </w:tc>
        <w:tc>
          <w:tcPr>
            <w:tcW w:w="2170" w:type="dxa"/>
            <w:gridSpan w:val="4"/>
            <w:tcBorders>
              <w:right w:val="single" w:sz="6" w:space="0" w:color="auto"/>
            </w:tcBorders>
            <w:vAlign w:val="center"/>
          </w:tcPr>
          <w:p w:rsidR="0077655E" w:rsidRPr="00EA4708" w:rsidRDefault="0077655E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77655E" w:rsidRPr="00745EB1" w:rsidRDefault="0077655E" w:rsidP="008A3A6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Tabela</w:t>
            </w:r>
            <w:r w:rsidRPr="00745EB1">
              <w:rPr>
                <w:rFonts w:eastAsia="Batang"/>
                <w:b/>
                <w:bCs/>
              </w:rPr>
              <w:t xml:space="preserve"> efektów </w:t>
            </w:r>
            <w:r>
              <w:rPr>
                <w:rFonts w:eastAsia="Batang"/>
                <w:b/>
                <w:bCs/>
              </w:rPr>
              <w:t>uczenia się w odniesieniu do formy zajęć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9" w:type="dxa"/>
          <w:cantSplit/>
          <w:trHeight w:val="420"/>
          <w:jc w:val="center"/>
        </w:trPr>
        <w:tc>
          <w:tcPr>
            <w:tcW w:w="1504" w:type="dxa"/>
            <w:vMerge w:val="restart"/>
            <w:tcBorders>
              <w:left w:val="single" w:sz="6" w:space="0" w:color="auto"/>
            </w:tcBorders>
            <w:vAlign w:val="center"/>
          </w:tcPr>
          <w:p w:rsidR="0077655E" w:rsidRPr="00745EB1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lp. efektu uczenia się</w:t>
            </w:r>
          </w:p>
        </w:tc>
        <w:tc>
          <w:tcPr>
            <w:tcW w:w="4132" w:type="dxa"/>
            <w:gridSpan w:val="2"/>
            <w:vMerge w:val="restart"/>
            <w:vAlign w:val="center"/>
          </w:tcPr>
          <w:p w:rsidR="0077655E" w:rsidRPr="00745EB1" w:rsidRDefault="0077655E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Efekty uczenia się</w:t>
            </w:r>
          </w:p>
        </w:tc>
        <w:tc>
          <w:tcPr>
            <w:tcW w:w="4536" w:type="dxa"/>
            <w:gridSpan w:val="13"/>
            <w:tcBorders>
              <w:right w:val="single" w:sz="6" w:space="0" w:color="auto"/>
            </w:tcBorders>
            <w:vAlign w:val="center"/>
          </w:tcPr>
          <w:p w:rsidR="0077655E" w:rsidRPr="00745EB1" w:rsidRDefault="0077655E" w:rsidP="008A3A6A">
            <w:pPr>
              <w:spacing w:line="276" w:lineRule="auto"/>
              <w:jc w:val="center"/>
              <w:rPr>
                <w:b/>
                <w:bCs/>
              </w:rPr>
            </w:pPr>
            <w:r w:rsidRPr="00745EB1">
              <w:rPr>
                <w:b/>
                <w:bCs/>
              </w:rPr>
              <w:t>Forma zajęć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04" w:type="dxa"/>
            <w:vMerge/>
            <w:tcBorders>
              <w:left w:val="single" w:sz="6" w:space="0" w:color="auto"/>
            </w:tcBorders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132" w:type="dxa"/>
            <w:gridSpan w:val="2"/>
            <w:vMerge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extDirection w:val="btLr"/>
            <w:vAlign w:val="center"/>
          </w:tcPr>
          <w:p w:rsidR="0077655E" w:rsidRPr="00025367" w:rsidRDefault="0077655E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Wykład</w:t>
            </w:r>
          </w:p>
        </w:tc>
        <w:tc>
          <w:tcPr>
            <w:tcW w:w="665" w:type="dxa"/>
            <w:gridSpan w:val="3"/>
            <w:textDirection w:val="btLr"/>
            <w:vAlign w:val="center"/>
          </w:tcPr>
          <w:p w:rsidR="0077655E" w:rsidRPr="00025367" w:rsidRDefault="0077655E" w:rsidP="005F3E1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Seminarium</w:t>
            </w:r>
          </w:p>
        </w:tc>
        <w:tc>
          <w:tcPr>
            <w:tcW w:w="469" w:type="dxa"/>
            <w:textDirection w:val="btLr"/>
            <w:vAlign w:val="center"/>
          </w:tcPr>
          <w:p w:rsidR="0077655E" w:rsidRPr="00025367" w:rsidRDefault="0077655E" w:rsidP="009414A3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 xml:space="preserve">Ćwiczenia </w:t>
            </w:r>
          </w:p>
        </w:tc>
        <w:tc>
          <w:tcPr>
            <w:tcW w:w="665" w:type="dxa"/>
            <w:gridSpan w:val="3"/>
            <w:textDirection w:val="btLr"/>
            <w:vAlign w:val="center"/>
          </w:tcPr>
          <w:p w:rsidR="0077655E" w:rsidRPr="00025367" w:rsidRDefault="0077655E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>Ćwiczenia kliniczne</w:t>
            </w:r>
          </w:p>
        </w:tc>
        <w:tc>
          <w:tcPr>
            <w:tcW w:w="993" w:type="dxa"/>
            <w:textDirection w:val="btLr"/>
            <w:vAlign w:val="center"/>
          </w:tcPr>
          <w:p w:rsidR="0077655E" w:rsidRPr="00025367" w:rsidRDefault="0077655E" w:rsidP="009414A3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Praca własna studenta</w:t>
            </w:r>
          </w:p>
        </w:tc>
        <w:tc>
          <w:tcPr>
            <w:tcW w:w="425" w:type="dxa"/>
            <w:textDirection w:val="btLr"/>
            <w:vAlign w:val="center"/>
          </w:tcPr>
          <w:p w:rsidR="0077655E" w:rsidRPr="008A77AF" w:rsidRDefault="0077655E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283" w:type="dxa"/>
            <w:textDirection w:val="btLr"/>
            <w:vAlign w:val="center"/>
          </w:tcPr>
          <w:p w:rsidR="0077655E" w:rsidRPr="00025367" w:rsidRDefault="0077655E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  <w:textDirection w:val="btLr"/>
          </w:tcPr>
          <w:p w:rsidR="0077655E" w:rsidRPr="00025367" w:rsidRDefault="0077655E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C567B9">
              <w:rPr>
                <w:b/>
                <w:bCs/>
              </w:rPr>
              <w:t>inne..</w:t>
            </w: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890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A76EBE" w:rsidRDefault="0077655E" w:rsidP="00636917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4132" w:type="dxa"/>
            <w:gridSpan w:val="2"/>
            <w:vAlign w:val="center"/>
          </w:tcPr>
          <w:p w:rsidR="0077655E" w:rsidRPr="00F14267" w:rsidRDefault="0077655E" w:rsidP="00735657">
            <w:r>
              <w:t>c</w:t>
            </w:r>
            <w:r w:rsidRPr="00F14267">
              <w:t>harakteryzuje poszczególne grupy środków leczniczych, główne mechanizmy działania,</w:t>
            </w:r>
            <w:r>
              <w:t xml:space="preserve"> powodowane przez nie</w:t>
            </w:r>
            <w:r w:rsidRPr="00F14267">
              <w:t xml:space="preserve"> przemiany w ustroju i działania uboczne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53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A76EBE" w:rsidRDefault="0077655E" w:rsidP="00636917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735657">
            <w:r>
              <w:t>opisuje</w:t>
            </w:r>
            <w:r w:rsidRPr="00F14267">
              <w:t xml:space="preserve"> podstawowe zasady farmakoterapii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371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A76EBE" w:rsidRDefault="0077655E" w:rsidP="00636917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735657">
            <w:r>
              <w:t xml:space="preserve">charakteryzujeposzczególne </w:t>
            </w:r>
            <w:r w:rsidRPr="00F14267">
              <w:t>grupy leków, substancje czynne zaw</w:t>
            </w:r>
            <w:r>
              <w:t>arte w lekach, zastosowanie leków oraz postacie i drogi ich podawania.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7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A76EBE" w:rsidRDefault="0077655E" w:rsidP="00636917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132" w:type="dxa"/>
            <w:gridSpan w:val="2"/>
            <w:vAlign w:val="center"/>
          </w:tcPr>
          <w:p w:rsidR="0077655E" w:rsidRPr="00F14267" w:rsidRDefault="0077655E" w:rsidP="00735657">
            <w:pPr>
              <w:spacing w:line="276" w:lineRule="auto"/>
            </w:pPr>
            <w:r>
              <w:t>objaśnia</w:t>
            </w:r>
            <w:r w:rsidRPr="00F14267">
              <w:t xml:space="preserve"> wpływ procesów chorobowych na metabolizm i eliminację leków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608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A76EBE" w:rsidRDefault="0077655E" w:rsidP="00636917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735657">
            <w:r>
              <w:t>charakteryzuje</w:t>
            </w:r>
            <w:r w:rsidRPr="00F14267">
              <w:t xml:space="preserve"> ważniejsze działania niepożądane leków, w tym wynikające z ich interakcji, </w:t>
            </w:r>
            <w:r>
              <w:t>i</w:t>
            </w:r>
            <w:r w:rsidRPr="00F14267">
              <w:t xml:space="preserve"> procedurę zgłaszania działań niepożądanych leków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2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A76EBE" w:rsidRDefault="0077655E" w:rsidP="00636917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735657">
            <w:r>
              <w:t>formułuje</w:t>
            </w:r>
            <w:r w:rsidRPr="00F14267">
              <w:t xml:space="preserve"> zasady wystawiania recept w ramach realizacji zleceń lekarskich;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2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A76EBE" w:rsidRDefault="0077655E" w:rsidP="00636917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636917">
            <w:r>
              <w:t>objaśnia</w:t>
            </w:r>
            <w:r w:rsidRPr="00F14267">
              <w:t xml:space="preserve"> zasady leczenia krwią i środkami krwiozastępczymi podania leków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7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Default="0077655E" w:rsidP="00636917">
            <w:pPr>
              <w:spacing w:line="276" w:lineRule="auto"/>
              <w:jc w:val="center"/>
            </w:pPr>
            <w:r>
              <w:lastRenderedPageBreak/>
              <w:t>U01</w:t>
            </w:r>
          </w:p>
        </w:tc>
        <w:tc>
          <w:tcPr>
            <w:tcW w:w="4132" w:type="dxa"/>
            <w:gridSpan w:val="2"/>
          </w:tcPr>
          <w:p w:rsidR="0077655E" w:rsidRPr="00EA4708" w:rsidRDefault="0077655E" w:rsidP="00735657">
            <w:pPr>
              <w:rPr>
                <w:color w:val="000000"/>
              </w:rPr>
            </w:pPr>
            <w:r>
              <w:rPr>
                <w:color w:val="000000"/>
              </w:rPr>
              <w:t>ocenia</w:t>
            </w:r>
            <w:r w:rsidRPr="00EA4708">
              <w:rPr>
                <w:color w:val="000000"/>
              </w:rPr>
              <w:t xml:space="preserve"> niebezpieczeństwo toksykologiczne w określonych grupach wiekowych oraz w różnych stanach klinicznych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24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Default="0077655E" w:rsidP="00636917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735657">
            <w:r>
              <w:t xml:space="preserve">wykorzystuje informatory farmaceutyczne i bazy </w:t>
            </w:r>
            <w:r w:rsidRPr="00F14267">
              <w:t>danych o produktach leczniczych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62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Default="0077655E" w:rsidP="00636917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735657">
            <w:r>
              <w:t>wykorzystuje</w:t>
            </w:r>
            <w:r w:rsidRPr="00F14267">
              <w:t xml:space="preserve"> umiejętności umożliwiające wystawianie recept na leki niezbędne do kontynuacji leczenia, w ramach realizacji zleceń lekarskich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155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Default="0077655E" w:rsidP="00636917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132" w:type="dxa"/>
            <w:gridSpan w:val="2"/>
          </w:tcPr>
          <w:p w:rsidR="0077655E" w:rsidRPr="00F14267" w:rsidRDefault="0077655E" w:rsidP="00735657">
            <w:r>
              <w:t xml:space="preserve">wykorzystuje </w:t>
            </w:r>
            <w:r w:rsidRPr="00F14267">
              <w:t>umiejętność przygotowania zapisu form recepturowych substancji leczniczych i środków spożywczych specjalnego przeznaczenia żywieniowego zleconych przez lekarza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690"/>
          <w:jc w:val="center"/>
        </w:trPr>
        <w:tc>
          <w:tcPr>
            <w:tcW w:w="1504" w:type="dxa"/>
            <w:tcBorders>
              <w:left w:val="single" w:sz="6" w:space="0" w:color="auto"/>
            </w:tcBorders>
            <w:vAlign w:val="center"/>
          </w:tcPr>
          <w:p w:rsidR="0077655E" w:rsidRPr="00745EB1" w:rsidRDefault="0077655E" w:rsidP="00224329">
            <w:pPr>
              <w:spacing w:after="200" w:line="276" w:lineRule="auto"/>
            </w:pPr>
            <w:r>
              <w:t xml:space="preserve">     K01</w:t>
            </w:r>
          </w:p>
        </w:tc>
        <w:tc>
          <w:tcPr>
            <w:tcW w:w="4132" w:type="dxa"/>
            <w:gridSpan w:val="2"/>
          </w:tcPr>
          <w:p w:rsidR="0077655E" w:rsidRPr="00EA4708" w:rsidRDefault="0077655E" w:rsidP="00636917">
            <w:pPr>
              <w:rPr>
                <w:color w:val="000000"/>
              </w:rPr>
            </w:pPr>
            <w:r>
              <w:rPr>
                <w:color w:val="000000"/>
              </w:rPr>
              <w:t>ocenia własne ograniczenia w zakresie wiedzy, umiejętności i kompetencji społecznych oraz dokonuje samooceny deficytów i potrzeb edukacyjnych</w:t>
            </w:r>
          </w:p>
        </w:tc>
        <w:tc>
          <w:tcPr>
            <w:tcW w:w="567" w:type="dxa"/>
            <w:gridSpan w:val="2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B343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69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665" w:type="dxa"/>
            <w:gridSpan w:val="3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99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25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283" w:type="dxa"/>
            <w:vAlign w:val="center"/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  <w:tc>
          <w:tcPr>
            <w:tcW w:w="488" w:type="dxa"/>
            <w:gridSpan w:val="2"/>
            <w:tcBorders>
              <w:right w:val="single" w:sz="6" w:space="0" w:color="auto"/>
            </w:tcBorders>
          </w:tcPr>
          <w:p w:rsidR="0077655E" w:rsidRPr="00745EB1" w:rsidRDefault="0077655E" w:rsidP="005F3E19">
            <w:pPr>
              <w:spacing w:after="200" w:line="276" w:lineRule="auto"/>
              <w:jc w:val="center"/>
            </w:pP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77655E" w:rsidRPr="003D39E0" w:rsidRDefault="0077655E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Tabela treści programowych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504" w:type="dxa"/>
            <w:vAlign w:val="center"/>
          </w:tcPr>
          <w:p w:rsidR="0077655E" w:rsidRPr="003D39E0" w:rsidRDefault="0077655E" w:rsidP="008A3A6A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lp. </w:t>
            </w:r>
            <w:r w:rsidRPr="003D39E0">
              <w:rPr>
                <w:b/>
                <w:bCs/>
                <w:lang w:eastAsia="en-US"/>
              </w:rPr>
              <w:t xml:space="preserve">treści </w:t>
            </w:r>
            <w:r>
              <w:rPr>
                <w:b/>
                <w:bCs/>
                <w:lang w:eastAsia="en-US"/>
              </w:rPr>
              <w:t>programowej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3D39E0" w:rsidRDefault="0077655E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Treści programowe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3D39E0" w:rsidRDefault="0077655E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ilość godzin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3D39E0" w:rsidRDefault="0077655E" w:rsidP="008A3A6A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Odniesienie do efektów </w:t>
            </w:r>
            <w:r>
              <w:rPr>
                <w:b/>
                <w:bCs/>
                <w:lang w:eastAsia="en-US"/>
              </w:rPr>
              <w:t>uczenia się dla zajęć</w:t>
            </w:r>
          </w:p>
        </w:tc>
      </w:tr>
      <w:tr w:rsidR="0077655E" w:rsidRPr="00745EB1">
        <w:trPr>
          <w:gridAfter w:val="1"/>
          <w:wAfter w:w="19" w:type="dxa"/>
          <w:trHeight w:val="270"/>
          <w:jc w:val="center"/>
        </w:trPr>
        <w:tc>
          <w:tcPr>
            <w:tcW w:w="1504" w:type="dxa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</w:p>
        </w:tc>
        <w:tc>
          <w:tcPr>
            <w:tcW w:w="4850" w:type="dxa"/>
            <w:gridSpan w:val="6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Wykłady: 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20+10 e-learning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</w:p>
        </w:tc>
      </w:tr>
      <w:tr w:rsidR="0077655E" w:rsidRPr="00745EB1">
        <w:trPr>
          <w:gridAfter w:val="1"/>
          <w:wAfter w:w="19" w:type="dxa"/>
          <w:trHeight w:val="259"/>
          <w:jc w:val="center"/>
        </w:trPr>
        <w:tc>
          <w:tcPr>
            <w:tcW w:w="1504" w:type="dxa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TK01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5F3E19">
            <w:pPr>
              <w:rPr>
                <w:lang w:eastAsia="en-US"/>
              </w:rPr>
            </w:pPr>
          </w:p>
          <w:p w:rsidR="0077655E" w:rsidRPr="00745EB1" w:rsidRDefault="0077655E" w:rsidP="005F3E19">
            <w:pPr>
              <w:rPr>
                <w:lang w:eastAsia="en-US"/>
              </w:rPr>
            </w:pPr>
            <w:r w:rsidRPr="004916FE">
              <w:t>Podstawy farmakologii ogólnej – postaci i drogi podawania leków, mechanizmy działania, działania niepożądane, ogólne zasady stosowania leków, dawkowanie, farmakoterapia dzieci i osób starszych, monitorowanie stężenia leków.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W02, W03,W04</w:t>
            </w:r>
          </w:p>
        </w:tc>
      </w:tr>
      <w:tr w:rsidR="0077655E" w:rsidRPr="00745EB1">
        <w:trPr>
          <w:gridAfter w:val="1"/>
          <w:wAfter w:w="19" w:type="dxa"/>
          <w:trHeight w:val="259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TK02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Nienarkotyczne leki przeciwbólowe</w:t>
            </w:r>
          </w:p>
          <w:p w:rsidR="0077655E" w:rsidRDefault="0077655E" w:rsidP="005F3E19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9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TK03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Narkotyczne leki przeciwbólowe.</w:t>
            </w:r>
          </w:p>
          <w:p w:rsidR="0077655E" w:rsidRDefault="0077655E" w:rsidP="005F3E19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108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znieczulenia ogólnego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znieczulenia miejscowego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Środki odkażające, zasady aseptyki i antyseptyki.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przeciwbiegunkowe i przeczyszczające.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TK08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chorobie wrzodowej żołądka i dwunastnicy.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TK09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zaburzeniach rytmu serca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TK10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moczopędne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TK11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farmakoterapii miażdżycy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W05,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TK1</w:t>
            </w:r>
            <w:r>
              <w:rPr>
                <w:lang w:eastAsia="en-US"/>
              </w:rPr>
              <w:t>2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farmakoterapii cukrzycy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W01, W03, W0</w:t>
            </w:r>
            <w:r>
              <w:rPr>
                <w:lang w:eastAsia="en-US"/>
              </w:rPr>
              <w:t>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TK13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Wstrząs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TK14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636917">
            <w:pPr>
              <w:jc w:val="both"/>
              <w:rPr>
                <w:lang w:eastAsia="en-US"/>
              </w:rPr>
            </w:pPr>
            <w:r w:rsidRPr="00EA4708">
              <w:t>Zasady wystawiania recept</w:t>
            </w:r>
            <w:r>
              <w:t xml:space="preserve"> na leki według zaleceń lekarskich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W06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Seminaria</w:t>
            </w:r>
            <w:r w:rsidRPr="00EA4708">
              <w:rPr>
                <w:lang w:eastAsia="en-US"/>
              </w:rPr>
              <w:t>: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Pr="00EA4708">
              <w:rPr>
                <w:lang w:eastAsia="en-US"/>
              </w:rPr>
              <w:t>0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>
              <w:rPr>
                <w:lang w:eastAsia="en-US"/>
              </w:rPr>
              <w:t>TK15</w:t>
            </w:r>
          </w:p>
        </w:tc>
        <w:tc>
          <w:tcPr>
            <w:tcW w:w="4850" w:type="dxa"/>
            <w:gridSpan w:val="6"/>
            <w:vAlign w:val="center"/>
          </w:tcPr>
          <w:p w:rsidR="0077655E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Antybiotykoterapia</w:t>
            </w:r>
          </w:p>
          <w:p w:rsidR="0077655E" w:rsidRPr="00EA4708" w:rsidRDefault="0077655E" w:rsidP="00636917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253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</w:t>
            </w:r>
            <w:r>
              <w:rPr>
                <w:lang w:eastAsia="en-US"/>
              </w:rPr>
              <w:t>16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działające na autonomiczny układ nerwowy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809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TK17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chorobach układu oddechowego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761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TK18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nadciśnieniu tętniczym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876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TK19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stosowane w chorobie niedokrwiennej serca.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699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TK20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275A37" w:rsidRDefault="0077655E" w:rsidP="003224B9">
            <w:r w:rsidRPr="00275A37">
              <w:t>Leki hormonalne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699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TK21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przeciwkrwotoczne i przeciwkrzepliwe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884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TK22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Autakoidy</w:t>
            </w:r>
            <w:r>
              <w:rPr>
                <w:lang w:eastAsia="en-US"/>
              </w:rPr>
              <w:t>, l</w:t>
            </w:r>
            <w:r w:rsidRPr="00EA4708">
              <w:rPr>
                <w:lang w:eastAsia="en-US"/>
              </w:rPr>
              <w:t>eki przeciwalergiczne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877"/>
          <w:jc w:val="center"/>
        </w:trPr>
        <w:tc>
          <w:tcPr>
            <w:tcW w:w="1504" w:type="dxa"/>
            <w:vAlign w:val="center"/>
          </w:tcPr>
          <w:p w:rsidR="0077655E" w:rsidRPr="00EA4708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TK23</w:t>
            </w:r>
          </w:p>
        </w:tc>
        <w:tc>
          <w:tcPr>
            <w:tcW w:w="4850" w:type="dxa"/>
            <w:gridSpan w:val="6"/>
            <w:vAlign w:val="center"/>
          </w:tcPr>
          <w:p w:rsidR="0077655E" w:rsidRPr="00EA4708" w:rsidRDefault="0077655E" w:rsidP="00EC2F1F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Leki zwiotczające mięśnie prążkowane</w:t>
            </w: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18" w:type="dxa"/>
            <w:gridSpan w:val="5"/>
            <w:vAlign w:val="center"/>
          </w:tcPr>
          <w:p w:rsidR="0077655E" w:rsidRPr="00EA4708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U01, U02, U03, U04</w:t>
            </w:r>
          </w:p>
        </w:tc>
      </w:tr>
      <w:tr w:rsidR="0077655E" w:rsidRPr="00745EB1">
        <w:trPr>
          <w:gridAfter w:val="1"/>
          <w:wAfter w:w="19" w:type="dxa"/>
          <w:trHeight w:val="65"/>
          <w:jc w:val="center"/>
        </w:trPr>
        <w:tc>
          <w:tcPr>
            <w:tcW w:w="1504" w:type="dxa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TK24</w:t>
            </w:r>
          </w:p>
        </w:tc>
        <w:tc>
          <w:tcPr>
            <w:tcW w:w="4800" w:type="dxa"/>
            <w:gridSpan w:val="5"/>
            <w:vAlign w:val="center"/>
          </w:tcPr>
          <w:p w:rsidR="0077655E" w:rsidRDefault="0077655E" w:rsidP="00EC2F1F">
            <w:r w:rsidRPr="00EA4708">
              <w:t>Zasady wystawiania recept</w:t>
            </w:r>
            <w:r>
              <w:t xml:space="preserve"> na leki według zaleceń lekarskich</w:t>
            </w:r>
          </w:p>
          <w:p w:rsidR="0077655E" w:rsidRPr="00EA4708" w:rsidRDefault="0077655E" w:rsidP="00EC2F1F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Pr="00EA4708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68" w:type="dxa"/>
            <w:gridSpan w:val="6"/>
            <w:vAlign w:val="center"/>
          </w:tcPr>
          <w:p w:rsidR="0077655E" w:rsidRPr="00EA4708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U02,U03, U04, K01</w:t>
            </w:r>
          </w:p>
        </w:tc>
      </w:tr>
      <w:tr w:rsidR="0077655E" w:rsidRPr="00745EB1">
        <w:trPr>
          <w:gridAfter w:val="1"/>
          <w:wAfter w:w="19" w:type="dxa"/>
          <w:trHeight w:val="55"/>
          <w:jc w:val="center"/>
        </w:trPr>
        <w:tc>
          <w:tcPr>
            <w:tcW w:w="1504" w:type="dxa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</w:p>
        </w:tc>
        <w:tc>
          <w:tcPr>
            <w:tcW w:w="4800" w:type="dxa"/>
            <w:gridSpan w:val="5"/>
            <w:vAlign w:val="center"/>
          </w:tcPr>
          <w:p w:rsidR="0077655E" w:rsidRDefault="0077655E" w:rsidP="00E208AF">
            <w:pPr>
              <w:rPr>
                <w:lang w:eastAsia="en-US"/>
              </w:rPr>
            </w:pPr>
          </w:p>
          <w:p w:rsidR="0077655E" w:rsidRDefault="0077655E" w:rsidP="00E208AF">
            <w:pPr>
              <w:rPr>
                <w:lang w:eastAsia="en-US"/>
              </w:rPr>
            </w:pPr>
            <w:r>
              <w:rPr>
                <w:lang w:eastAsia="en-US"/>
              </w:rPr>
              <w:t>Praca własna studenta:</w:t>
            </w:r>
          </w:p>
          <w:p w:rsidR="0077655E" w:rsidRDefault="0077655E" w:rsidP="00E208AF">
            <w:pPr>
              <w:rPr>
                <w:lang w:eastAsia="en-US"/>
              </w:rPr>
            </w:pPr>
          </w:p>
        </w:tc>
        <w:tc>
          <w:tcPr>
            <w:tcW w:w="1200" w:type="dxa"/>
            <w:gridSpan w:val="4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668" w:type="dxa"/>
            <w:gridSpan w:val="6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</w:p>
        </w:tc>
      </w:tr>
      <w:tr w:rsidR="0077655E" w:rsidRPr="00745EB1">
        <w:trPr>
          <w:gridAfter w:val="1"/>
          <w:wAfter w:w="19" w:type="dxa"/>
          <w:trHeight w:val="55"/>
          <w:jc w:val="center"/>
        </w:trPr>
        <w:tc>
          <w:tcPr>
            <w:tcW w:w="1504" w:type="dxa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TK01</w:t>
            </w:r>
          </w:p>
        </w:tc>
        <w:tc>
          <w:tcPr>
            <w:tcW w:w="4800" w:type="dxa"/>
            <w:gridSpan w:val="5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</w:p>
          <w:p w:rsidR="0077655E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Rozszerzenie i uzupełnienie wiedzy na temat wybranych grup leków, ich mechanizmu działania, działania farmakologicznego, wskazań do stosowania i działań niepożądanych w określonych jednostkach chorobowych.</w:t>
            </w:r>
          </w:p>
        </w:tc>
        <w:tc>
          <w:tcPr>
            <w:tcW w:w="1200" w:type="dxa"/>
            <w:gridSpan w:val="4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</w:p>
        </w:tc>
        <w:tc>
          <w:tcPr>
            <w:tcW w:w="2668" w:type="dxa"/>
            <w:gridSpan w:val="6"/>
            <w:vAlign w:val="center"/>
          </w:tcPr>
          <w:p w:rsidR="0077655E" w:rsidRDefault="0077655E" w:rsidP="00EC2F1F">
            <w:pPr>
              <w:rPr>
                <w:lang w:eastAsia="en-US"/>
              </w:rPr>
            </w:pPr>
            <w:r>
              <w:rPr>
                <w:lang w:eastAsia="en-US"/>
              </w:rPr>
              <w:t>W01, W03, W05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77655E" w:rsidRPr="00745EB1" w:rsidRDefault="0077655E" w:rsidP="00636917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Zalecana literatura: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Literatura podstawowa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77655E" w:rsidRPr="00EA4708" w:rsidRDefault="0077655E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1. Rajtar-Cynke G. Farmakologia – podręcznik dla studentów i absolwentów wydziału pielęgniarstwa i nauk o zdrowiu. PZWL 2015, 2016</w:t>
            </w:r>
          </w:p>
        </w:tc>
      </w:tr>
      <w:tr w:rsidR="0077655E" w:rsidRPr="00003025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77655E" w:rsidRPr="00EA4708" w:rsidRDefault="0077655E" w:rsidP="00636917">
            <w:pPr>
              <w:rPr>
                <w:lang w:val="en-US" w:eastAsia="en-US"/>
              </w:rPr>
            </w:pPr>
            <w:r w:rsidRPr="00EA4708">
              <w:rPr>
                <w:lang w:eastAsia="en-US"/>
              </w:rPr>
              <w:t xml:space="preserve">2. Danysz A. Kompendium farmakologii i farmakoterapii. </w:t>
            </w:r>
            <w:r w:rsidRPr="00EA4708">
              <w:rPr>
                <w:lang w:val="en-US" w:eastAsia="en-US"/>
              </w:rPr>
              <w:t>Wyd. Elsevier Urban&amp;Partner, Wrocław 2016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Literatura uzupełniająca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77655E" w:rsidRPr="00EA4708" w:rsidRDefault="0077655E" w:rsidP="005F3E19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1. 1.Olszanecki R. i wsp. Farmakologia- repetytorium. PZWL 2015.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</w:tcPr>
          <w:p w:rsidR="0077655E" w:rsidRDefault="0077655E">
            <w:r>
              <w:rPr>
                <w:lang w:eastAsia="en-US"/>
              </w:rPr>
              <w:t xml:space="preserve">2. </w:t>
            </w:r>
            <w:r w:rsidRPr="001E7A08">
              <w:rPr>
                <w:lang w:eastAsia="en-US"/>
              </w:rPr>
              <w:t>Janiec W. Kompendium farmakologii. Wyd. Lekarskie PZWL, Warszawa 2015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77655E" w:rsidRPr="003D39E0" w:rsidRDefault="0077655E" w:rsidP="008A3A6A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Nakład pracy studenta </w:t>
            </w:r>
          </w:p>
        </w:tc>
      </w:tr>
      <w:tr w:rsidR="0077655E" w:rsidRPr="00745EB1">
        <w:trPr>
          <w:gridAfter w:val="1"/>
          <w:wAfter w:w="19" w:type="dxa"/>
          <w:trHeight w:val="579"/>
          <w:jc w:val="center"/>
        </w:trPr>
        <w:tc>
          <w:tcPr>
            <w:tcW w:w="4292" w:type="dxa"/>
            <w:gridSpan w:val="2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Forma nakładu pracy studenta </w:t>
            </w:r>
          </w:p>
          <w:p w:rsidR="0077655E" w:rsidRPr="00745EB1" w:rsidRDefault="0077655E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(udział w zajęciach, aktywność, przygotowanie sprawozdania, itp.)</w:t>
            </w:r>
          </w:p>
        </w:tc>
        <w:tc>
          <w:tcPr>
            <w:tcW w:w="5880" w:type="dxa"/>
            <w:gridSpan w:val="14"/>
            <w:vAlign w:val="center"/>
          </w:tcPr>
          <w:p w:rsidR="0077655E" w:rsidRPr="00745EB1" w:rsidRDefault="0077655E" w:rsidP="005F3E19">
            <w:pPr>
              <w:jc w:val="center"/>
              <w:rPr>
                <w:lang w:eastAsia="en-US"/>
              </w:rPr>
            </w:pPr>
            <w:r w:rsidRPr="00745EB1">
              <w:rPr>
                <w:lang w:eastAsia="en-US"/>
              </w:rPr>
              <w:t>Obciążenie studenta [h]</w:t>
            </w:r>
          </w:p>
          <w:p w:rsidR="0077655E" w:rsidRPr="00745EB1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W ocenie (opinii) nauczyciela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77655E" w:rsidRDefault="0077655E" w:rsidP="00711C47">
            <w:pPr>
              <w:rPr>
                <w:lang w:eastAsia="en-US"/>
              </w:rPr>
            </w:pPr>
          </w:p>
          <w:p w:rsidR="0077655E" w:rsidRPr="00745EB1" w:rsidRDefault="0077655E" w:rsidP="00711C47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Godziny kontaktowe z nauczycielem</w:t>
            </w:r>
          </w:p>
        </w:tc>
        <w:tc>
          <w:tcPr>
            <w:tcW w:w="5880" w:type="dxa"/>
            <w:gridSpan w:val="14"/>
            <w:vAlign w:val="center"/>
          </w:tcPr>
          <w:p w:rsidR="0077655E" w:rsidRPr="00745EB1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77655E" w:rsidRDefault="0077655E" w:rsidP="00711C47">
            <w:pPr>
              <w:rPr>
                <w:lang w:eastAsia="en-US"/>
              </w:rPr>
            </w:pPr>
          </w:p>
          <w:p w:rsidR="0077655E" w:rsidRPr="00513CAC" w:rsidRDefault="0077655E" w:rsidP="009414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seminarium</w:t>
            </w:r>
          </w:p>
        </w:tc>
        <w:tc>
          <w:tcPr>
            <w:tcW w:w="5880" w:type="dxa"/>
            <w:gridSpan w:val="14"/>
            <w:vAlign w:val="center"/>
          </w:tcPr>
          <w:p w:rsidR="0077655E" w:rsidRPr="00745EB1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77655E" w:rsidRDefault="0077655E" w:rsidP="00711C47">
            <w:pPr>
              <w:rPr>
                <w:lang w:eastAsia="en-US"/>
              </w:rPr>
            </w:pPr>
          </w:p>
          <w:p w:rsidR="0077655E" w:rsidRDefault="0077655E" w:rsidP="00711C47">
            <w:pPr>
              <w:rPr>
                <w:lang w:eastAsia="en-US"/>
              </w:rPr>
            </w:pPr>
            <w:r>
              <w:rPr>
                <w:lang w:eastAsia="en-US"/>
              </w:rPr>
              <w:t>Przygotowanie do kolokwium/kartkówki</w:t>
            </w:r>
          </w:p>
        </w:tc>
        <w:tc>
          <w:tcPr>
            <w:tcW w:w="5880" w:type="dxa"/>
            <w:gridSpan w:val="14"/>
            <w:vAlign w:val="center"/>
          </w:tcPr>
          <w:p w:rsidR="0077655E" w:rsidRPr="00513CAC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77655E" w:rsidRDefault="0077655E" w:rsidP="00711C47">
            <w:pPr>
              <w:rPr>
                <w:lang w:eastAsia="en-US"/>
              </w:rPr>
            </w:pPr>
            <w:r>
              <w:rPr>
                <w:lang w:eastAsia="en-US"/>
              </w:rPr>
              <w:t>Praca własna studenta</w:t>
            </w:r>
          </w:p>
        </w:tc>
        <w:tc>
          <w:tcPr>
            <w:tcW w:w="5880" w:type="dxa"/>
            <w:gridSpan w:val="14"/>
            <w:vAlign w:val="center"/>
          </w:tcPr>
          <w:p w:rsidR="0077655E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77655E" w:rsidRDefault="0077655E" w:rsidP="00711C47">
            <w:pPr>
              <w:rPr>
                <w:lang w:eastAsia="en-US"/>
              </w:rPr>
            </w:pPr>
          </w:p>
          <w:p w:rsidR="0077655E" w:rsidRPr="00513CAC" w:rsidRDefault="0077655E" w:rsidP="00711C47">
            <w:pPr>
              <w:rPr>
                <w:lang w:eastAsia="en-US"/>
              </w:rPr>
            </w:pPr>
            <w:r>
              <w:rPr>
                <w:lang w:eastAsia="en-US"/>
              </w:rPr>
              <w:t>Przygotowanie do egzaminu</w:t>
            </w:r>
          </w:p>
        </w:tc>
        <w:tc>
          <w:tcPr>
            <w:tcW w:w="5880" w:type="dxa"/>
            <w:gridSpan w:val="14"/>
            <w:vAlign w:val="center"/>
          </w:tcPr>
          <w:p w:rsidR="0077655E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77655E" w:rsidRPr="00513CAC" w:rsidRDefault="0077655E" w:rsidP="00711C47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Sumaryczne obciążenie pracy studenta</w:t>
            </w:r>
          </w:p>
        </w:tc>
        <w:tc>
          <w:tcPr>
            <w:tcW w:w="5880" w:type="dxa"/>
            <w:gridSpan w:val="14"/>
            <w:vAlign w:val="center"/>
          </w:tcPr>
          <w:p w:rsidR="0077655E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4292" w:type="dxa"/>
            <w:gridSpan w:val="2"/>
            <w:vAlign w:val="center"/>
          </w:tcPr>
          <w:p w:rsidR="0077655E" w:rsidRPr="00513CAC" w:rsidRDefault="0077655E" w:rsidP="00711C47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Punkty ECTS za moduł/przedmiot</w:t>
            </w:r>
          </w:p>
        </w:tc>
        <w:tc>
          <w:tcPr>
            <w:tcW w:w="5880" w:type="dxa"/>
            <w:gridSpan w:val="14"/>
            <w:vAlign w:val="center"/>
          </w:tcPr>
          <w:p w:rsidR="0077655E" w:rsidRDefault="0077655E" w:rsidP="006071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77655E" w:rsidRPr="00745EB1" w:rsidRDefault="0077655E" w:rsidP="005F3E19">
            <w:pPr>
              <w:rPr>
                <w:b/>
                <w:bCs/>
                <w:lang w:eastAsia="en-US"/>
              </w:rPr>
            </w:pPr>
            <w:r w:rsidRPr="00745EB1">
              <w:rPr>
                <w:b/>
                <w:bCs/>
                <w:lang w:eastAsia="en-US"/>
              </w:rPr>
              <w:t>Uwagi</w:t>
            </w:r>
          </w:p>
        </w:tc>
      </w:tr>
      <w:tr w:rsidR="0077655E" w:rsidRPr="00745EB1">
        <w:trPr>
          <w:gridAfter w:val="1"/>
          <w:wAfter w:w="19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77655E" w:rsidRPr="00745EB1" w:rsidRDefault="0077655E" w:rsidP="005F3E19">
            <w:pPr>
              <w:rPr>
                <w:lang w:eastAsia="en-US"/>
              </w:rPr>
            </w:pPr>
          </w:p>
          <w:p w:rsidR="0077655E" w:rsidRPr="00745EB1" w:rsidRDefault="0077655E" w:rsidP="005F3E19">
            <w:pPr>
              <w:rPr>
                <w:lang w:eastAsia="en-US"/>
              </w:rPr>
            </w:pPr>
          </w:p>
          <w:p w:rsidR="0077655E" w:rsidRPr="00745EB1" w:rsidRDefault="0077655E" w:rsidP="005F3E19">
            <w:pPr>
              <w:rPr>
                <w:lang w:eastAsia="en-US"/>
              </w:rPr>
            </w:pPr>
          </w:p>
        </w:tc>
      </w:tr>
    </w:tbl>
    <w:p w:rsidR="0077655E" w:rsidRDefault="0077655E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:rsidR="0077655E" w:rsidRPr="00121808" w:rsidRDefault="0077655E" w:rsidP="00353A92">
      <w:pPr>
        <w:rPr>
          <w:sz w:val="28"/>
          <w:szCs w:val="28"/>
          <w:lang w:eastAsia="en-US"/>
        </w:rPr>
      </w:pPr>
      <w:r w:rsidRPr="00121808">
        <w:rPr>
          <w:sz w:val="28"/>
          <w:szCs w:val="28"/>
          <w:lang w:eastAsia="en-US"/>
        </w:rPr>
        <w:t xml:space="preserve">SL - </w:t>
      </w:r>
      <w:r>
        <w:rPr>
          <w:sz w:val="28"/>
          <w:szCs w:val="28"/>
          <w:lang w:eastAsia="en-US"/>
        </w:rPr>
        <w:t>sprawozdanie laboratoryjne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77655E" w:rsidRPr="009D3118" w:rsidRDefault="0077655E" w:rsidP="00353A92">
      <w:pPr>
        <w:rPr>
          <w:lang w:eastAsia="en-US"/>
        </w:rPr>
      </w:pPr>
      <w:r w:rsidRPr="009D3118">
        <w:rPr>
          <w:lang w:eastAsia="en-US"/>
        </w:rPr>
        <w:t>i inne</w:t>
      </w:r>
    </w:p>
    <w:p w:rsidR="0077655E" w:rsidRPr="009D3118" w:rsidRDefault="0077655E" w:rsidP="00353A92">
      <w:pPr>
        <w:rPr>
          <w:lang w:eastAsia="en-US"/>
        </w:rPr>
      </w:pPr>
    </w:p>
    <w:p w:rsidR="0077655E" w:rsidRDefault="0077655E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77655E" w:rsidSect="001F095D">
      <w:headerReference w:type="default" r:id="rId13"/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A48" w:rsidRDefault="00403A48" w:rsidP="00190DC4">
      <w:r>
        <w:separator/>
      </w:r>
    </w:p>
  </w:endnote>
  <w:endnote w:type="continuationSeparator" w:id="0">
    <w:p w:rsidR="00403A48" w:rsidRDefault="00403A48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55E" w:rsidRDefault="0077655E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:rsidR="0077655E" w:rsidRPr="001F095D" w:rsidRDefault="0077655E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694A26">
      <w:rPr>
        <w:b/>
        <w:bCs/>
        <w:noProof/>
        <w:sz w:val="16"/>
        <w:szCs w:val="16"/>
      </w:rPr>
      <w:t>2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694A26">
      <w:rPr>
        <w:b/>
        <w:bCs/>
        <w:noProof/>
        <w:sz w:val="16"/>
        <w:szCs w:val="16"/>
      </w:rPr>
      <w:t>6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A48" w:rsidRDefault="00403A48" w:rsidP="00190DC4">
      <w:r>
        <w:separator/>
      </w:r>
    </w:p>
  </w:footnote>
  <w:footnote w:type="continuationSeparator" w:id="0">
    <w:p w:rsidR="00403A48" w:rsidRDefault="00403A48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55E" w:rsidRPr="001F095D" w:rsidRDefault="0077655E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6"/>
  </w:num>
  <w:num w:numId="9">
    <w:abstractNumId w:val="13"/>
  </w:num>
  <w:num w:numId="10">
    <w:abstractNumId w:val="22"/>
  </w:num>
  <w:num w:numId="11">
    <w:abstractNumId w:val="3"/>
  </w:num>
  <w:num w:numId="12">
    <w:abstractNumId w:val="15"/>
  </w:num>
  <w:num w:numId="13">
    <w:abstractNumId w:val="2"/>
  </w:num>
  <w:num w:numId="14">
    <w:abstractNumId w:val="21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3"/>
  </w:num>
  <w:num w:numId="22">
    <w:abstractNumId w:val="24"/>
  </w:num>
  <w:num w:numId="23">
    <w:abstractNumId w:val="25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3025"/>
    <w:rsid w:val="00007549"/>
    <w:rsid w:val="00014AD9"/>
    <w:rsid w:val="00017526"/>
    <w:rsid w:val="00025367"/>
    <w:rsid w:val="00040F74"/>
    <w:rsid w:val="000449E4"/>
    <w:rsid w:val="000720B3"/>
    <w:rsid w:val="000A08A9"/>
    <w:rsid w:val="000B0FC1"/>
    <w:rsid w:val="000B28B7"/>
    <w:rsid w:val="000F0117"/>
    <w:rsid w:val="000F2677"/>
    <w:rsid w:val="000F3CD2"/>
    <w:rsid w:val="00101833"/>
    <w:rsid w:val="00111CED"/>
    <w:rsid w:val="00114F2C"/>
    <w:rsid w:val="00120B99"/>
    <w:rsid w:val="00121808"/>
    <w:rsid w:val="00126ECF"/>
    <w:rsid w:val="001450DA"/>
    <w:rsid w:val="00146B7D"/>
    <w:rsid w:val="001741F3"/>
    <w:rsid w:val="0018500F"/>
    <w:rsid w:val="00190DC4"/>
    <w:rsid w:val="00195AC1"/>
    <w:rsid w:val="001964EC"/>
    <w:rsid w:val="001A1796"/>
    <w:rsid w:val="001A2A49"/>
    <w:rsid w:val="001A31F7"/>
    <w:rsid w:val="001A3E25"/>
    <w:rsid w:val="001A7535"/>
    <w:rsid w:val="001B1B3E"/>
    <w:rsid w:val="001B2CB3"/>
    <w:rsid w:val="001B7B45"/>
    <w:rsid w:val="001C4DAF"/>
    <w:rsid w:val="001D61BC"/>
    <w:rsid w:val="001E1B74"/>
    <w:rsid w:val="001E7A08"/>
    <w:rsid w:val="001F095D"/>
    <w:rsid w:val="001F736E"/>
    <w:rsid w:val="00212B5E"/>
    <w:rsid w:val="0021532A"/>
    <w:rsid w:val="00224329"/>
    <w:rsid w:val="0024037B"/>
    <w:rsid w:val="002431B9"/>
    <w:rsid w:val="0024361E"/>
    <w:rsid w:val="00263871"/>
    <w:rsid w:val="00264428"/>
    <w:rsid w:val="00275A37"/>
    <w:rsid w:val="0028657E"/>
    <w:rsid w:val="00291FB4"/>
    <w:rsid w:val="002B13E7"/>
    <w:rsid w:val="002B3171"/>
    <w:rsid w:val="002B3AE6"/>
    <w:rsid w:val="002B3F21"/>
    <w:rsid w:val="002C285F"/>
    <w:rsid w:val="00313402"/>
    <w:rsid w:val="00320997"/>
    <w:rsid w:val="003224B9"/>
    <w:rsid w:val="0033200A"/>
    <w:rsid w:val="00335B41"/>
    <w:rsid w:val="00346014"/>
    <w:rsid w:val="00353A92"/>
    <w:rsid w:val="0036017F"/>
    <w:rsid w:val="00361B20"/>
    <w:rsid w:val="00364D84"/>
    <w:rsid w:val="00366877"/>
    <w:rsid w:val="00374248"/>
    <w:rsid w:val="00375A5B"/>
    <w:rsid w:val="0038032B"/>
    <w:rsid w:val="00381E43"/>
    <w:rsid w:val="003A3D81"/>
    <w:rsid w:val="003A68F4"/>
    <w:rsid w:val="003B28E7"/>
    <w:rsid w:val="003B4ECF"/>
    <w:rsid w:val="003C30AB"/>
    <w:rsid w:val="003D246D"/>
    <w:rsid w:val="003D39E0"/>
    <w:rsid w:val="003E2092"/>
    <w:rsid w:val="003E4FEB"/>
    <w:rsid w:val="00403A48"/>
    <w:rsid w:val="004158A4"/>
    <w:rsid w:val="0041770C"/>
    <w:rsid w:val="0042479C"/>
    <w:rsid w:val="00427430"/>
    <w:rsid w:val="0044011B"/>
    <w:rsid w:val="0045122B"/>
    <w:rsid w:val="004531E0"/>
    <w:rsid w:val="00471122"/>
    <w:rsid w:val="0048002E"/>
    <w:rsid w:val="004822F9"/>
    <w:rsid w:val="004916FE"/>
    <w:rsid w:val="004929E4"/>
    <w:rsid w:val="004B02E9"/>
    <w:rsid w:val="004B65A3"/>
    <w:rsid w:val="004C0936"/>
    <w:rsid w:val="004C1E5A"/>
    <w:rsid w:val="004E4718"/>
    <w:rsid w:val="004F60DF"/>
    <w:rsid w:val="00505656"/>
    <w:rsid w:val="00513CAC"/>
    <w:rsid w:val="005217D2"/>
    <w:rsid w:val="005310F9"/>
    <w:rsid w:val="005337BF"/>
    <w:rsid w:val="00544B69"/>
    <w:rsid w:val="00597F70"/>
    <w:rsid w:val="005B0AF6"/>
    <w:rsid w:val="005E12C8"/>
    <w:rsid w:val="005F3E19"/>
    <w:rsid w:val="005F7052"/>
    <w:rsid w:val="006071DA"/>
    <w:rsid w:val="00614555"/>
    <w:rsid w:val="00614EA6"/>
    <w:rsid w:val="006153AC"/>
    <w:rsid w:val="00636917"/>
    <w:rsid w:val="00641A37"/>
    <w:rsid w:val="00642333"/>
    <w:rsid w:val="00646F2E"/>
    <w:rsid w:val="006562C7"/>
    <w:rsid w:val="00663701"/>
    <w:rsid w:val="00670D69"/>
    <w:rsid w:val="006719A5"/>
    <w:rsid w:val="00674B1C"/>
    <w:rsid w:val="00685B9E"/>
    <w:rsid w:val="00691F92"/>
    <w:rsid w:val="00692AC3"/>
    <w:rsid w:val="00694A26"/>
    <w:rsid w:val="006A1CF9"/>
    <w:rsid w:val="006B2B1D"/>
    <w:rsid w:val="006B6068"/>
    <w:rsid w:val="006C0EA4"/>
    <w:rsid w:val="006E34C3"/>
    <w:rsid w:val="006F17B8"/>
    <w:rsid w:val="00701301"/>
    <w:rsid w:val="007055C3"/>
    <w:rsid w:val="00711C47"/>
    <w:rsid w:val="00714DE9"/>
    <w:rsid w:val="0072229D"/>
    <w:rsid w:val="00735657"/>
    <w:rsid w:val="0074018A"/>
    <w:rsid w:val="00745EB1"/>
    <w:rsid w:val="00754B31"/>
    <w:rsid w:val="00756240"/>
    <w:rsid w:val="007624F1"/>
    <w:rsid w:val="007630EF"/>
    <w:rsid w:val="00773571"/>
    <w:rsid w:val="0077655E"/>
    <w:rsid w:val="00795493"/>
    <w:rsid w:val="0079573F"/>
    <w:rsid w:val="007A00A9"/>
    <w:rsid w:val="007A08EE"/>
    <w:rsid w:val="007F1519"/>
    <w:rsid w:val="00803B05"/>
    <w:rsid w:val="00813178"/>
    <w:rsid w:val="00843760"/>
    <w:rsid w:val="00853E98"/>
    <w:rsid w:val="0085672E"/>
    <w:rsid w:val="00861DB0"/>
    <w:rsid w:val="008A3A6A"/>
    <w:rsid w:val="008A7620"/>
    <w:rsid w:val="008A77AF"/>
    <w:rsid w:val="008C2464"/>
    <w:rsid w:val="008D4F1D"/>
    <w:rsid w:val="008E1955"/>
    <w:rsid w:val="008E7E89"/>
    <w:rsid w:val="008F01EB"/>
    <w:rsid w:val="008F2EF0"/>
    <w:rsid w:val="0091179D"/>
    <w:rsid w:val="00917B5E"/>
    <w:rsid w:val="00925C18"/>
    <w:rsid w:val="0093147C"/>
    <w:rsid w:val="009414A3"/>
    <w:rsid w:val="0096173B"/>
    <w:rsid w:val="00972302"/>
    <w:rsid w:val="00976CA1"/>
    <w:rsid w:val="00985FA7"/>
    <w:rsid w:val="00986335"/>
    <w:rsid w:val="009A432C"/>
    <w:rsid w:val="009B6242"/>
    <w:rsid w:val="009C364D"/>
    <w:rsid w:val="009C7382"/>
    <w:rsid w:val="009C7CC8"/>
    <w:rsid w:val="009D035F"/>
    <w:rsid w:val="009D3118"/>
    <w:rsid w:val="009E5F02"/>
    <w:rsid w:val="009F60D0"/>
    <w:rsid w:val="00A2441F"/>
    <w:rsid w:val="00A461A8"/>
    <w:rsid w:val="00A66B72"/>
    <w:rsid w:val="00A71C9A"/>
    <w:rsid w:val="00A76EBE"/>
    <w:rsid w:val="00AA19A8"/>
    <w:rsid w:val="00AA1B06"/>
    <w:rsid w:val="00AB2702"/>
    <w:rsid w:val="00AC631E"/>
    <w:rsid w:val="00AD59C4"/>
    <w:rsid w:val="00AE0789"/>
    <w:rsid w:val="00AF5742"/>
    <w:rsid w:val="00AF77F1"/>
    <w:rsid w:val="00B176D6"/>
    <w:rsid w:val="00B267B6"/>
    <w:rsid w:val="00B3037A"/>
    <w:rsid w:val="00B3096F"/>
    <w:rsid w:val="00B343A6"/>
    <w:rsid w:val="00B66621"/>
    <w:rsid w:val="00B7394B"/>
    <w:rsid w:val="00B769A1"/>
    <w:rsid w:val="00B97F9B"/>
    <w:rsid w:val="00BA3D0F"/>
    <w:rsid w:val="00BB0854"/>
    <w:rsid w:val="00BC1ED0"/>
    <w:rsid w:val="00BE628C"/>
    <w:rsid w:val="00C0101A"/>
    <w:rsid w:val="00C02770"/>
    <w:rsid w:val="00C4124E"/>
    <w:rsid w:val="00C5049D"/>
    <w:rsid w:val="00C53A6E"/>
    <w:rsid w:val="00C567B9"/>
    <w:rsid w:val="00C63050"/>
    <w:rsid w:val="00C64657"/>
    <w:rsid w:val="00C74375"/>
    <w:rsid w:val="00C745F1"/>
    <w:rsid w:val="00C92423"/>
    <w:rsid w:val="00C96B98"/>
    <w:rsid w:val="00C97F94"/>
    <w:rsid w:val="00CA3E9B"/>
    <w:rsid w:val="00CB3F98"/>
    <w:rsid w:val="00CB770B"/>
    <w:rsid w:val="00CD404B"/>
    <w:rsid w:val="00CD791B"/>
    <w:rsid w:val="00CF3A9E"/>
    <w:rsid w:val="00CF4195"/>
    <w:rsid w:val="00D15D00"/>
    <w:rsid w:val="00D34429"/>
    <w:rsid w:val="00D6260F"/>
    <w:rsid w:val="00D66C66"/>
    <w:rsid w:val="00D961BF"/>
    <w:rsid w:val="00DA3AA2"/>
    <w:rsid w:val="00DA463A"/>
    <w:rsid w:val="00DA5E6D"/>
    <w:rsid w:val="00DC167E"/>
    <w:rsid w:val="00DD6313"/>
    <w:rsid w:val="00DF0D9C"/>
    <w:rsid w:val="00DF2EA9"/>
    <w:rsid w:val="00DF598F"/>
    <w:rsid w:val="00E02BD8"/>
    <w:rsid w:val="00E1454D"/>
    <w:rsid w:val="00E1508B"/>
    <w:rsid w:val="00E208AF"/>
    <w:rsid w:val="00E30DEB"/>
    <w:rsid w:val="00E3400B"/>
    <w:rsid w:val="00E4464E"/>
    <w:rsid w:val="00E64205"/>
    <w:rsid w:val="00E74F0A"/>
    <w:rsid w:val="00E822E7"/>
    <w:rsid w:val="00E97096"/>
    <w:rsid w:val="00EA05E7"/>
    <w:rsid w:val="00EA4708"/>
    <w:rsid w:val="00EB25F8"/>
    <w:rsid w:val="00EB5FE1"/>
    <w:rsid w:val="00EB64F7"/>
    <w:rsid w:val="00EC2F1F"/>
    <w:rsid w:val="00EC4926"/>
    <w:rsid w:val="00EF78C4"/>
    <w:rsid w:val="00F14267"/>
    <w:rsid w:val="00F26FCC"/>
    <w:rsid w:val="00F41256"/>
    <w:rsid w:val="00F53604"/>
    <w:rsid w:val="00F53EBE"/>
    <w:rsid w:val="00F624DA"/>
    <w:rsid w:val="00F97656"/>
    <w:rsid w:val="00FA4B18"/>
    <w:rsid w:val="00FC17C4"/>
    <w:rsid w:val="00FC2E40"/>
    <w:rsid w:val="00FC6BA7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D45DF9-44ED-4874-8392-8E09CA6C8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C2E40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FC2E40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DC167E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FC2E40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C167E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23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um.edu.pl/wydzialy/wydzial-nauk-o-zdrowiu/samodzielna-pracownia-farmakologi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zabela.uzar@p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weyna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1255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Izabela Uzar</cp:lastModifiedBy>
  <cp:revision>2</cp:revision>
  <cp:lastPrinted>2021-09-09T09:13:00Z</cp:lastPrinted>
  <dcterms:created xsi:type="dcterms:W3CDTF">2023-09-20T10:18:00Z</dcterms:created>
  <dcterms:modified xsi:type="dcterms:W3CDTF">2023-09-20T10:18:00Z</dcterms:modified>
</cp:coreProperties>
</file>