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F554E" w14:textId="77777777" w:rsidR="001F095D" w:rsidRPr="00C00665" w:rsidRDefault="001328B5" w:rsidP="00C00665">
      <w:r>
        <w:rPr>
          <w:noProof/>
        </w:rPr>
        <w:drawing>
          <wp:anchor distT="0" distB="0" distL="114300" distR="114300" simplePos="0" relativeHeight="251657728" behindDoc="1" locked="0" layoutInCell="1" allowOverlap="1" wp14:anchorId="69527D2C" wp14:editId="1C98DFB2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 w:rsidRPr="00C00665">
        <w:object w:dxaOrig="836" w:dyaOrig="1064" w14:anchorId="2FCA79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3pt" o:ole="">
            <v:imagedata r:id="rId9" o:title=""/>
          </v:shape>
          <o:OLEObject Type="Embed" ProgID="CorelDraw.Graphic.15" ShapeID="_x0000_i1025" DrawAspect="Content" ObjectID="_1756288695" r:id="rId10"/>
        </w:object>
      </w:r>
    </w:p>
    <w:p w14:paraId="0C383FDF" w14:textId="77777777" w:rsidR="00190DC4" w:rsidRPr="00C00665" w:rsidRDefault="00190DC4" w:rsidP="005E7DC8">
      <w:pPr>
        <w:spacing w:line="276" w:lineRule="auto"/>
        <w:ind w:left="3540"/>
        <w:rPr>
          <w:rFonts w:eastAsia="Calibri"/>
          <w:b/>
          <w:spacing w:val="30"/>
          <w:lang w:eastAsia="en-US"/>
        </w:rPr>
      </w:pPr>
      <w:r w:rsidRPr="00C00665">
        <w:rPr>
          <w:rFonts w:eastAsia="Calibri"/>
          <w:b/>
          <w:spacing w:val="30"/>
          <w:lang w:eastAsia="en-US"/>
        </w:rPr>
        <w:t xml:space="preserve">SYLABUS </w:t>
      </w:r>
      <w:r w:rsidR="003A4D49" w:rsidRPr="00C00665">
        <w:rPr>
          <w:rFonts w:eastAsia="Calibri"/>
          <w:b/>
          <w:spacing w:val="30"/>
          <w:lang w:eastAsia="en-US"/>
        </w:rPr>
        <w:t>ZAJĘĆ</w:t>
      </w:r>
    </w:p>
    <w:p w14:paraId="64F6F9C5" w14:textId="3AA2E3BE" w:rsidR="00CF3A9E" w:rsidRPr="00C00665" w:rsidRDefault="005E7DC8" w:rsidP="005E7DC8">
      <w:pPr>
        <w:spacing w:line="276" w:lineRule="auto"/>
        <w:ind w:left="2832"/>
        <w:rPr>
          <w:rFonts w:eastAsia="Calibri"/>
          <w:b/>
          <w:spacing w:val="30"/>
          <w:lang w:eastAsia="en-US"/>
        </w:rPr>
      </w:pPr>
      <w:r>
        <w:rPr>
          <w:rFonts w:eastAsia="Calibri"/>
          <w:b/>
          <w:spacing w:val="30"/>
          <w:lang w:eastAsia="en-US"/>
        </w:rPr>
        <w:t xml:space="preserve">       </w:t>
      </w:r>
      <w:r w:rsidR="00CF3A9E" w:rsidRPr="00C00665">
        <w:rPr>
          <w:rFonts w:eastAsia="Calibri"/>
          <w:b/>
          <w:spacing w:val="30"/>
          <w:lang w:eastAsia="en-US"/>
        </w:rPr>
        <w:t>Informacje ogólne</w:t>
      </w:r>
    </w:p>
    <w:p w14:paraId="71D8D766" w14:textId="77777777" w:rsidR="00353A92" w:rsidRPr="00C00665" w:rsidRDefault="00353A92" w:rsidP="00C00665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4636"/>
      </w:tblGrid>
      <w:tr w:rsidR="00353A92" w:rsidRPr="00C00665" w14:paraId="0A7CA64F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26CC6648" w14:textId="77777777" w:rsidR="00353A92" w:rsidRPr="00C00665" w:rsidRDefault="00D9688A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Nazwa ZAJĘĆ</w:t>
            </w:r>
            <w:r w:rsidR="006F681F" w:rsidRPr="00C00665">
              <w:rPr>
                <w:rFonts w:eastAsia="Calibri"/>
                <w:lang w:eastAsia="en-US"/>
              </w:rPr>
              <w:t xml:space="preserve">: </w:t>
            </w:r>
          </w:p>
        </w:tc>
      </w:tr>
      <w:tr w:rsidR="00353A92" w:rsidRPr="00C00665" w14:paraId="1C580E0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B04E97B" w14:textId="77777777" w:rsidR="00353A92" w:rsidRPr="00C00665" w:rsidRDefault="00D9688A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Rodzaj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367E0A25" w14:textId="77777777" w:rsidR="00353A92" w:rsidRPr="00C00665" w:rsidRDefault="00353A92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Obowiązkowy/obieralny (wybrać)</w:t>
            </w:r>
          </w:p>
        </w:tc>
      </w:tr>
      <w:tr w:rsidR="004B47E3" w:rsidRPr="00C00665" w14:paraId="32C1D25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791EDB30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Wydział PUM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FCBA691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Wydział Nauk o Zdrowiu</w:t>
            </w:r>
          </w:p>
        </w:tc>
      </w:tr>
      <w:tr w:rsidR="004B47E3" w:rsidRPr="00C00665" w14:paraId="67561C61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50AECF8F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Kierunek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D5D8221" w14:textId="3F6E5FA1" w:rsidR="004B47E3" w:rsidRPr="00C00665" w:rsidRDefault="00FC5C6F" w:rsidP="00C0066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Kosmetologia</w:t>
            </w:r>
          </w:p>
        </w:tc>
      </w:tr>
      <w:tr w:rsidR="004B47E3" w:rsidRPr="00C00665" w14:paraId="2DDF45ED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D8BA0C2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Specjalność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0A3256B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b/>
                <w:i/>
                <w:lang w:eastAsia="en-US"/>
              </w:rPr>
              <w:t>nie dotyczy</w:t>
            </w:r>
          </w:p>
        </w:tc>
      </w:tr>
      <w:tr w:rsidR="004B47E3" w:rsidRPr="00C00665" w14:paraId="68CA05B6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98A5695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Poziom studiów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B2888E3" w14:textId="77777777" w:rsidR="004B47E3" w:rsidRPr="00C00665" w:rsidRDefault="004B47E3" w:rsidP="00C00665">
            <w:pPr>
              <w:rPr>
                <w:rFonts w:eastAsia="Calibri"/>
                <w:i/>
                <w:vertAlign w:val="superscript"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jednolite magisterskie □</w:t>
            </w:r>
            <w:r w:rsidRPr="00C00665"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14:paraId="5D1868D8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I stopnia X</w:t>
            </w:r>
          </w:p>
          <w:p w14:paraId="0C7B1464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II stopnia □</w:t>
            </w:r>
          </w:p>
        </w:tc>
      </w:tr>
      <w:tr w:rsidR="004B47E3" w:rsidRPr="00C00665" w14:paraId="57A0CF1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949F89A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15D2EB7D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stacjonarne</w:t>
            </w:r>
          </w:p>
        </w:tc>
      </w:tr>
      <w:tr w:rsidR="004B47E3" w:rsidRPr="00C00665" w14:paraId="38089C4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F354D11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Rok studiów /semestr studiów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ADA695B" w14:textId="1B0A9FEA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rok 1, semestr II</w:t>
            </w:r>
          </w:p>
        </w:tc>
      </w:tr>
      <w:tr w:rsidR="004B47E3" w:rsidRPr="00CD7B4A" w14:paraId="6E0A95E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D602FED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Liczba przypisanych punktów ECTS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2E1B72A9" w14:textId="3EAC2271" w:rsidR="004B47E3" w:rsidRPr="00C00665" w:rsidRDefault="00FC5C6F" w:rsidP="00C00665">
            <w:pPr>
              <w:rPr>
                <w:rFonts w:eastAsia="Calibri"/>
                <w:i/>
                <w:lang w:val="en-US" w:eastAsia="en-US"/>
              </w:rPr>
            </w:pPr>
            <w:r>
              <w:rPr>
                <w:rFonts w:eastAsia="Calibri"/>
                <w:i/>
                <w:lang w:val="en-US" w:eastAsia="en-US"/>
              </w:rPr>
              <w:t>ECTS 3 (2 stacjonarne, 1 e-learning)</w:t>
            </w:r>
          </w:p>
        </w:tc>
      </w:tr>
      <w:tr w:rsidR="004B47E3" w:rsidRPr="00C00665" w14:paraId="7D9F6C1E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2724ECCC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Formy prowadzenia zajęć (liczba godzin)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E9D24F3" w14:textId="615B3152" w:rsidR="004B47E3" w:rsidRPr="00C00665" w:rsidRDefault="004B47E3" w:rsidP="006B4998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Wykłady </w:t>
            </w:r>
            <w:r w:rsidR="006B4EB5">
              <w:rPr>
                <w:rFonts w:eastAsia="Calibri"/>
                <w:i/>
                <w:lang w:eastAsia="en-US"/>
              </w:rPr>
              <w:t>1</w:t>
            </w:r>
            <w:r w:rsidR="00FC5C6F">
              <w:rPr>
                <w:rFonts w:eastAsia="Calibri"/>
                <w:i/>
                <w:lang w:eastAsia="en-US"/>
              </w:rPr>
              <w:t>6</w:t>
            </w:r>
            <w:r w:rsidRPr="00C00665">
              <w:rPr>
                <w:rFonts w:eastAsia="Calibri"/>
                <w:i/>
                <w:lang w:eastAsia="en-US"/>
              </w:rPr>
              <w:t>h</w:t>
            </w:r>
            <w:r w:rsidR="006B4EB5">
              <w:rPr>
                <w:rFonts w:eastAsia="Calibri"/>
                <w:i/>
                <w:lang w:eastAsia="en-US"/>
              </w:rPr>
              <w:t>,</w:t>
            </w:r>
            <w:r w:rsidRPr="00C00665">
              <w:rPr>
                <w:rFonts w:eastAsia="Calibri"/>
                <w:i/>
                <w:lang w:eastAsia="en-US"/>
              </w:rPr>
              <w:t>/</w:t>
            </w:r>
            <w:r w:rsidR="00FC5C6F">
              <w:rPr>
                <w:rFonts w:eastAsia="Calibri"/>
                <w:i/>
                <w:lang w:eastAsia="en-US"/>
              </w:rPr>
              <w:t>2h +</w:t>
            </w:r>
            <w:r w:rsidR="001E7B4F">
              <w:rPr>
                <w:rFonts w:eastAsia="Calibri"/>
                <w:i/>
                <w:lang w:eastAsia="en-US"/>
              </w:rPr>
              <w:t>e-</w:t>
            </w:r>
            <w:r w:rsidR="00606E35">
              <w:rPr>
                <w:rFonts w:eastAsia="Calibri"/>
                <w:i/>
                <w:lang w:eastAsia="en-US"/>
              </w:rPr>
              <w:t>learning</w:t>
            </w:r>
            <w:r w:rsidR="006B4EB5">
              <w:rPr>
                <w:rFonts w:eastAsia="Calibri"/>
                <w:i/>
                <w:lang w:eastAsia="en-US"/>
              </w:rPr>
              <w:t xml:space="preserve"> </w:t>
            </w:r>
            <w:r w:rsidR="00FC5C6F">
              <w:rPr>
                <w:rFonts w:eastAsia="Calibri"/>
                <w:i/>
                <w:lang w:eastAsia="en-US"/>
              </w:rPr>
              <w:t>14</w:t>
            </w:r>
            <w:r w:rsidR="001E7B4F">
              <w:rPr>
                <w:rFonts w:eastAsia="Calibri"/>
                <w:i/>
                <w:lang w:eastAsia="en-US"/>
              </w:rPr>
              <w:t>h/</w:t>
            </w:r>
            <w:r w:rsidR="006B4EB5">
              <w:rPr>
                <w:rFonts w:eastAsia="Calibri"/>
                <w:i/>
                <w:lang w:eastAsia="en-US"/>
              </w:rPr>
              <w:t>;</w:t>
            </w:r>
            <w:r w:rsidR="001E7B4F">
              <w:rPr>
                <w:rFonts w:eastAsia="Calibri"/>
                <w:i/>
                <w:lang w:eastAsia="en-US"/>
              </w:rPr>
              <w:t xml:space="preserve">Seminaria </w:t>
            </w:r>
            <w:r w:rsidR="00FC5C6F">
              <w:rPr>
                <w:rFonts w:eastAsia="Calibri"/>
                <w:i/>
                <w:lang w:eastAsia="en-US"/>
              </w:rPr>
              <w:t>14</w:t>
            </w:r>
            <w:r w:rsidR="006B4998">
              <w:rPr>
                <w:rFonts w:eastAsia="Calibri"/>
                <w:i/>
                <w:lang w:eastAsia="en-US"/>
              </w:rPr>
              <w:t>h;</w:t>
            </w:r>
            <w:r w:rsidR="00FF7A20">
              <w:rPr>
                <w:rFonts w:eastAsia="Calibri"/>
                <w:i/>
                <w:lang w:eastAsia="en-US"/>
              </w:rPr>
              <w:t>.</w:t>
            </w:r>
          </w:p>
        </w:tc>
      </w:tr>
      <w:tr w:rsidR="004B47E3" w:rsidRPr="00C00665" w14:paraId="4A326308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803C60A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3D1534F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- zaliczenie na ocenę:</w:t>
            </w:r>
          </w:p>
          <w:p w14:paraId="4075EA32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opisowe</w:t>
            </w:r>
          </w:p>
          <w:p w14:paraId="06A65A9B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testowe</w:t>
            </w:r>
          </w:p>
          <w:p w14:paraId="36EEA900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praktyczne</w:t>
            </w:r>
          </w:p>
          <w:p w14:paraId="7CD643C8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□</w:t>
            </w:r>
            <w:r w:rsidRPr="00C00665">
              <w:rPr>
                <w:rFonts w:eastAsia="Calibri"/>
                <w:i/>
                <w:lang w:eastAsia="en-US"/>
              </w:rPr>
              <w:tab/>
              <w:t>ustne</w:t>
            </w:r>
          </w:p>
          <w:p w14:paraId="42F3473E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</w:p>
          <w:p w14:paraId="0A00EB78" w14:textId="77777777" w:rsidR="004B47E3" w:rsidRPr="00C00665" w:rsidRDefault="004B47E3" w:rsidP="00C00665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14:paraId="60561B2E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</w:p>
          <w:p w14:paraId="625DA394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- egzamin końcowy:</w:t>
            </w:r>
          </w:p>
          <w:p w14:paraId="3D5945E0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opisowy</w:t>
            </w:r>
          </w:p>
          <w:p w14:paraId="24DA6570" w14:textId="77777777" w:rsidR="004B47E3" w:rsidRPr="00C00665" w:rsidRDefault="004B47E3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X         testowy</w:t>
            </w:r>
          </w:p>
          <w:p w14:paraId="697242F7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praktyczny</w:t>
            </w:r>
          </w:p>
          <w:p w14:paraId="5F7FF04B" w14:textId="77777777" w:rsidR="004B47E3" w:rsidRPr="00C00665" w:rsidRDefault="004B47E3" w:rsidP="00C0066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ustny</w:t>
            </w:r>
          </w:p>
        </w:tc>
      </w:tr>
      <w:tr w:rsidR="004B47E3" w:rsidRPr="00C00665" w14:paraId="7E04AAA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0A0E186E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9CBE45D" w14:textId="77777777" w:rsidR="004B47E3" w:rsidRPr="00C00665" w:rsidRDefault="004B47E3" w:rsidP="001035D6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val="en-US" w:eastAsia="en-US"/>
              </w:rPr>
              <w:t xml:space="preserve">Prof. dr hab. n. med. </w:t>
            </w:r>
            <w:r w:rsidR="001035D6">
              <w:rPr>
                <w:rFonts w:eastAsia="Calibri"/>
                <w:i/>
                <w:lang w:eastAsia="en-US"/>
              </w:rPr>
              <w:t>Maciej Tarnowski</w:t>
            </w:r>
          </w:p>
        </w:tc>
      </w:tr>
      <w:tr w:rsidR="004B47E3" w:rsidRPr="00C00665" w14:paraId="1027D302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1413FE4C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Adiunkt dydaktyczny lub osoba odpowiedzialna za przedmiot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5E0F6879" w14:textId="0155592E" w:rsidR="004B47E3" w:rsidRPr="00C00665" w:rsidRDefault="001035D6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i/>
                <w:lang w:val="en-US" w:eastAsia="en-US"/>
              </w:rPr>
              <w:t xml:space="preserve"> </w:t>
            </w:r>
            <w:r w:rsidR="00FC5C6F">
              <w:rPr>
                <w:rFonts w:eastAsia="Calibri"/>
                <w:i/>
                <w:lang w:val="en-US" w:eastAsia="en-US"/>
              </w:rPr>
              <w:t>d</w:t>
            </w:r>
            <w:r w:rsidRPr="00C00665">
              <w:rPr>
                <w:rFonts w:eastAsia="Calibri"/>
                <w:i/>
                <w:lang w:val="en-US" w:eastAsia="en-US"/>
              </w:rPr>
              <w:t>r</w:t>
            </w:r>
            <w:r w:rsidR="00FC5C6F">
              <w:rPr>
                <w:rFonts w:eastAsia="Calibri"/>
                <w:i/>
                <w:lang w:val="en-US" w:eastAsia="en-US"/>
              </w:rPr>
              <w:t xml:space="preserve"> </w:t>
            </w:r>
            <w:r w:rsidRPr="00C00665">
              <w:rPr>
                <w:rFonts w:eastAsia="Calibri"/>
                <w:i/>
                <w:lang w:val="en-US" w:eastAsia="en-US"/>
              </w:rPr>
              <w:t xml:space="preserve">n. med. </w:t>
            </w:r>
            <w:r w:rsidR="00FC5C6F">
              <w:rPr>
                <w:rFonts w:eastAsia="Calibri"/>
                <w:i/>
                <w:lang w:val="en-US" w:eastAsia="en-US"/>
              </w:rPr>
              <w:t>Katarzyna Zgutka katarzyna.zgutka</w:t>
            </w:r>
            <w:r w:rsidR="004B47E3" w:rsidRPr="00C00665">
              <w:rPr>
                <w:rFonts w:eastAsia="Calibri"/>
                <w:i/>
                <w:lang w:eastAsia="en-US"/>
              </w:rPr>
              <w:t>@pum.edu.pl</w:t>
            </w:r>
          </w:p>
        </w:tc>
      </w:tr>
      <w:tr w:rsidR="004B47E3" w:rsidRPr="00C00665" w14:paraId="119D0427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62D6C087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182D003" w14:textId="77777777" w:rsidR="008D1758" w:rsidRDefault="004B47E3" w:rsidP="001035D6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 xml:space="preserve">Zakład Fizjologii </w:t>
            </w:r>
            <w:r w:rsidR="001035D6">
              <w:rPr>
                <w:rFonts w:eastAsia="Calibri"/>
                <w:i/>
                <w:lang w:eastAsia="en-US"/>
              </w:rPr>
              <w:t xml:space="preserve">w Naukach o Zdrowiu </w:t>
            </w:r>
            <w:r w:rsidRPr="00C00665">
              <w:rPr>
                <w:rFonts w:eastAsia="Calibri"/>
                <w:i/>
                <w:lang w:eastAsia="en-US"/>
              </w:rPr>
              <w:t>PUM</w:t>
            </w:r>
            <w:r w:rsidR="008D1758">
              <w:rPr>
                <w:rFonts w:eastAsia="Calibri"/>
                <w:i/>
                <w:lang w:eastAsia="en-US"/>
              </w:rPr>
              <w:t xml:space="preserve"> </w:t>
            </w:r>
            <w:r w:rsidR="00D02FDD" w:rsidRPr="00C00665">
              <w:rPr>
                <w:rFonts w:eastAsia="Calibri"/>
                <w:i/>
                <w:lang w:eastAsia="en-US"/>
              </w:rPr>
              <w:t>ul.</w:t>
            </w:r>
            <w:r w:rsidR="006B4EB5">
              <w:rPr>
                <w:rFonts w:eastAsia="Calibri"/>
                <w:i/>
                <w:lang w:eastAsia="en-US"/>
              </w:rPr>
              <w:t xml:space="preserve"> Żołnierska </w:t>
            </w:r>
            <w:r w:rsidR="006B4998">
              <w:rPr>
                <w:rFonts w:eastAsia="Calibri"/>
                <w:i/>
                <w:lang w:eastAsia="en-US"/>
              </w:rPr>
              <w:t>54</w:t>
            </w:r>
            <w:r w:rsidR="00D02FDD" w:rsidRPr="00C00665">
              <w:rPr>
                <w:rFonts w:eastAsia="Calibri"/>
                <w:i/>
                <w:lang w:eastAsia="en-US"/>
              </w:rPr>
              <w:t>; Szczecin</w:t>
            </w:r>
          </w:p>
          <w:p w14:paraId="469307BF" w14:textId="6E9D1701" w:rsidR="00D02FDD" w:rsidRPr="00C00665" w:rsidRDefault="008D1758" w:rsidP="001035D6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tel.: 91 48</w:t>
            </w:r>
            <w:r w:rsidR="00FC5C6F">
              <w:rPr>
                <w:rFonts w:eastAsia="Calibri"/>
                <w:i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>00</w:t>
            </w:r>
            <w:r w:rsidR="00FC5C6F">
              <w:rPr>
                <w:rFonts w:eastAsia="Calibri"/>
                <w:i/>
                <w:lang w:eastAsia="en-US"/>
              </w:rPr>
              <w:t xml:space="preserve"> </w:t>
            </w:r>
            <w:r>
              <w:rPr>
                <w:rFonts w:eastAsia="Calibri"/>
                <w:i/>
                <w:lang w:eastAsia="en-US"/>
              </w:rPr>
              <w:t>935</w:t>
            </w:r>
          </w:p>
        </w:tc>
      </w:tr>
      <w:tr w:rsidR="004B47E3" w:rsidRPr="00C00665" w14:paraId="0A0D5089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4FB516DF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Strona internetowa jednostki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713B4685" w14:textId="77777777" w:rsidR="004B47E3" w:rsidRPr="00C00665" w:rsidRDefault="00CC7A22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zfwnoz@pum.edu.pl</w:t>
            </w:r>
          </w:p>
        </w:tc>
      </w:tr>
      <w:tr w:rsidR="004B47E3" w:rsidRPr="00C00665" w14:paraId="54EB3BA5" w14:textId="77777777" w:rsidTr="005F3E19">
        <w:trPr>
          <w:trHeight w:val="397"/>
          <w:jc w:val="center"/>
        </w:trPr>
        <w:tc>
          <w:tcPr>
            <w:tcW w:w="4720" w:type="dxa"/>
            <w:shd w:val="clear" w:color="auto" w:fill="auto"/>
            <w:vAlign w:val="center"/>
          </w:tcPr>
          <w:p w14:paraId="3BD740C2" w14:textId="77777777" w:rsidR="004B47E3" w:rsidRPr="00C00665" w:rsidRDefault="004B47E3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4636" w:type="dxa"/>
            <w:shd w:val="clear" w:color="auto" w:fill="auto"/>
            <w:vAlign w:val="center"/>
          </w:tcPr>
          <w:p w14:paraId="4BDC13AA" w14:textId="77777777" w:rsidR="004B47E3" w:rsidRPr="00C00665" w:rsidRDefault="004B47E3" w:rsidP="00C00665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5F5C0F71" w14:textId="77777777" w:rsidR="00353A92" w:rsidRPr="00C00665" w:rsidRDefault="00353A92" w:rsidP="00C00665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69C94E78" w14:textId="77777777" w:rsidR="00353A92" w:rsidRPr="00C00665" w:rsidRDefault="00353A92" w:rsidP="00C00665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t>*zaznaczyć odpowiednio, zmieniając □ na X</w:t>
      </w:r>
    </w:p>
    <w:p w14:paraId="6AD44B6D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</w:p>
    <w:p w14:paraId="6D5E7BC5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</w:p>
    <w:p w14:paraId="5CBF396A" w14:textId="77777777" w:rsidR="00353A92" w:rsidRPr="00C00665" w:rsidRDefault="001951F5" w:rsidP="00C00665">
      <w:pPr>
        <w:spacing w:after="200" w:line="276" w:lineRule="auto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br w:type="page"/>
      </w:r>
    </w:p>
    <w:p w14:paraId="2F0A734C" w14:textId="77777777" w:rsidR="00353A92" w:rsidRPr="00C00665" w:rsidRDefault="00353A92" w:rsidP="00C00665">
      <w:pPr>
        <w:spacing w:after="200" w:line="276" w:lineRule="auto"/>
        <w:rPr>
          <w:rFonts w:eastAsia="Calibri"/>
          <w:b/>
          <w:lang w:eastAsia="en-US"/>
        </w:rPr>
      </w:pPr>
      <w:r w:rsidRPr="00C00665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C00665" w14:paraId="132ACBB6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3EF5F1A4" w14:textId="77777777" w:rsidR="00353A92" w:rsidRPr="00C00665" w:rsidRDefault="00353A92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Cele </w:t>
            </w:r>
            <w:r w:rsidR="003A4D49" w:rsidRPr="00C00665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E22EF9B" w14:textId="77777777" w:rsidR="00FC5C6F" w:rsidRDefault="00FC5C6F" w:rsidP="00FC5C6F">
            <w:pPr>
              <w:pStyle w:val="Akapitzlist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FC5C6F">
              <w:rPr>
                <w:sz w:val="20"/>
                <w:szCs w:val="20"/>
              </w:rPr>
              <w:t>Zapoznanie Studenta z procesami fizjologicznymi zachodzących na poziomie komórek, tkanek, narządów i układów organizmu ludzkiego.</w:t>
            </w:r>
          </w:p>
          <w:p w14:paraId="0041BAE8" w14:textId="77777777" w:rsidR="00FC5C6F" w:rsidRDefault="00FC5C6F" w:rsidP="00FC5C6F">
            <w:pPr>
              <w:pStyle w:val="Akapitzlist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FC5C6F">
              <w:rPr>
                <w:sz w:val="20"/>
                <w:szCs w:val="20"/>
              </w:rPr>
              <w:t xml:space="preserve">Wyjaśnienie mechanizmów i sposobów regulacji funkcji fizjologicznych ze szczególnym uwzględnieniem zasad funkcjonowania organizmu jako zintegrowanego systemu homeostatycznego funkcjonującego w logicznym układzie wzajemnych powiązań. 3. </w:t>
            </w:r>
          </w:p>
          <w:p w14:paraId="176B871B" w14:textId="00F63451" w:rsidR="00353A92" w:rsidRPr="00FC5C6F" w:rsidRDefault="00FC5C6F" w:rsidP="00FC5C6F">
            <w:pPr>
              <w:pStyle w:val="Akapitzlist"/>
              <w:numPr>
                <w:ilvl w:val="0"/>
                <w:numId w:val="35"/>
              </w:numPr>
              <w:rPr>
                <w:sz w:val="20"/>
                <w:szCs w:val="20"/>
              </w:rPr>
            </w:pPr>
            <w:r w:rsidRPr="00FC5C6F">
              <w:rPr>
                <w:sz w:val="20"/>
                <w:szCs w:val="20"/>
              </w:rPr>
              <w:t>Przedstawienie wartości referencyjnych podstawowych parametrów fizykochemicznych środowiska wewnętrznego oraz wskaźników morfologicznych i zmiennych fizjologicznych.</w:t>
            </w:r>
          </w:p>
        </w:tc>
      </w:tr>
      <w:tr w:rsidR="00E15847" w:rsidRPr="00C00665" w14:paraId="4136CF4F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6BD5C1BB" w14:textId="77777777" w:rsidR="00E15847" w:rsidRPr="00C00665" w:rsidRDefault="00E15847" w:rsidP="00C00665">
            <w:pPr>
              <w:rPr>
                <w:rFonts w:eastAsia="Calibri"/>
                <w:highlight w:val="yellow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Wymagania wstępne w zakresie </w:t>
            </w:r>
          </w:p>
        </w:tc>
        <w:tc>
          <w:tcPr>
            <w:tcW w:w="1769" w:type="dxa"/>
          </w:tcPr>
          <w:p w14:paraId="0276211E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8E12AE2" w14:textId="78A0A40F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 xml:space="preserve">Znajomość budowy anatomicznej człowieka – tkanek, narządów i układów narządowych; wiedza o strukturze i czynności komórki </w:t>
            </w:r>
            <w:r w:rsidR="00D02FDD" w:rsidRPr="00C00665">
              <w:rPr>
                <w:rFonts w:eastAsia="Calibri"/>
                <w:sz w:val="20"/>
                <w:szCs w:val="20"/>
                <w:lang w:eastAsia="en-US"/>
              </w:rPr>
              <w:t>i organelli wewnątrzkomórkowych na poziomie maturalnym</w:t>
            </w:r>
            <w:r w:rsidR="00E214F7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E15847" w:rsidRPr="00C00665" w14:paraId="0AAABEE2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EBBE4CD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9457898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9303D41" w14:textId="45C2BDB3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>Korzystanie w stopniu podstawowym z dostępnych baz danych oraz pomocy naukowych</w:t>
            </w:r>
            <w:r w:rsidR="00E214F7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  <w:tr w:rsidR="00E15847" w:rsidRPr="00C00665" w14:paraId="26786EA7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53699687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14C09C40" w14:textId="77777777" w:rsidR="00E15847" w:rsidRPr="00C00665" w:rsidRDefault="00E15847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C37099C" w14:textId="5AF44561" w:rsidR="00E15847" w:rsidRPr="00C00665" w:rsidRDefault="00E15847" w:rsidP="00C00665">
            <w:pPr>
              <w:rPr>
                <w:rFonts w:eastAsia="Calibri"/>
                <w:i/>
                <w:lang w:eastAsia="en-US"/>
              </w:rPr>
            </w:pPr>
            <w:r w:rsidRPr="00C00665">
              <w:rPr>
                <w:rFonts w:eastAsia="Calibri"/>
                <w:sz w:val="20"/>
                <w:szCs w:val="20"/>
                <w:lang w:eastAsia="en-US"/>
              </w:rPr>
              <w:t>Współpraca w grupie w celu wspólnego opisu obserwowanych zjawisk i wyciągania wniosków; nawyk samokształcenia i krytycznej oceny informacji</w:t>
            </w:r>
            <w:r w:rsidR="00E214F7">
              <w:rPr>
                <w:rFonts w:eastAsia="Calibri"/>
                <w:sz w:val="20"/>
                <w:szCs w:val="20"/>
                <w:lang w:eastAsia="en-US"/>
              </w:rPr>
              <w:t>.</w:t>
            </w:r>
          </w:p>
        </w:tc>
      </w:tr>
    </w:tbl>
    <w:p w14:paraId="7539D35B" w14:textId="77777777" w:rsidR="00353A92" w:rsidRPr="00C00665" w:rsidRDefault="00353A92" w:rsidP="00C00665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2560"/>
        <w:gridCol w:w="466"/>
        <w:gridCol w:w="571"/>
        <w:gridCol w:w="612"/>
        <w:gridCol w:w="613"/>
        <w:gridCol w:w="612"/>
        <w:gridCol w:w="740"/>
        <w:gridCol w:w="486"/>
        <w:gridCol w:w="612"/>
        <w:gridCol w:w="762"/>
        <w:gridCol w:w="418"/>
        <w:gridCol w:w="7"/>
      </w:tblGrid>
      <w:tr w:rsidR="00353A92" w:rsidRPr="00C00665" w14:paraId="110C938A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66E5054" w14:textId="77777777" w:rsidR="00353A92" w:rsidRPr="00C00665" w:rsidRDefault="00D9688A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Batang"/>
                <w:b/>
              </w:rPr>
              <w:t>EFEKTY UCZENIA SIĘ</w:t>
            </w:r>
          </w:p>
        </w:tc>
      </w:tr>
      <w:tr w:rsidR="00353A92" w:rsidRPr="00C00665" w14:paraId="5AFD234B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84D3A0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lp. </w:t>
            </w:r>
            <w:r w:rsidR="00B21DB7" w:rsidRPr="00C00665">
              <w:rPr>
                <w:b/>
              </w:rPr>
              <w:t>efektu uczenia się</w:t>
            </w:r>
            <w:r w:rsidRPr="00C00665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B76755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Student, który zaliczył </w:t>
            </w:r>
            <w:r w:rsidR="00D9688A" w:rsidRPr="00C00665">
              <w:rPr>
                <w:b/>
              </w:rPr>
              <w:t>ZAJĘCIA</w:t>
            </w:r>
          </w:p>
          <w:p w14:paraId="4B040949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wie/umie/potrafi: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E51473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SYMBOL </w:t>
            </w:r>
          </w:p>
          <w:p w14:paraId="134E854D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(odniesienie do) </w:t>
            </w:r>
          </w:p>
          <w:p w14:paraId="465CA8D3" w14:textId="77777777" w:rsidR="00353A92" w:rsidRPr="00C00665" w:rsidRDefault="00885A91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BC575ED" w14:textId="77777777" w:rsidR="00353A92" w:rsidRPr="00C00665" w:rsidRDefault="00353A92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Sposób weryfikacji efektów </w:t>
            </w:r>
            <w:r w:rsidR="00D9688A" w:rsidRPr="00C00665">
              <w:rPr>
                <w:b/>
              </w:rPr>
              <w:t>UCZENIA SIĘ</w:t>
            </w:r>
            <w:r w:rsidRPr="00C00665">
              <w:rPr>
                <w:b/>
              </w:rPr>
              <w:t>*</w:t>
            </w:r>
          </w:p>
          <w:p w14:paraId="1149E5AF" w14:textId="77777777" w:rsidR="00353A92" w:rsidRPr="00C00665" w:rsidRDefault="00353A92" w:rsidP="00C00665">
            <w:pPr>
              <w:spacing w:line="276" w:lineRule="auto"/>
              <w:rPr>
                <w:b/>
                <w:strike/>
              </w:rPr>
            </w:pPr>
          </w:p>
        </w:tc>
      </w:tr>
      <w:tr w:rsidR="00A449ED" w:rsidRPr="00C00665" w14:paraId="01945E3C" w14:textId="77777777" w:rsidTr="0023417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3FE158" w14:textId="77777777" w:rsidR="00A449ED" w:rsidRPr="00C00665" w:rsidRDefault="00A449ED" w:rsidP="00C00665">
            <w:pPr>
              <w:spacing w:line="276" w:lineRule="auto"/>
            </w:pPr>
            <w:r w:rsidRPr="00C00665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B4B26D" w14:textId="01921C90" w:rsidR="00A449ED" w:rsidRPr="00CD7704" w:rsidRDefault="000A26C3" w:rsidP="00C00665">
            <w:pPr>
              <w:rPr>
                <w:color w:val="000000"/>
                <w:sz w:val="20"/>
                <w:szCs w:val="20"/>
              </w:rPr>
            </w:pPr>
            <w:r w:rsidRPr="000A26C3">
              <w:rPr>
                <w:color w:val="000000"/>
                <w:sz w:val="20"/>
                <w:szCs w:val="20"/>
              </w:rPr>
              <w:t>zna podstawy funkcjonowania organizmu oraz podstawowe zjawiska i procesy, w</w:t>
            </w:r>
            <w:r w:rsidRPr="000A26C3">
              <w:rPr>
                <w:color w:val="000000"/>
                <w:sz w:val="20"/>
                <w:szCs w:val="20"/>
              </w:rPr>
              <w:br/>
              <w:t>tym molekularne podstawy funkcjonowania rozwoju</w:t>
            </w:r>
            <w:r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42DE80D" w14:textId="262B9B23" w:rsidR="00A449ED" w:rsidRPr="00C00665" w:rsidRDefault="000A26C3" w:rsidP="00C00665">
            <w:pPr>
              <w:rPr>
                <w:color w:val="000000"/>
                <w:sz w:val="20"/>
                <w:szCs w:val="20"/>
              </w:rPr>
            </w:pPr>
            <w:r w:rsidRPr="000A26C3">
              <w:rPr>
                <w:color w:val="000000"/>
                <w:sz w:val="20"/>
                <w:szCs w:val="20"/>
              </w:rPr>
              <w:t>P6S_WG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2BF64B" w14:textId="77777777" w:rsidR="00A449ED" w:rsidRPr="000A26C3" w:rsidRDefault="005F127C" w:rsidP="00C00665">
            <w:pPr>
              <w:spacing w:line="276" w:lineRule="auto"/>
              <w:rPr>
                <w:sz w:val="20"/>
                <w:szCs w:val="20"/>
              </w:rPr>
            </w:pPr>
            <w:r w:rsidRPr="000A26C3">
              <w:rPr>
                <w:sz w:val="20"/>
                <w:szCs w:val="20"/>
              </w:rPr>
              <w:t>K; ET</w:t>
            </w:r>
          </w:p>
        </w:tc>
      </w:tr>
      <w:tr w:rsidR="00A449ED" w:rsidRPr="00C00665" w14:paraId="621F4A29" w14:textId="77777777" w:rsidTr="0023417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EFE61C" w14:textId="77777777" w:rsidR="00A449ED" w:rsidRPr="00C00665" w:rsidRDefault="00A449ED" w:rsidP="00C00665">
            <w:pPr>
              <w:spacing w:line="276" w:lineRule="auto"/>
            </w:pPr>
            <w:r w:rsidRPr="00C00665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5B9080" w14:textId="3A49CF6C" w:rsidR="00A449ED" w:rsidRPr="00CD7704" w:rsidRDefault="005F5E00" w:rsidP="00C00665">
            <w:pPr>
              <w:rPr>
                <w:color w:val="000000"/>
                <w:sz w:val="20"/>
                <w:szCs w:val="20"/>
              </w:rPr>
            </w:pPr>
            <w:r w:rsidRPr="005F5E00">
              <w:rPr>
                <w:color w:val="000000"/>
                <w:sz w:val="20"/>
                <w:szCs w:val="20"/>
              </w:rPr>
              <w:t>zna podstawy działania układów regulacji (homeostaza) oraz rolę sprzężenia</w:t>
            </w:r>
            <w:r w:rsidRPr="005F5E00">
              <w:rPr>
                <w:color w:val="000000"/>
                <w:sz w:val="20"/>
                <w:szCs w:val="20"/>
              </w:rPr>
              <w:br/>
              <w:t>zwrotnego dodatniego i ujemnego;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4C332AF" w14:textId="174BBACF" w:rsidR="00A449ED" w:rsidRPr="00C00665" w:rsidRDefault="005F5E00" w:rsidP="00C00665">
            <w:pPr>
              <w:rPr>
                <w:color w:val="000000"/>
                <w:sz w:val="20"/>
                <w:szCs w:val="20"/>
              </w:rPr>
            </w:pPr>
            <w:r w:rsidRPr="005F5E00">
              <w:rPr>
                <w:color w:val="000000"/>
                <w:sz w:val="20"/>
                <w:szCs w:val="20"/>
              </w:rPr>
              <w:t>P6S_WG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7C6443" w14:textId="77777777" w:rsidR="00A449ED" w:rsidRPr="005F5E00" w:rsidRDefault="005F127C" w:rsidP="00C00665">
            <w:pPr>
              <w:spacing w:line="276" w:lineRule="auto"/>
              <w:rPr>
                <w:sz w:val="20"/>
                <w:szCs w:val="20"/>
              </w:rPr>
            </w:pPr>
            <w:r w:rsidRPr="005F5E00">
              <w:rPr>
                <w:sz w:val="20"/>
                <w:szCs w:val="20"/>
              </w:rPr>
              <w:t>K; ET</w:t>
            </w:r>
          </w:p>
        </w:tc>
      </w:tr>
      <w:tr w:rsidR="00A449ED" w:rsidRPr="00C00665" w14:paraId="65485081" w14:textId="77777777" w:rsidTr="0023417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6CEF6B" w14:textId="77777777" w:rsidR="00A449ED" w:rsidRPr="00C00665" w:rsidRDefault="006C4853" w:rsidP="00C00665">
            <w:pPr>
              <w:spacing w:line="276" w:lineRule="auto"/>
            </w:pPr>
            <w:r w:rsidRPr="00C00665"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29C4A0" w14:textId="5B4E876F" w:rsidR="00A449ED" w:rsidRPr="00CD7704" w:rsidRDefault="005F5E00" w:rsidP="00C00665">
            <w:pPr>
              <w:rPr>
                <w:color w:val="000000"/>
                <w:sz w:val="20"/>
                <w:szCs w:val="20"/>
              </w:rPr>
            </w:pPr>
            <w:r w:rsidRPr="005F5E00">
              <w:rPr>
                <w:color w:val="000000"/>
                <w:sz w:val="20"/>
                <w:szCs w:val="20"/>
              </w:rPr>
              <w:t>zna fizjologię poszczególnych układów i narządów organizmu</w:t>
            </w:r>
            <w:r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068DF0E" w14:textId="41CFEE15" w:rsidR="00A449ED" w:rsidRPr="00C00665" w:rsidRDefault="005F5E00" w:rsidP="00C00665">
            <w:pPr>
              <w:rPr>
                <w:color w:val="000000"/>
                <w:sz w:val="20"/>
                <w:szCs w:val="20"/>
              </w:rPr>
            </w:pPr>
            <w:r w:rsidRPr="005F5E00">
              <w:rPr>
                <w:color w:val="000000"/>
                <w:sz w:val="20"/>
                <w:szCs w:val="20"/>
              </w:rPr>
              <w:t>P6S_WG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41E703" w14:textId="77777777" w:rsidR="00A449ED" w:rsidRPr="005F5E00" w:rsidRDefault="005F127C" w:rsidP="00C00665">
            <w:pPr>
              <w:spacing w:line="276" w:lineRule="auto"/>
              <w:rPr>
                <w:sz w:val="20"/>
                <w:szCs w:val="20"/>
              </w:rPr>
            </w:pPr>
            <w:r w:rsidRPr="005F5E00">
              <w:rPr>
                <w:sz w:val="20"/>
                <w:szCs w:val="20"/>
              </w:rPr>
              <w:t>K; ET</w:t>
            </w:r>
          </w:p>
        </w:tc>
      </w:tr>
      <w:tr w:rsidR="00A449ED" w:rsidRPr="00C00665" w14:paraId="65B51505" w14:textId="77777777" w:rsidTr="0023417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454CCA" w14:textId="77777777" w:rsidR="00A449ED" w:rsidRPr="00C00665" w:rsidRDefault="006C4853" w:rsidP="00C00665">
            <w:pPr>
              <w:spacing w:line="276" w:lineRule="auto"/>
            </w:pPr>
            <w:r w:rsidRPr="00C00665"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9FB8C0" w14:textId="4D19321D" w:rsidR="00A449ED" w:rsidRPr="00CD7704" w:rsidRDefault="005F5E00" w:rsidP="00C00665">
            <w:pPr>
              <w:rPr>
                <w:color w:val="000000"/>
                <w:sz w:val="20"/>
                <w:szCs w:val="20"/>
              </w:rPr>
            </w:pPr>
            <w:r w:rsidRPr="005F5E00">
              <w:rPr>
                <w:color w:val="000000"/>
                <w:sz w:val="20"/>
                <w:szCs w:val="20"/>
              </w:rPr>
              <w:t>zna i rozumie mechanizmy funkcjonowania organizmu ludzkiego</w:t>
            </w:r>
            <w:r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57F6FA6" w14:textId="03666B08" w:rsidR="00A449ED" w:rsidRPr="00C00665" w:rsidRDefault="005F5E00" w:rsidP="00C00665">
            <w:pPr>
              <w:rPr>
                <w:color w:val="000000"/>
                <w:sz w:val="20"/>
                <w:szCs w:val="20"/>
              </w:rPr>
            </w:pPr>
            <w:r w:rsidRPr="005F5E00">
              <w:rPr>
                <w:color w:val="000000"/>
                <w:sz w:val="20"/>
                <w:szCs w:val="20"/>
              </w:rPr>
              <w:t>P6S_WG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4EAFB3D" w14:textId="77777777" w:rsidR="00A449ED" w:rsidRPr="005F5E00" w:rsidRDefault="005F127C" w:rsidP="00C00665">
            <w:pPr>
              <w:spacing w:line="276" w:lineRule="auto"/>
              <w:rPr>
                <w:sz w:val="20"/>
                <w:szCs w:val="20"/>
              </w:rPr>
            </w:pPr>
            <w:r w:rsidRPr="005F5E00">
              <w:rPr>
                <w:sz w:val="20"/>
                <w:szCs w:val="20"/>
              </w:rPr>
              <w:t>K; ET</w:t>
            </w:r>
          </w:p>
        </w:tc>
      </w:tr>
      <w:tr w:rsidR="00353A92" w:rsidRPr="00C00665" w14:paraId="179565D6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F4540E" w14:textId="77777777" w:rsidR="00353A92" w:rsidRPr="00C00665" w:rsidRDefault="006C4853" w:rsidP="00C00665">
            <w:pPr>
              <w:spacing w:line="276" w:lineRule="auto"/>
            </w:pPr>
            <w:r w:rsidRPr="00C00665"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4984DD" w14:textId="7A9055F9" w:rsidR="00353A92" w:rsidRPr="00CD7704" w:rsidRDefault="005F5E00" w:rsidP="00C00665">
            <w:pPr>
              <w:rPr>
                <w:color w:val="000000"/>
                <w:sz w:val="20"/>
                <w:szCs w:val="20"/>
              </w:rPr>
            </w:pPr>
            <w:r w:rsidRPr="005F5E00">
              <w:rPr>
                <w:color w:val="000000"/>
                <w:sz w:val="20"/>
                <w:szCs w:val="20"/>
              </w:rPr>
              <w:t>potrafi wyjaśnić funkcjonowanie organizmów żywych, genetyczne podłoże ich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5F5E00">
              <w:rPr>
                <w:color w:val="000000"/>
                <w:sz w:val="20"/>
                <w:szCs w:val="20"/>
              </w:rPr>
              <w:t>różnicowania oraz mechanizmy dziedziczenia</w:t>
            </w:r>
            <w:r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7ADBCA" w14:textId="55A2DB16" w:rsidR="00353A92" w:rsidRPr="00C00665" w:rsidRDefault="005F5E00" w:rsidP="00C00665">
            <w:pPr>
              <w:rPr>
                <w:color w:val="000000"/>
                <w:sz w:val="20"/>
                <w:szCs w:val="20"/>
              </w:rPr>
            </w:pPr>
            <w:r w:rsidRPr="005F5E00">
              <w:rPr>
                <w:color w:val="000000"/>
                <w:sz w:val="20"/>
                <w:szCs w:val="20"/>
              </w:rPr>
              <w:t>P6S_UW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4EB57D" w14:textId="77777777" w:rsidR="00353A92" w:rsidRPr="005F5E00" w:rsidRDefault="005F127C" w:rsidP="00C00665">
            <w:pPr>
              <w:spacing w:line="276" w:lineRule="auto"/>
              <w:rPr>
                <w:sz w:val="20"/>
                <w:szCs w:val="20"/>
              </w:rPr>
            </w:pPr>
            <w:r w:rsidRPr="005F5E00">
              <w:rPr>
                <w:sz w:val="20"/>
                <w:szCs w:val="20"/>
              </w:rPr>
              <w:t>K; ET</w:t>
            </w:r>
          </w:p>
        </w:tc>
      </w:tr>
      <w:tr w:rsidR="00353A92" w:rsidRPr="00C00665" w14:paraId="1F9894A0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708C05" w14:textId="77777777" w:rsidR="00353A92" w:rsidRPr="00C00665" w:rsidRDefault="006C4853" w:rsidP="00C00665">
            <w:pPr>
              <w:spacing w:line="276" w:lineRule="auto"/>
            </w:pPr>
            <w:r w:rsidRPr="00C00665"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B88E62" w14:textId="31A8621B" w:rsidR="00353A92" w:rsidRPr="00CD7704" w:rsidRDefault="00BE6BC9" w:rsidP="00C00665">
            <w:pPr>
              <w:rPr>
                <w:color w:val="000000"/>
                <w:sz w:val="20"/>
                <w:szCs w:val="20"/>
              </w:rPr>
            </w:pPr>
            <w:r w:rsidRPr="00BE6BC9">
              <w:rPr>
                <w:color w:val="000000"/>
                <w:sz w:val="20"/>
                <w:szCs w:val="20"/>
              </w:rPr>
              <w:t>posiada świadomość własnych ograniczeń i rozumie potrzebę konsultacji z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E6BC9">
              <w:rPr>
                <w:color w:val="000000"/>
                <w:sz w:val="20"/>
                <w:szCs w:val="20"/>
              </w:rPr>
              <w:t>ekspertami</w:t>
            </w:r>
            <w:r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3B1507" w14:textId="3B342DE6" w:rsidR="006C4853" w:rsidRPr="00C00665" w:rsidRDefault="00BE6BC9" w:rsidP="00C00665">
            <w:pPr>
              <w:rPr>
                <w:color w:val="000000"/>
                <w:sz w:val="20"/>
                <w:szCs w:val="20"/>
              </w:rPr>
            </w:pPr>
            <w:r w:rsidRPr="00BE6BC9">
              <w:rPr>
                <w:color w:val="000000"/>
                <w:sz w:val="20"/>
                <w:szCs w:val="20"/>
              </w:rPr>
              <w:t>P6S_KK</w:t>
            </w:r>
          </w:p>
          <w:p w14:paraId="41A275B3" w14:textId="77777777" w:rsidR="00353A92" w:rsidRPr="00C00665" w:rsidRDefault="00353A92" w:rsidP="00C00665">
            <w:pPr>
              <w:spacing w:line="276" w:lineRule="auto"/>
              <w:rPr>
                <w:rFonts w:eastAsia="Batang"/>
              </w:rPr>
            </w:pP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8A2ACC" w14:textId="77777777" w:rsidR="00353A92" w:rsidRPr="005F5E00" w:rsidRDefault="001328B5" w:rsidP="00C00665">
            <w:pPr>
              <w:spacing w:line="276" w:lineRule="auto"/>
              <w:rPr>
                <w:sz w:val="20"/>
                <w:szCs w:val="20"/>
              </w:rPr>
            </w:pPr>
            <w:r w:rsidRPr="005F5E00">
              <w:rPr>
                <w:sz w:val="20"/>
                <w:szCs w:val="20"/>
              </w:rPr>
              <w:t>O</w:t>
            </w:r>
          </w:p>
        </w:tc>
      </w:tr>
      <w:tr w:rsidR="00BE6BC9" w:rsidRPr="00C00665" w14:paraId="256C080D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E46451" w14:textId="1B4CBBA4" w:rsidR="00BE6BC9" w:rsidRPr="00C00665" w:rsidRDefault="00BE6BC9" w:rsidP="00C00665">
            <w:pPr>
              <w:spacing w:line="276" w:lineRule="auto"/>
            </w:pPr>
            <w:r>
              <w:t>K02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E947BF" w14:textId="48E16399" w:rsidR="00BE6BC9" w:rsidRPr="00BE6BC9" w:rsidRDefault="00BE6BC9" w:rsidP="00C00665">
            <w:pPr>
              <w:rPr>
                <w:color w:val="000000"/>
                <w:sz w:val="20"/>
                <w:szCs w:val="20"/>
              </w:rPr>
            </w:pPr>
            <w:r w:rsidRPr="00BE6BC9">
              <w:rPr>
                <w:color w:val="000000"/>
                <w:sz w:val="20"/>
                <w:szCs w:val="20"/>
              </w:rPr>
              <w:t>potrafi pracować w zespole</w:t>
            </w:r>
            <w:r>
              <w:rPr>
                <w:color w:val="000000"/>
                <w:sz w:val="20"/>
                <w:szCs w:val="20"/>
              </w:rPr>
              <w:t>;</w:t>
            </w:r>
          </w:p>
        </w:tc>
        <w:tc>
          <w:tcPr>
            <w:tcW w:w="2577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725FCD" w14:textId="6F10F60E" w:rsidR="00BE6BC9" w:rsidRPr="00BE6BC9" w:rsidRDefault="00BE6BC9" w:rsidP="00C00665">
            <w:pPr>
              <w:rPr>
                <w:color w:val="000000"/>
                <w:sz w:val="20"/>
                <w:szCs w:val="20"/>
              </w:rPr>
            </w:pPr>
            <w:r w:rsidRPr="00BE6BC9">
              <w:rPr>
                <w:color w:val="000000"/>
                <w:sz w:val="20"/>
                <w:szCs w:val="20"/>
              </w:rPr>
              <w:t>P6S_UO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D2073A" w14:textId="60F0BCA4" w:rsidR="00BE6BC9" w:rsidRPr="005F5E00" w:rsidRDefault="00BE6BC9" w:rsidP="00C00665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</w:tr>
      <w:tr w:rsidR="00353A92" w:rsidRPr="00C00665" w14:paraId="4B76B89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3B8A80A9" w14:textId="77777777" w:rsidR="00353A92" w:rsidRPr="00C00665" w:rsidRDefault="00353A92" w:rsidP="00C0066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Batang"/>
                <w:b/>
              </w:rPr>
              <w:t xml:space="preserve">Tabela efektów </w:t>
            </w:r>
            <w:r w:rsidR="00226119" w:rsidRPr="00C00665">
              <w:rPr>
                <w:rFonts w:eastAsia="Batang"/>
                <w:b/>
              </w:rPr>
              <w:t>UCZENIA SIĘ</w:t>
            </w:r>
            <w:r w:rsidRPr="00C00665">
              <w:rPr>
                <w:rFonts w:eastAsia="Calibri"/>
                <w:b/>
                <w:lang w:eastAsia="en-US"/>
              </w:rPr>
              <w:t xml:space="preserve"> w odniesieniu do form</w:t>
            </w:r>
            <w:r w:rsidR="00B21DB7" w:rsidRPr="00C00665">
              <w:rPr>
                <w:rFonts w:eastAsia="Calibri"/>
                <w:b/>
                <w:lang w:eastAsia="en-US"/>
              </w:rPr>
              <w:t>y</w:t>
            </w:r>
            <w:r w:rsidRPr="00C00665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353A92" w:rsidRPr="00C00665" w14:paraId="50EAC0C5" w14:textId="77777777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9594D0" w14:textId="77777777" w:rsidR="00353A92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3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7ABC5E" w14:textId="77777777" w:rsidR="00353A92" w:rsidRPr="00C00665" w:rsidRDefault="00B21DB7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Efekty uczenia się</w:t>
            </w:r>
          </w:p>
        </w:tc>
        <w:tc>
          <w:tcPr>
            <w:tcW w:w="4862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991C98" w14:textId="77777777" w:rsidR="00353A92" w:rsidRPr="00C00665" w:rsidRDefault="00226119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Forma zajęć</w:t>
            </w:r>
          </w:p>
        </w:tc>
      </w:tr>
      <w:tr w:rsidR="0072112A" w:rsidRPr="00C00665" w14:paraId="3D9A0D00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F21F54" w14:textId="77777777" w:rsidR="0072112A" w:rsidRPr="00C00665" w:rsidRDefault="0072112A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3597" w:type="dxa"/>
            <w:gridSpan w:val="3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A8CA95" w14:textId="77777777" w:rsidR="0072112A" w:rsidRPr="00C00665" w:rsidRDefault="0072112A" w:rsidP="00C00665">
            <w:pPr>
              <w:spacing w:after="200" w:line="276" w:lineRule="auto"/>
              <w:rPr>
                <w:b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57093A3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ADCC86D" w14:textId="77777777" w:rsidR="0072112A" w:rsidRPr="00C00665" w:rsidRDefault="0072112A" w:rsidP="00C00665">
            <w:pPr>
              <w:rPr>
                <w:b/>
              </w:rPr>
            </w:pPr>
            <w:r w:rsidRPr="00C00665">
              <w:rPr>
                <w:b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301F350" w14:textId="77777777" w:rsidR="0072112A" w:rsidRPr="00C00665" w:rsidRDefault="0072112A" w:rsidP="00C00665">
            <w:pPr>
              <w:rPr>
                <w:rFonts w:eastAsia="Batang"/>
                <w:b/>
              </w:rPr>
            </w:pPr>
            <w:r w:rsidRPr="00C00665">
              <w:rPr>
                <w:b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CE00552" w14:textId="77777777" w:rsidR="0072112A" w:rsidRPr="00C00665" w:rsidRDefault="0072112A" w:rsidP="00C00665">
            <w:pPr>
              <w:rPr>
                <w:rFonts w:eastAsia="Batang"/>
                <w:b/>
              </w:rPr>
            </w:pPr>
            <w:r w:rsidRPr="00C00665"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39392303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6000FD2F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  <w:r w:rsidRPr="00C00665">
              <w:rPr>
                <w:b/>
              </w:rPr>
              <w:t xml:space="preserve">E-learning </w:t>
            </w:r>
          </w:p>
        </w:tc>
        <w:tc>
          <w:tcPr>
            <w:tcW w:w="7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20FDDEC6" w14:textId="77777777" w:rsidR="0072112A" w:rsidRPr="00C00665" w:rsidRDefault="001328B5" w:rsidP="00C00665">
            <w:pPr>
              <w:spacing w:line="276" w:lineRule="auto"/>
              <w:rPr>
                <w:b/>
              </w:rPr>
            </w:pPr>
            <w:r>
              <w:rPr>
                <w:b/>
              </w:rPr>
              <w:t>Bez nauczyciela</w:t>
            </w:r>
          </w:p>
        </w:tc>
        <w:tc>
          <w:tcPr>
            <w:tcW w:w="425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46581E95" w14:textId="77777777" w:rsidR="0072112A" w:rsidRPr="00C00665" w:rsidRDefault="0072112A" w:rsidP="00C00665">
            <w:pPr>
              <w:spacing w:line="276" w:lineRule="auto"/>
              <w:rPr>
                <w:b/>
              </w:rPr>
            </w:pPr>
          </w:p>
        </w:tc>
      </w:tr>
      <w:tr w:rsidR="00954D55" w:rsidRPr="00C00665" w14:paraId="2AEDD3B1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F18ECB" w14:textId="77777777" w:rsidR="00954D55" w:rsidRPr="00C00665" w:rsidRDefault="00954D55" w:rsidP="00C00665">
            <w:pPr>
              <w:spacing w:line="276" w:lineRule="auto"/>
            </w:pPr>
            <w:r w:rsidRPr="00C00665">
              <w:t>W01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2FFDAC3" w14:textId="366EC4EB" w:rsidR="00954D55" w:rsidRPr="00C00665" w:rsidRDefault="00BE6BC9" w:rsidP="00C00665">
            <w:pPr>
              <w:rPr>
                <w:color w:val="000000"/>
                <w:sz w:val="20"/>
                <w:szCs w:val="20"/>
              </w:rPr>
            </w:pPr>
            <w:r w:rsidRPr="00BE6BC9">
              <w:rPr>
                <w:color w:val="000000"/>
                <w:sz w:val="20"/>
                <w:szCs w:val="20"/>
              </w:rPr>
              <w:t>P6S_WG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783C96" w14:textId="77777777" w:rsidR="00954D55" w:rsidRPr="00C00665" w:rsidRDefault="00954D55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B926DA" w14:textId="269F3E40" w:rsidR="00954D55" w:rsidRPr="00C00665" w:rsidRDefault="00BE6BC9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14434D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66AD1A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0B86E6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431832" w14:textId="77777777" w:rsidR="00954D55" w:rsidRPr="00C00665" w:rsidRDefault="00943E7D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62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45040C8E" w14:textId="2886FB89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14:paraId="47628DFC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406B0BFC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DEEA4C" w14:textId="77777777" w:rsidR="00954D55" w:rsidRPr="00C00665" w:rsidRDefault="00954D55" w:rsidP="00C00665">
            <w:pPr>
              <w:spacing w:line="276" w:lineRule="auto"/>
            </w:pPr>
            <w:r w:rsidRPr="00C00665">
              <w:t>W02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2CF138B" w14:textId="54D3A1A8" w:rsidR="00954D55" w:rsidRPr="00C00665" w:rsidRDefault="00BE6BC9" w:rsidP="00C00665">
            <w:pPr>
              <w:rPr>
                <w:color w:val="000000"/>
                <w:sz w:val="20"/>
                <w:szCs w:val="20"/>
              </w:rPr>
            </w:pPr>
            <w:r w:rsidRPr="00BE6BC9">
              <w:rPr>
                <w:color w:val="000000"/>
                <w:sz w:val="20"/>
                <w:szCs w:val="20"/>
              </w:rPr>
              <w:t>P6S_WG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2D7C3C" w14:textId="77777777" w:rsidR="00954D55" w:rsidRPr="00C00665" w:rsidRDefault="00954D55" w:rsidP="00C00665">
            <w:pPr>
              <w:spacing w:after="200" w:line="276" w:lineRule="auto"/>
            </w:pPr>
            <w:r w:rsidRPr="00C00665"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03ECBD" w14:textId="1943F4B7" w:rsidR="00954D55" w:rsidRPr="00C00665" w:rsidRDefault="004E1175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9DDF35" w14:textId="5D6C9075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88D836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DB4F14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75ACB2" w14:textId="77777777" w:rsidR="00954D55" w:rsidRPr="00C00665" w:rsidRDefault="00943E7D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62" w:type="dxa"/>
            <w:tcBorders>
              <w:right w:val="single" w:sz="6" w:space="0" w:color="auto"/>
            </w:tcBorders>
            <w:shd w:val="clear" w:color="auto" w:fill="auto"/>
          </w:tcPr>
          <w:p w14:paraId="326F2160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right w:val="single" w:sz="6" w:space="0" w:color="auto"/>
            </w:tcBorders>
            <w:shd w:val="clear" w:color="auto" w:fill="auto"/>
          </w:tcPr>
          <w:p w14:paraId="6C602B53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0820D1DA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B78DB3" w14:textId="77777777" w:rsidR="00954D55" w:rsidRPr="00C00665" w:rsidRDefault="00954D55" w:rsidP="00C00665">
            <w:pPr>
              <w:spacing w:line="276" w:lineRule="auto"/>
            </w:pPr>
            <w:r w:rsidRPr="00C00665">
              <w:lastRenderedPageBreak/>
              <w:t>W03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DC3ECFC" w14:textId="370425A5" w:rsidR="00954D55" w:rsidRPr="00C00665" w:rsidRDefault="00BE6BC9" w:rsidP="00C00665">
            <w:pPr>
              <w:rPr>
                <w:color w:val="000000"/>
                <w:sz w:val="20"/>
                <w:szCs w:val="20"/>
              </w:rPr>
            </w:pPr>
            <w:r w:rsidRPr="00BE6BC9">
              <w:rPr>
                <w:color w:val="000000"/>
                <w:sz w:val="20"/>
                <w:szCs w:val="20"/>
              </w:rPr>
              <w:t>P6S_WG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675B08" w14:textId="28EEC29B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1C39CB" w14:textId="5F0FCC59" w:rsidR="00954D55" w:rsidRPr="00C00665" w:rsidRDefault="004E1175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DE1EC32" w14:textId="4403A58B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2F36FE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5D9FCB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C7E956" w14:textId="77777777" w:rsidR="00954D55" w:rsidRPr="00C00665" w:rsidRDefault="00943E7D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4F8A17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718C50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7F189F5D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1F442D" w14:textId="77777777" w:rsidR="00954D55" w:rsidRPr="00C00665" w:rsidRDefault="00954D55" w:rsidP="00C00665">
            <w:pPr>
              <w:spacing w:line="276" w:lineRule="auto"/>
            </w:pPr>
            <w:r w:rsidRPr="00C00665">
              <w:t>W04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0876417" w14:textId="40E250DB" w:rsidR="00954D55" w:rsidRPr="00C00665" w:rsidRDefault="00BE6BC9" w:rsidP="00C00665">
            <w:pPr>
              <w:rPr>
                <w:color w:val="000000"/>
                <w:sz w:val="20"/>
                <w:szCs w:val="20"/>
              </w:rPr>
            </w:pPr>
            <w:r w:rsidRPr="00BE6BC9">
              <w:rPr>
                <w:color w:val="000000"/>
                <w:sz w:val="20"/>
                <w:szCs w:val="20"/>
              </w:rPr>
              <w:t>P6S_WG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179602" w14:textId="6AAC6F93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E2816D" w14:textId="4623DB37" w:rsidR="00954D55" w:rsidRPr="00C00665" w:rsidRDefault="00BE6BC9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8BFD00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75D101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DFCB56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887005" w14:textId="77777777" w:rsidR="00954D55" w:rsidRPr="00C00665" w:rsidRDefault="00943E7D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3E3820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9FBE1F7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64D5B381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A69C6E" w14:textId="77777777" w:rsidR="00954D55" w:rsidRPr="00C00665" w:rsidRDefault="00954D55" w:rsidP="00C00665">
            <w:pPr>
              <w:spacing w:line="276" w:lineRule="auto"/>
            </w:pPr>
            <w:r w:rsidRPr="00C00665">
              <w:t>U01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CC2CAA" w14:textId="16F07DD5" w:rsidR="00954D55" w:rsidRPr="00C00665" w:rsidRDefault="00BE6BC9" w:rsidP="00C00665">
            <w:pPr>
              <w:rPr>
                <w:color w:val="000000"/>
                <w:sz w:val="20"/>
                <w:szCs w:val="20"/>
              </w:rPr>
            </w:pPr>
            <w:r w:rsidRPr="00BE6BC9">
              <w:rPr>
                <w:color w:val="000000"/>
                <w:sz w:val="20"/>
                <w:szCs w:val="20"/>
              </w:rPr>
              <w:t>P6S_UW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DA1D3F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A0C92A" w14:textId="77777777" w:rsidR="00954D55" w:rsidRPr="00C00665" w:rsidRDefault="00943E7D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520A7A" w14:textId="5AF29D3C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68C955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0081A4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7A6085" w14:textId="6A4BDFB0" w:rsidR="00954D55" w:rsidRPr="00C00665" w:rsidRDefault="00BE6BC9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D5B664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C2FFA2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954D55" w:rsidRPr="00C00665" w14:paraId="64A060D9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544AE7" w14:textId="77777777" w:rsidR="00954D55" w:rsidRPr="00C00665" w:rsidRDefault="00954D55" w:rsidP="00C00665">
            <w:pPr>
              <w:spacing w:line="276" w:lineRule="auto"/>
            </w:pPr>
            <w:r w:rsidRPr="00C00665">
              <w:t>K01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CA47183" w14:textId="77777777" w:rsidR="00BE6BC9" w:rsidRPr="00BE6BC9" w:rsidRDefault="00BE6BC9" w:rsidP="00BE6BC9">
            <w:pPr>
              <w:rPr>
                <w:color w:val="000000"/>
                <w:sz w:val="20"/>
                <w:szCs w:val="20"/>
              </w:rPr>
            </w:pPr>
            <w:r w:rsidRPr="00BE6BC9">
              <w:rPr>
                <w:color w:val="000000"/>
                <w:sz w:val="20"/>
                <w:szCs w:val="20"/>
              </w:rPr>
              <w:t>P6S_KK</w:t>
            </w:r>
          </w:p>
          <w:p w14:paraId="3DCA8777" w14:textId="3D00575B" w:rsidR="00954D55" w:rsidRPr="00C00665" w:rsidRDefault="00954D55" w:rsidP="00C00665">
            <w:pPr>
              <w:rPr>
                <w:color w:val="000000"/>
                <w:sz w:val="20"/>
                <w:szCs w:val="20"/>
              </w:rPr>
            </w:pPr>
          </w:p>
          <w:p w14:paraId="1DBBAA56" w14:textId="77777777" w:rsidR="00954D55" w:rsidRPr="00C00665" w:rsidRDefault="00954D55" w:rsidP="00C00665">
            <w:pPr>
              <w:spacing w:line="276" w:lineRule="auto"/>
              <w:rPr>
                <w:rFonts w:eastAsia="Batang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82715F" w14:textId="08637353" w:rsidR="00954D55" w:rsidRPr="00C00665" w:rsidRDefault="00BE6BC9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4411F7" w14:textId="689DAF22" w:rsidR="00954D55" w:rsidRPr="00C00665" w:rsidRDefault="00BE6BC9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722360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C3CA0D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2B4D0E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380781" w14:textId="7BD1470A" w:rsidR="00954D55" w:rsidRPr="00C00665" w:rsidRDefault="00BE6BC9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784852E" w14:textId="77777777" w:rsidR="00954D55" w:rsidRPr="00C00665" w:rsidRDefault="00954D55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F5FAB9" w14:textId="77777777" w:rsidR="00954D55" w:rsidRPr="00C00665" w:rsidRDefault="00954D55" w:rsidP="00C00665">
            <w:pPr>
              <w:spacing w:after="200" w:line="276" w:lineRule="auto"/>
            </w:pPr>
          </w:p>
        </w:tc>
      </w:tr>
      <w:tr w:rsidR="00BE6BC9" w:rsidRPr="00C00665" w14:paraId="01E32F98" w14:textId="77777777" w:rsidTr="001328B5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55857C" w14:textId="7757B199" w:rsidR="00BE6BC9" w:rsidRPr="00C00665" w:rsidRDefault="00BE6BC9" w:rsidP="00C00665">
            <w:pPr>
              <w:spacing w:line="276" w:lineRule="auto"/>
            </w:pPr>
            <w:r>
              <w:t>K02</w:t>
            </w:r>
          </w:p>
        </w:tc>
        <w:tc>
          <w:tcPr>
            <w:tcW w:w="3597" w:type="dxa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EEAF66" w14:textId="07FAAA3C" w:rsidR="00BE6BC9" w:rsidRPr="00BE6BC9" w:rsidRDefault="00BE6BC9" w:rsidP="00BE6BC9">
            <w:pPr>
              <w:rPr>
                <w:color w:val="000000"/>
                <w:sz w:val="20"/>
                <w:szCs w:val="20"/>
              </w:rPr>
            </w:pPr>
            <w:r w:rsidRPr="00BE6BC9">
              <w:rPr>
                <w:color w:val="000000"/>
                <w:sz w:val="20"/>
                <w:szCs w:val="20"/>
              </w:rPr>
              <w:t>P6S_UO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CBD598" w14:textId="77777777" w:rsidR="00BE6BC9" w:rsidRDefault="00BE6BC9" w:rsidP="00C00665">
            <w:pPr>
              <w:spacing w:after="200" w:line="276" w:lineRule="auto"/>
            </w:pP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CDCD4F" w14:textId="478492E1" w:rsidR="00BE6BC9" w:rsidRPr="00C00665" w:rsidRDefault="00BE6BC9" w:rsidP="00C00665">
            <w:pPr>
              <w:spacing w:after="200" w:line="276" w:lineRule="auto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4A262B" w14:textId="77777777" w:rsidR="00BE6BC9" w:rsidRPr="00C00665" w:rsidRDefault="00BE6BC9" w:rsidP="00C00665">
            <w:pPr>
              <w:spacing w:after="200" w:line="276" w:lineRule="auto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A70AA1" w14:textId="77777777" w:rsidR="00BE6BC9" w:rsidRPr="00C00665" w:rsidRDefault="00BE6BC9" w:rsidP="00C00665">
            <w:pPr>
              <w:spacing w:after="200" w:line="276" w:lineRule="auto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4F6F25" w14:textId="77777777" w:rsidR="00BE6BC9" w:rsidRPr="00C00665" w:rsidRDefault="00BE6BC9" w:rsidP="00C00665">
            <w:pPr>
              <w:spacing w:after="200" w:line="276" w:lineRule="auto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67C22B" w14:textId="77777777" w:rsidR="00BE6BC9" w:rsidRPr="00C00665" w:rsidRDefault="00BE6BC9" w:rsidP="00C00665">
            <w:pPr>
              <w:spacing w:after="200" w:line="276" w:lineRule="auto"/>
            </w:pPr>
          </w:p>
        </w:tc>
        <w:tc>
          <w:tcPr>
            <w:tcW w:w="7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90E2C1" w14:textId="77777777" w:rsidR="00BE6BC9" w:rsidRPr="00C00665" w:rsidRDefault="00BE6BC9" w:rsidP="00C00665">
            <w:pPr>
              <w:spacing w:after="200" w:line="276" w:lineRule="auto"/>
            </w:pPr>
          </w:p>
        </w:tc>
        <w:tc>
          <w:tcPr>
            <w:tcW w:w="418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57FF20" w14:textId="77777777" w:rsidR="00BE6BC9" w:rsidRPr="00C00665" w:rsidRDefault="00BE6BC9" w:rsidP="00C00665">
            <w:pPr>
              <w:spacing w:after="200" w:line="276" w:lineRule="auto"/>
            </w:pPr>
          </w:p>
        </w:tc>
      </w:tr>
      <w:tr w:rsidR="005F127C" w:rsidRPr="00C00665" w14:paraId="42EA956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14:paraId="77B05645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5F127C" w:rsidRPr="00C00665" w14:paraId="277A2F11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73098E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44264B4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21E183F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Liczba godzin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94EDF8" w14:textId="77777777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Odniesienie do efektów uczenia się do ZAJĘĆ</w:t>
            </w:r>
          </w:p>
        </w:tc>
      </w:tr>
      <w:tr w:rsidR="005F127C" w:rsidRPr="00C00665" w14:paraId="7BF5B0EF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6C6F47" w14:textId="654E67EB" w:rsidR="005F127C" w:rsidRPr="00C00665" w:rsidRDefault="005F127C" w:rsidP="00C00665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 xml:space="preserve">Semestr </w:t>
            </w:r>
            <w:r w:rsidR="00BE6BC9">
              <w:rPr>
                <w:rFonts w:eastAsia="Calibri"/>
                <w:b/>
                <w:lang w:eastAsia="en-US"/>
              </w:rPr>
              <w:t>letni</w:t>
            </w:r>
          </w:p>
        </w:tc>
      </w:tr>
      <w:tr w:rsidR="00C04A1F" w:rsidRPr="00C00665" w14:paraId="7794D5C2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91BF3B" w14:textId="77777777" w:rsidR="00C04A1F" w:rsidRPr="00C00665" w:rsidRDefault="00C04A1F" w:rsidP="00C00665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4161FE65" w14:textId="77777777" w:rsidR="00C04A1F" w:rsidRPr="00C00665" w:rsidRDefault="00C04A1F" w:rsidP="00C00665">
            <w:pPr>
              <w:rPr>
                <w:b/>
                <w:sz w:val="20"/>
                <w:szCs w:val="20"/>
              </w:rPr>
            </w:pPr>
            <w:r w:rsidRPr="00C00665">
              <w:rPr>
                <w:b/>
                <w:sz w:val="20"/>
                <w:szCs w:val="20"/>
              </w:rPr>
              <w:t>Wykłady: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76938DD" w14:textId="02853AE7" w:rsidR="00C04A1F" w:rsidRPr="00FF7A20" w:rsidRDefault="00746EC3" w:rsidP="00C0066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16h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B75DC3" w14:textId="77777777" w:rsidR="00C04A1F" w:rsidRPr="00C00665" w:rsidRDefault="00C04A1F" w:rsidP="00C00665">
            <w:pPr>
              <w:rPr>
                <w:rFonts w:eastAsia="Calibri"/>
                <w:lang w:eastAsia="en-US"/>
              </w:rPr>
            </w:pPr>
          </w:p>
        </w:tc>
      </w:tr>
      <w:tr w:rsidR="00B52B41" w:rsidRPr="00C00665" w14:paraId="0D80C7B0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D95E1A" w14:textId="77777777" w:rsidR="00B52B41" w:rsidRPr="00C00665" w:rsidRDefault="00B52B41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4FBD134" w14:textId="77777777" w:rsidR="00B52B41" w:rsidRPr="00C00665" w:rsidRDefault="00B52B41" w:rsidP="00473BE0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Wprowadzenie do przedmiotu. Komórki, tkanki, narządy, układy narządowe. Błona komórkowa i jej funkcje; receptory błonowe. Ligandy zewnątrz</w:t>
            </w:r>
            <w:r w:rsidR="00473BE0">
              <w:rPr>
                <w:sz w:val="20"/>
                <w:szCs w:val="20"/>
              </w:rPr>
              <w:t xml:space="preserve">komórkowe i wewnątrzkomórkowe, </w:t>
            </w:r>
            <w:r w:rsidRPr="00C00665">
              <w:rPr>
                <w:sz w:val="20"/>
                <w:szCs w:val="20"/>
              </w:rPr>
              <w:t xml:space="preserve">Homeostaza: definicja, wskaźniki homeostazy, zaburzenia homeostazy; sprzężenia zwrotne i ich rola w utrzymaniu homeostazy.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B9595DA" w14:textId="77777777" w:rsidR="00B52B41" w:rsidRPr="00C00665" w:rsidRDefault="005A7F16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B52B41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A29D7F" w14:textId="3E4C1FB3" w:rsidR="00B52B41" w:rsidRPr="00C00665" w:rsidRDefault="00746EC3" w:rsidP="00E8246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W02;</w:t>
            </w:r>
          </w:p>
        </w:tc>
      </w:tr>
      <w:tr w:rsidR="009B2F2A" w:rsidRPr="00C00665" w14:paraId="257983B3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8C0469" w14:textId="77777777" w:rsidR="009B2F2A" w:rsidRPr="005360B0" w:rsidRDefault="009B2F2A" w:rsidP="00C00665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1391E8CB" w14:textId="77777777" w:rsidR="009B2F2A" w:rsidRPr="005360B0" w:rsidRDefault="009B2F2A" w:rsidP="00E8246D">
            <w:pPr>
              <w:rPr>
                <w:b/>
                <w:sz w:val="20"/>
                <w:szCs w:val="20"/>
              </w:rPr>
            </w:pPr>
            <w:r w:rsidRPr="005360B0">
              <w:rPr>
                <w:b/>
                <w:sz w:val="20"/>
                <w:szCs w:val="20"/>
              </w:rPr>
              <w:t>E-</w:t>
            </w:r>
            <w:r w:rsidR="005438BB" w:rsidRPr="005360B0">
              <w:rPr>
                <w:b/>
                <w:sz w:val="20"/>
                <w:szCs w:val="20"/>
              </w:rPr>
              <w:t>learning</w:t>
            </w:r>
            <w:r w:rsidRPr="005360B0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F9C7382" w14:textId="1AB85E76" w:rsidR="009B2F2A" w:rsidRPr="00FF7A20" w:rsidRDefault="005A7F16" w:rsidP="00C00665">
            <w:pPr>
              <w:rPr>
                <w:rFonts w:eastAsia="Calibri"/>
                <w:b/>
                <w:lang w:eastAsia="en-US"/>
              </w:rPr>
            </w:pPr>
            <w:r w:rsidRPr="00FF7A20">
              <w:rPr>
                <w:rFonts w:eastAsia="Calibri"/>
                <w:b/>
                <w:lang w:eastAsia="en-US"/>
              </w:rPr>
              <w:t>1</w:t>
            </w:r>
            <w:r w:rsidR="00746EC3">
              <w:rPr>
                <w:rFonts w:eastAsia="Calibri"/>
                <w:b/>
                <w:lang w:eastAsia="en-US"/>
              </w:rPr>
              <w:t>4</w:t>
            </w:r>
            <w:r w:rsidR="00E90566"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08322C" w14:textId="77777777" w:rsidR="009B2F2A" w:rsidRPr="00C00665" w:rsidRDefault="009B2F2A" w:rsidP="00E8246D">
            <w:pPr>
              <w:rPr>
                <w:rFonts w:eastAsia="Calibri"/>
                <w:lang w:eastAsia="en-US"/>
              </w:rPr>
            </w:pPr>
          </w:p>
        </w:tc>
      </w:tr>
      <w:tr w:rsidR="002C0310" w:rsidRPr="00C00665" w14:paraId="492A0378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BE28F8" w14:textId="348D5FEE" w:rsidR="002C0310" w:rsidRPr="00C00665" w:rsidRDefault="002C0310" w:rsidP="00C0066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</w:t>
            </w:r>
            <w:r w:rsidR="00746EC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37367BC0" w14:textId="030344BE" w:rsidR="002C0310" w:rsidRPr="00E8246D" w:rsidRDefault="00F45155" w:rsidP="00473BE0">
            <w:pPr>
              <w:rPr>
                <w:sz w:val="20"/>
                <w:szCs w:val="20"/>
              </w:rPr>
            </w:pPr>
            <w:r w:rsidRPr="00F45155">
              <w:rPr>
                <w:sz w:val="20"/>
                <w:szCs w:val="20"/>
              </w:rPr>
              <w:t>Pobudliwość, pobudzenie, tkanki pobudliwe; potencjał spoczynkowy błony komórkowej, potencjał czynnościowy, impuls nerwowy. Pojęcie depolaryzacji, repolaryzacji. Synapsy. Transmitery.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40363D6E" w14:textId="51AC946C" w:rsidR="002C0310" w:rsidRPr="00C00665" w:rsidRDefault="00F45155" w:rsidP="00C0066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2C0310"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DF8624" w14:textId="492F54A3" w:rsidR="002C0310" w:rsidRPr="00C00665" w:rsidRDefault="002C0310" w:rsidP="00E8246D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W01, W</w:t>
            </w:r>
            <w:r w:rsidR="00F45155">
              <w:rPr>
                <w:rFonts w:eastAsia="Calibri"/>
                <w:lang w:eastAsia="en-US"/>
              </w:rPr>
              <w:t>02;</w:t>
            </w:r>
          </w:p>
        </w:tc>
      </w:tr>
      <w:tr w:rsidR="00F45155" w:rsidRPr="00C00665" w14:paraId="53DCAD42" w14:textId="77777777" w:rsidTr="0072112A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309A6B" w14:textId="434DAE51" w:rsidR="00F45155" w:rsidRPr="00C00665" w:rsidRDefault="00F45155" w:rsidP="00F4515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03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AA0F5FA" w14:textId="00D5E34C" w:rsidR="00F45155" w:rsidRPr="00F45155" w:rsidRDefault="00F45155" w:rsidP="00F45155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Organizacja czynnościowa układu krążenia – rola serca i poszczególnych odcinków układu krążenia. Powstawanie i przewodzenie pobudzenia – układ bodźco-przewodzący serca, podstawy automatyzmu serca. Czynność mechaniczna serca: fazy cyklu sercowego, objętości i pojemności. Zjawiska akustyczne towarzyszące czynności serca – tony serca.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6C09625E" w14:textId="287D967B" w:rsidR="00F45155" w:rsidRDefault="00F45155" w:rsidP="00F4515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F953A" w14:textId="31FE1B3D" w:rsidR="00F45155" w:rsidRPr="00C00665" w:rsidRDefault="00F45155" w:rsidP="00F4515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W03, W04;</w:t>
            </w:r>
          </w:p>
        </w:tc>
      </w:tr>
      <w:tr w:rsidR="00F45155" w:rsidRPr="00C00665" w14:paraId="18C9473F" w14:textId="77777777" w:rsidTr="00F45155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5CC56" w14:textId="6F9EE5C2" w:rsidR="00F45155" w:rsidRPr="00C00665" w:rsidRDefault="00F45155" w:rsidP="001F1E84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04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CF301" w14:textId="77777777" w:rsidR="00F45155" w:rsidRPr="00C00665" w:rsidRDefault="00F45155" w:rsidP="001F1E84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Biomechanika oddychania, mięśnie oddechowe. Wentylacja płuc, wentylacja pęcherzykowa minutowa. Dyfuzja gazów w płucach Drogi oddechowe</w:t>
            </w:r>
            <w:r>
              <w:rPr>
                <w:sz w:val="20"/>
                <w:szCs w:val="20"/>
              </w:rPr>
              <w:t>.</w:t>
            </w:r>
            <w:r w:rsidRPr="00C00665">
              <w:rPr>
                <w:sz w:val="20"/>
                <w:szCs w:val="20"/>
              </w:rPr>
              <w:t xml:space="preserve"> Fizjologiczne szmery oddechowe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35F8D" w14:textId="77777777" w:rsidR="00F45155" w:rsidRPr="00C00665" w:rsidRDefault="00F45155" w:rsidP="001F1E84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59D88" w14:textId="1A076208" w:rsidR="00F45155" w:rsidRPr="00C00665" w:rsidRDefault="00F45155" w:rsidP="001F1E8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W03, W04;</w:t>
            </w:r>
          </w:p>
        </w:tc>
      </w:tr>
      <w:tr w:rsidR="007907D2" w:rsidRPr="00C00665" w14:paraId="47DE6DD7" w14:textId="77777777" w:rsidTr="007907D2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D8AC8" w14:textId="3B8DD568" w:rsidR="007907D2" w:rsidRPr="00E8246D" w:rsidRDefault="007907D2" w:rsidP="001F1E8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1C0A5" w14:textId="77777777" w:rsidR="007907D2" w:rsidRPr="00C00665" w:rsidRDefault="007907D2" w:rsidP="001F1E84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Budowa i fizjologia nerek. Mechanizmy zag</w:t>
            </w:r>
            <w:r>
              <w:rPr>
                <w:sz w:val="20"/>
                <w:szCs w:val="20"/>
              </w:rPr>
              <w:t>ęszczania i rozcieńczania moczu</w:t>
            </w:r>
            <w:r w:rsidRPr="00C00665">
              <w:rPr>
                <w:sz w:val="20"/>
                <w:szCs w:val="20"/>
              </w:rPr>
              <w:t>. Układ renina-angiotensyna.</w:t>
            </w:r>
          </w:p>
        </w:tc>
        <w:tc>
          <w:tcPr>
            <w:tcW w:w="2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8574D" w14:textId="0F2325DC" w:rsidR="007907D2" w:rsidRPr="00C00665" w:rsidRDefault="007907D2" w:rsidP="001F1E8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A0B41" w14:textId="4A7E83ED" w:rsidR="007907D2" w:rsidRPr="00C00665" w:rsidRDefault="007907D2" w:rsidP="001F1E84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W03, W04</w:t>
            </w:r>
            <w:r w:rsidR="00E41563">
              <w:rPr>
                <w:rFonts w:eastAsia="Calibri"/>
                <w:lang w:eastAsia="en-US"/>
              </w:rPr>
              <w:t>;</w:t>
            </w:r>
          </w:p>
        </w:tc>
      </w:tr>
      <w:tr w:rsidR="007907D2" w:rsidRPr="00C00665" w14:paraId="5416F67B" w14:textId="77777777" w:rsidTr="007907D2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DADF9" w14:textId="2D891F3E" w:rsidR="007907D2" w:rsidRPr="00C00665" w:rsidRDefault="007907D2" w:rsidP="001F1E84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06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7D7D7" w14:textId="77777777" w:rsidR="007907D2" w:rsidRPr="00C00665" w:rsidRDefault="007907D2" w:rsidP="001F1E84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Procesy zachodzące w poszczególnych odcinkach układu trawiennego. Czynność motoryczna i wydzielnicza przewodu </w:t>
            </w:r>
            <w:r w:rsidRPr="00C00665">
              <w:rPr>
                <w:sz w:val="20"/>
                <w:szCs w:val="20"/>
              </w:rPr>
              <w:lastRenderedPageBreak/>
              <w:t>pokarmowego. Hormony żołądkowo jelitowe.</w:t>
            </w:r>
          </w:p>
        </w:tc>
        <w:tc>
          <w:tcPr>
            <w:tcW w:w="2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0174A" w14:textId="77777777" w:rsidR="007907D2" w:rsidRPr="00C00665" w:rsidRDefault="007907D2" w:rsidP="001F1E84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lastRenderedPageBreak/>
              <w:t>2h</w:t>
            </w:r>
          </w:p>
        </w:tc>
        <w:tc>
          <w:tcPr>
            <w:tcW w:w="3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A56F6" w14:textId="0D45D163" w:rsidR="007907D2" w:rsidRPr="00C00665" w:rsidRDefault="00E41563" w:rsidP="001F1E8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W03, W04;</w:t>
            </w:r>
          </w:p>
        </w:tc>
      </w:tr>
      <w:tr w:rsidR="00E41563" w:rsidRPr="00C00665" w14:paraId="5100AECA" w14:textId="77777777" w:rsidTr="00E41563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F2EEF" w14:textId="4EA2A2FF" w:rsidR="00E41563" w:rsidRPr="00C00665" w:rsidRDefault="00E41563" w:rsidP="001F1E84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TK0</w:t>
            </w: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8373B" w14:textId="77777777" w:rsidR="00E41563" w:rsidRPr="00C00665" w:rsidRDefault="00E41563" w:rsidP="001F1E84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>Fizjologia wydzielania wewnętrznego. Dokrewna czynność podwzgórza. Hormony przedniego i tylnego płata przysadki mózgowej. Oś podwzgórzowo-przysadkowo-gruczołowa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B92F2" w14:textId="0D4D7083" w:rsidR="00E41563" w:rsidRPr="00C00665" w:rsidRDefault="00E41563" w:rsidP="001F1E8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136D0" w14:textId="35A71309" w:rsidR="00E41563" w:rsidRPr="00C00665" w:rsidRDefault="00E41563" w:rsidP="001F1E84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 </w:t>
            </w:r>
            <w:r w:rsidR="005E7DC8">
              <w:rPr>
                <w:rFonts w:eastAsia="Calibri"/>
                <w:lang w:eastAsia="en-US"/>
              </w:rPr>
              <w:t xml:space="preserve">W02, </w:t>
            </w:r>
            <w:r w:rsidRPr="00C00665">
              <w:rPr>
                <w:rFonts w:eastAsia="Calibri"/>
                <w:lang w:eastAsia="en-US"/>
              </w:rPr>
              <w:t>W03, W04</w:t>
            </w:r>
            <w:r w:rsidR="005E7DC8">
              <w:rPr>
                <w:rFonts w:eastAsia="Calibri"/>
                <w:lang w:eastAsia="en-US"/>
              </w:rPr>
              <w:t>;</w:t>
            </w:r>
          </w:p>
        </w:tc>
      </w:tr>
      <w:tr w:rsidR="005E7DC8" w:rsidRPr="00C00665" w14:paraId="2D2B2719" w14:textId="77777777" w:rsidTr="00E41563">
        <w:trPr>
          <w:gridAfter w:val="1"/>
          <w:wAfter w:w="7" w:type="dxa"/>
          <w:trHeight w:val="109"/>
          <w:jc w:val="center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D9B2D" w14:textId="0239B806" w:rsidR="005E7DC8" w:rsidRPr="00C00665" w:rsidRDefault="005E7DC8" w:rsidP="001F1E8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6BAAD" w14:textId="2E450368" w:rsidR="005E7DC8" w:rsidRPr="00C00665" w:rsidRDefault="005E7DC8" w:rsidP="001F1E84">
            <w:pPr>
              <w:rPr>
                <w:sz w:val="20"/>
                <w:szCs w:val="20"/>
              </w:rPr>
            </w:pPr>
            <w:r w:rsidRPr="005E7DC8">
              <w:rPr>
                <w:sz w:val="20"/>
                <w:szCs w:val="20"/>
              </w:rPr>
              <w:t>Autonomiczny układ nerwowy.</w:t>
            </w:r>
          </w:p>
        </w:tc>
        <w:tc>
          <w:tcPr>
            <w:tcW w:w="2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47AED" w14:textId="14DBB04B" w:rsidR="005E7DC8" w:rsidRDefault="005E7DC8" w:rsidP="001F1E8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CCE82" w14:textId="1AF4ACC4" w:rsidR="005E7DC8" w:rsidRPr="00C00665" w:rsidRDefault="005E7DC8" w:rsidP="001F1E8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W03, W04;</w:t>
            </w:r>
          </w:p>
        </w:tc>
      </w:tr>
      <w:tr w:rsidR="00F45155" w:rsidRPr="00C00665" w14:paraId="5358B906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71B33E" w14:textId="77777777" w:rsidR="00F45155" w:rsidRPr="00C00665" w:rsidRDefault="00F45155" w:rsidP="00F45155">
            <w:pPr>
              <w:rPr>
                <w:rFonts w:eastAsia="Calibri"/>
                <w:lang w:eastAsia="en-US"/>
              </w:rPr>
            </w:pPr>
          </w:p>
        </w:tc>
        <w:tc>
          <w:tcPr>
            <w:tcW w:w="2560" w:type="dxa"/>
            <w:shd w:val="clear" w:color="auto" w:fill="auto"/>
            <w:vAlign w:val="center"/>
          </w:tcPr>
          <w:p w14:paraId="2EF5FACF" w14:textId="77777777" w:rsidR="00F45155" w:rsidRPr="00C00665" w:rsidRDefault="00F45155" w:rsidP="00F4515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Seminaria</w:t>
            </w:r>
            <w:r w:rsidRPr="00C00665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2DA3B443" w14:textId="704DCA52" w:rsidR="00F45155" w:rsidRPr="00FF7A20" w:rsidRDefault="00F45155" w:rsidP="00F45155">
            <w:pPr>
              <w:rPr>
                <w:rFonts w:eastAsia="Calibri"/>
                <w:b/>
                <w:lang w:eastAsia="en-US"/>
              </w:rPr>
            </w:pPr>
            <w:r w:rsidRPr="00FF7A20">
              <w:rPr>
                <w:rFonts w:eastAsia="Calibri"/>
                <w:b/>
                <w:lang w:eastAsia="en-US"/>
              </w:rPr>
              <w:t>1</w:t>
            </w:r>
            <w:r w:rsidR="00E41563">
              <w:rPr>
                <w:rFonts w:eastAsia="Calibri"/>
                <w:b/>
                <w:lang w:eastAsia="en-US"/>
              </w:rPr>
              <w:t>4</w:t>
            </w:r>
            <w:r w:rsidRPr="00FF7A20">
              <w:rPr>
                <w:rFonts w:eastAsia="Calibri"/>
                <w:b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4738BE" w14:textId="77777777" w:rsidR="00F45155" w:rsidRPr="00C00665" w:rsidRDefault="00F45155" w:rsidP="00F45155">
            <w:pPr>
              <w:rPr>
                <w:rFonts w:eastAsia="Calibri"/>
                <w:lang w:eastAsia="en-US"/>
              </w:rPr>
            </w:pPr>
          </w:p>
        </w:tc>
      </w:tr>
      <w:tr w:rsidR="005E7DC8" w:rsidRPr="00C00665" w14:paraId="3AC5CD0E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EF85BC" w14:textId="133785DE" w:rsidR="005E7DC8" w:rsidRPr="00C00665" w:rsidRDefault="005E7DC8" w:rsidP="00F4515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TK09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7EA76D5" w14:textId="2764E6E1" w:rsidR="005E7DC8" w:rsidRPr="00C00665" w:rsidRDefault="005E7DC8" w:rsidP="00F45155">
            <w:pPr>
              <w:rPr>
                <w:sz w:val="20"/>
                <w:szCs w:val="20"/>
              </w:rPr>
            </w:pPr>
            <w:r w:rsidRPr="005E7DC8">
              <w:rPr>
                <w:sz w:val="20"/>
                <w:szCs w:val="20"/>
              </w:rPr>
              <w:t>Przestrzenie wodne organizmu: całkowita woda organizmu (TBW) i jej podział. Regulacja gospodarki wodno-elektrolitowej.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8DD94AF" w14:textId="776278CB" w:rsidR="005E7DC8" w:rsidRPr="00C00665" w:rsidRDefault="005E7DC8" w:rsidP="00F4515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9DC61B" w14:textId="396C55B1" w:rsidR="005E7DC8" w:rsidRPr="00C00665" w:rsidRDefault="004E1175" w:rsidP="00F4515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W03, K02;</w:t>
            </w:r>
          </w:p>
        </w:tc>
      </w:tr>
      <w:tr w:rsidR="00F45155" w:rsidRPr="00C00665" w14:paraId="56A4B4CA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BEF985" w14:textId="470EE1D5" w:rsidR="00F45155" w:rsidRPr="00C00665" w:rsidRDefault="00F45155" w:rsidP="00F4515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 w:rsidR="005E7DC8">
              <w:rPr>
                <w:rFonts w:eastAsia="Calibri"/>
                <w:lang w:eastAsia="en-US"/>
              </w:rPr>
              <w:t>1</w:t>
            </w:r>
            <w:r w:rsidRPr="00C00665">
              <w:rPr>
                <w:rFonts w:eastAsia="Calibri"/>
                <w:lang w:eastAsia="en-US"/>
              </w:rPr>
              <w:t>0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72770ABA" w14:textId="5053ED53" w:rsidR="00F45155" w:rsidRPr="00C00665" w:rsidRDefault="00F45155" w:rsidP="00F45155">
            <w:pPr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Krew jako tkanka. Funkcje krwi. </w:t>
            </w:r>
            <w:r>
              <w:rPr>
                <w:sz w:val="20"/>
                <w:szCs w:val="20"/>
              </w:rPr>
              <w:t xml:space="preserve">Osocze i </w:t>
            </w:r>
            <w:r w:rsidRPr="00C00665">
              <w:rPr>
                <w:sz w:val="20"/>
                <w:szCs w:val="20"/>
              </w:rPr>
              <w:t xml:space="preserve">Elementy morfotyczne krwi. 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BE3703D" w14:textId="77777777" w:rsidR="00F45155" w:rsidRPr="00C00665" w:rsidRDefault="00F45155" w:rsidP="00F4515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55B8F0" w14:textId="05FD9FD0" w:rsidR="00F45155" w:rsidRPr="00C00665" w:rsidRDefault="004E1175" w:rsidP="00F4515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W04, K01, K02;</w:t>
            </w:r>
          </w:p>
        </w:tc>
      </w:tr>
      <w:tr w:rsidR="00F45155" w:rsidRPr="00C00665" w14:paraId="10669CCD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B88EEA" w14:textId="2398EECD" w:rsidR="00F45155" w:rsidRPr="00C00665" w:rsidRDefault="00F45155" w:rsidP="00F4515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1</w:t>
            </w:r>
            <w:r w:rsidR="005E7DC8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4E4F5F34" w14:textId="214CC8C7" w:rsidR="00F45155" w:rsidRPr="00C00665" w:rsidRDefault="005E7DC8" w:rsidP="00F45155">
            <w:pPr>
              <w:rPr>
                <w:sz w:val="20"/>
                <w:szCs w:val="20"/>
              </w:rPr>
            </w:pPr>
            <w:r w:rsidRPr="005E7DC8">
              <w:rPr>
                <w:sz w:val="20"/>
                <w:szCs w:val="20"/>
              </w:rPr>
              <w:t>Mechanizmy obronne organizmy. Glikokortykosteroidy – regulacja wydzielania, działanie – wpływ na procesy odpornościowe.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56043092" w14:textId="77777777" w:rsidR="00F45155" w:rsidRPr="00C00665" w:rsidRDefault="00F45155" w:rsidP="00F45155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C83357" w14:textId="2C6092ED" w:rsidR="00F45155" w:rsidRPr="00C00665" w:rsidRDefault="004E1175" w:rsidP="00F4515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W03, W04, K02</w:t>
            </w:r>
            <w:r w:rsidR="00F45155" w:rsidRPr="00C00665">
              <w:rPr>
                <w:rFonts w:eastAsia="Calibri"/>
                <w:lang w:eastAsia="en-US"/>
              </w:rPr>
              <w:t xml:space="preserve"> </w:t>
            </w:r>
          </w:p>
        </w:tc>
      </w:tr>
      <w:tr w:rsidR="005E7DC8" w:rsidRPr="00C00665" w14:paraId="384E47C8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3B6559" w14:textId="4213E7E4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12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23ABAE4C" w14:textId="73404BFB" w:rsidR="005E7DC8" w:rsidRPr="00C00665" w:rsidRDefault="005E7DC8" w:rsidP="005E7DC8">
            <w:pPr>
              <w:pStyle w:val="Akapitzlist"/>
              <w:ind w:left="0"/>
              <w:rPr>
                <w:sz w:val="20"/>
                <w:szCs w:val="20"/>
              </w:rPr>
            </w:pPr>
            <w:r w:rsidRPr="00C00665">
              <w:rPr>
                <w:sz w:val="20"/>
                <w:szCs w:val="20"/>
              </w:rPr>
              <w:t xml:space="preserve">Fizjologia narządów zmysłów. </w:t>
            </w:r>
            <w:r w:rsidRPr="00E90566">
              <w:rPr>
                <w:sz w:val="20"/>
                <w:szCs w:val="20"/>
              </w:rPr>
              <w:t>Czucie dotyku i ucisku. Czucie ciepła i zimna. Czucie proprioceptywne</w:t>
            </w:r>
            <w:r>
              <w:rPr>
                <w:sz w:val="20"/>
                <w:szCs w:val="20"/>
              </w:rPr>
              <w:t xml:space="preserve">. </w:t>
            </w:r>
            <w:r w:rsidRPr="00C00665">
              <w:rPr>
                <w:sz w:val="20"/>
                <w:szCs w:val="20"/>
              </w:rPr>
              <w:t>Układ siatkowaty pnia mózgu.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0C4A5E79" w14:textId="0028B8D5" w:rsidR="005E7DC8" w:rsidRPr="00C00665" w:rsidRDefault="004E1175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5E7DC8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16F8AA" w14:textId="25C7287B" w:rsidR="005E7DC8" w:rsidRPr="00C00665" w:rsidRDefault="004E1175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U01;</w:t>
            </w:r>
          </w:p>
        </w:tc>
      </w:tr>
      <w:tr w:rsidR="005E7DC8" w:rsidRPr="00C00665" w14:paraId="567702C7" w14:textId="77777777" w:rsidTr="005E7DC8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D0ECE" w14:textId="64AE59B1" w:rsidR="005E7DC8" w:rsidRPr="005E7DC8" w:rsidRDefault="005E7DC8" w:rsidP="001F1E84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13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E0260" w14:textId="77777777" w:rsidR="005E7DC8" w:rsidRPr="005E7DC8" w:rsidRDefault="005E7DC8" w:rsidP="005E7DC8">
            <w:pPr>
              <w:rPr>
                <w:sz w:val="20"/>
                <w:szCs w:val="20"/>
              </w:rPr>
            </w:pPr>
            <w:r w:rsidRPr="005E7DC8">
              <w:rPr>
                <w:sz w:val="20"/>
                <w:szCs w:val="20"/>
              </w:rPr>
              <w:t>Czucie i percepcja. Wzrok i słuch. Budowa i czynność siatkówki; rozmieszczenie i rola komórek receptorowych. Ucho zewnętrzne, środkowe i wewnętrzne – składowe, funkcja.</w:t>
            </w:r>
          </w:p>
        </w:tc>
        <w:tc>
          <w:tcPr>
            <w:tcW w:w="22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DFB5D" w14:textId="77777777" w:rsidR="005E7DC8" w:rsidRPr="00C00665" w:rsidRDefault="005E7DC8" w:rsidP="001F1E84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0D423" w14:textId="7F7A0A5D" w:rsidR="005E7DC8" w:rsidRPr="00C00665" w:rsidRDefault="004E1175" w:rsidP="001F1E8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U01;</w:t>
            </w:r>
          </w:p>
        </w:tc>
      </w:tr>
      <w:tr w:rsidR="005E7DC8" w:rsidRPr="00C00665" w14:paraId="74E776A7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A6105B" w14:textId="7787E036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TK</w:t>
            </w:r>
            <w:r>
              <w:rPr>
                <w:rFonts w:eastAsia="Calibri"/>
                <w:lang w:eastAsia="en-US"/>
              </w:rPr>
              <w:t>14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51CE56B6" w14:textId="2C8E1343" w:rsidR="005E7DC8" w:rsidRPr="00E8246D" w:rsidRDefault="005E7DC8" w:rsidP="005E7DC8">
            <w:pPr>
              <w:rPr>
                <w:sz w:val="20"/>
                <w:szCs w:val="20"/>
              </w:rPr>
            </w:pPr>
            <w:r w:rsidRPr="00E8246D">
              <w:rPr>
                <w:sz w:val="20"/>
                <w:szCs w:val="20"/>
              </w:rPr>
              <w:t>Budowa i składowe ciała człowieka. Należna masa ciała, BMI, WHR, tempo przemiany materii, otyłość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73E17448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Pr="00C00665">
              <w:rPr>
                <w:rFonts w:eastAsia="Calibri"/>
                <w:lang w:eastAsia="en-US"/>
              </w:rPr>
              <w:t>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36EB23" w14:textId="6B0134C6" w:rsidR="005E7DC8" w:rsidRPr="00C00665" w:rsidRDefault="004E1175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K01; K02;</w:t>
            </w:r>
          </w:p>
        </w:tc>
      </w:tr>
      <w:tr w:rsidR="005E7DC8" w:rsidRPr="00C00665" w14:paraId="35110FFF" w14:textId="77777777" w:rsidTr="0072112A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2EA2DC" w14:textId="16F73438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TK15</w:t>
            </w:r>
          </w:p>
        </w:tc>
        <w:tc>
          <w:tcPr>
            <w:tcW w:w="2560" w:type="dxa"/>
            <w:shd w:val="clear" w:color="auto" w:fill="auto"/>
            <w:vAlign w:val="center"/>
          </w:tcPr>
          <w:p w14:paraId="6D2AC9F4" w14:textId="1B724C70" w:rsidR="005E7DC8" w:rsidRPr="00C00665" w:rsidRDefault="005E7DC8" w:rsidP="005E7DC8">
            <w:pPr>
              <w:rPr>
                <w:sz w:val="20"/>
                <w:szCs w:val="20"/>
              </w:rPr>
            </w:pPr>
            <w:r w:rsidRPr="005E7DC8">
              <w:rPr>
                <w:sz w:val="20"/>
                <w:szCs w:val="20"/>
              </w:rPr>
              <w:t>Termoregulacja – wytwarzanie (termogeneza) i oddawanie (termoliza) ciepła przez organizm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262" w:type="dxa"/>
            <w:gridSpan w:val="4"/>
            <w:shd w:val="clear" w:color="auto" w:fill="auto"/>
            <w:vAlign w:val="center"/>
          </w:tcPr>
          <w:p w14:paraId="1D929565" w14:textId="6CE5E8FB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2h</w:t>
            </w:r>
          </w:p>
        </w:tc>
        <w:tc>
          <w:tcPr>
            <w:tcW w:w="3630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7A11FE" w14:textId="043F33C0" w:rsidR="005E7DC8" w:rsidRPr="00C00665" w:rsidRDefault="004E1175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 W02, W04;</w:t>
            </w:r>
          </w:p>
        </w:tc>
      </w:tr>
      <w:tr w:rsidR="005E7DC8" w:rsidRPr="00C00665" w14:paraId="0C0C766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62A9E6C" w14:textId="77777777" w:rsidR="005E7DC8" w:rsidRPr="00C00665" w:rsidRDefault="005E7DC8" w:rsidP="005E7DC8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Zalecana literatura:</w:t>
            </w:r>
          </w:p>
        </w:tc>
      </w:tr>
      <w:tr w:rsidR="005E7DC8" w:rsidRPr="00C00665" w14:paraId="6EBA5313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5527B0E6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Literatura podstawowa</w:t>
            </w:r>
          </w:p>
        </w:tc>
      </w:tr>
      <w:tr w:rsidR="005E7DC8" w:rsidRPr="00C00665" w14:paraId="349E1486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7D11F2D7" w14:textId="77777777" w:rsidR="005E7DC8" w:rsidRPr="00C00665" w:rsidRDefault="005E7DC8" w:rsidP="005E7DC8">
            <w:pPr>
              <w:numPr>
                <w:ilvl w:val="0"/>
                <w:numId w:val="30"/>
              </w:numPr>
            </w:pPr>
            <w:r w:rsidRPr="00C00665">
              <w:t>„Fizjologia człowieka” Jan Górski, Wydawnictwo Lekarskie PZWL</w:t>
            </w:r>
          </w:p>
        </w:tc>
      </w:tr>
      <w:tr w:rsidR="005E7DC8" w:rsidRPr="00C00665" w14:paraId="46A993E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2F861A3E" w14:textId="77777777" w:rsidR="005E7DC8" w:rsidRPr="00C00665" w:rsidRDefault="005E7DC8" w:rsidP="005E7DC8">
            <w:pPr>
              <w:numPr>
                <w:ilvl w:val="0"/>
                <w:numId w:val="30"/>
              </w:numPr>
              <w:rPr>
                <w:rFonts w:eastAsia="Calibri"/>
              </w:rPr>
            </w:pPr>
            <w:r>
              <w:t>„</w:t>
            </w:r>
            <w:r w:rsidRPr="00C00665">
              <w:t xml:space="preserve">Fizjologia  człowieka”.  Podręcznik dla studentów medycyny; red. S. J. Konturek; </w:t>
            </w:r>
            <w:r w:rsidRPr="00C00665">
              <w:br/>
              <w:t xml:space="preserve"> wyd. Elsevier Urban</w:t>
            </w:r>
            <w:r w:rsidRPr="00C00665">
              <w:rPr>
                <w:rFonts w:eastAsia="Arial"/>
              </w:rPr>
              <w:t xml:space="preserve">&amp;Partner  </w:t>
            </w:r>
          </w:p>
        </w:tc>
      </w:tr>
      <w:tr w:rsidR="005E7DC8" w:rsidRPr="00C00665" w14:paraId="4E4D9E80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729B63B9" w14:textId="77777777" w:rsidR="005E7DC8" w:rsidRPr="00CD7B4A" w:rsidRDefault="005E7DC8" w:rsidP="005E7DC8">
            <w:pPr>
              <w:pStyle w:val="Nagwek1"/>
              <w:numPr>
                <w:ilvl w:val="0"/>
                <w:numId w:val="30"/>
              </w:numPr>
              <w:rPr>
                <w:b w:val="0"/>
              </w:rPr>
            </w:pPr>
            <w:r w:rsidRPr="00CD7B4A">
              <w:rPr>
                <w:b w:val="0"/>
              </w:rPr>
              <w:t>„Fizjologia człowieka w zarysie”</w:t>
            </w:r>
            <w:r>
              <w:rPr>
                <w:b w:val="0"/>
              </w:rPr>
              <w:t xml:space="preserve">. </w:t>
            </w:r>
            <w:r w:rsidRPr="00CD7B4A">
              <w:rPr>
                <w:b w:val="0"/>
              </w:rPr>
              <w:t>W.Z. Traczyk</w:t>
            </w:r>
            <w:r>
              <w:rPr>
                <w:b w:val="0"/>
              </w:rPr>
              <w:t>, wyd. 8. Wydawnictwo Lekarskie PZWL</w:t>
            </w:r>
          </w:p>
        </w:tc>
      </w:tr>
      <w:tr w:rsidR="005E7DC8" w:rsidRPr="00C00665" w14:paraId="63ABB872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12C67CBA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Literatura uzupełniająca</w:t>
            </w:r>
          </w:p>
        </w:tc>
      </w:tr>
      <w:tr w:rsidR="005E7DC8" w:rsidRPr="00C00665" w14:paraId="3932823B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4DCFD530" w14:textId="77777777" w:rsidR="005E7DC8" w:rsidRPr="00C00665" w:rsidRDefault="005E7DC8" w:rsidP="005E7DC8">
            <w:pPr>
              <w:numPr>
                <w:ilvl w:val="0"/>
                <w:numId w:val="31"/>
              </w:numPr>
              <w:rPr>
                <w:rFonts w:eastAsia="Calibri"/>
              </w:rPr>
            </w:pPr>
            <w:r w:rsidRPr="00C00665">
              <w:t>„Fizjologia”. W. F. Ganong: Wydawnictwo Lekarskie PZWL</w:t>
            </w:r>
          </w:p>
        </w:tc>
      </w:tr>
      <w:tr w:rsidR="005E7DC8" w:rsidRPr="00C00665" w14:paraId="5AEC2D9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14:paraId="61BAEB92" w14:textId="77777777" w:rsidR="005E7DC8" w:rsidRPr="00C00665" w:rsidRDefault="005E7DC8" w:rsidP="005E7DC8">
            <w:pPr>
              <w:numPr>
                <w:ilvl w:val="0"/>
                <w:numId w:val="31"/>
              </w:numPr>
              <w:rPr>
                <w:rFonts w:eastAsia="Calibri"/>
              </w:rPr>
            </w:pPr>
            <w:r w:rsidRPr="00C00665">
              <w:rPr>
                <w:rFonts w:eastAsia="Calibri"/>
              </w:rPr>
              <w:t>„</w:t>
            </w:r>
            <w:r w:rsidRPr="00C00665">
              <w:t>Fizjologia człowieka z elementami fizjologii stosowanej i klinicznej”, W.Z. Traczyk, A. Trzebski (red.), wyd. III. Wydawnictwo Lekarskie PZWL</w:t>
            </w:r>
          </w:p>
        </w:tc>
      </w:tr>
      <w:tr w:rsidR="005E7DC8" w:rsidRPr="00C00665" w14:paraId="0685C4C8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19D9C66" w14:textId="77777777" w:rsidR="005E7DC8" w:rsidRPr="00C00665" w:rsidRDefault="005E7DC8" w:rsidP="005E7DC8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 xml:space="preserve">Nakład pracy studenta  </w:t>
            </w:r>
          </w:p>
        </w:tc>
      </w:tr>
      <w:tr w:rsidR="005E7DC8" w:rsidRPr="00C00665" w14:paraId="41E84283" w14:textId="77777777" w:rsidTr="0072112A">
        <w:trPr>
          <w:trHeight w:val="584"/>
          <w:jc w:val="center"/>
        </w:trPr>
        <w:tc>
          <w:tcPr>
            <w:tcW w:w="4631" w:type="dxa"/>
            <w:gridSpan w:val="3"/>
            <w:vMerge w:val="restart"/>
            <w:shd w:val="clear" w:color="auto" w:fill="auto"/>
            <w:vAlign w:val="center"/>
          </w:tcPr>
          <w:p w14:paraId="54DAEA52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lastRenderedPageBreak/>
              <w:t xml:space="preserve">Forma nakładu pracy studenta </w:t>
            </w:r>
          </w:p>
          <w:p w14:paraId="6D5C386F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05EDE2B4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Obciążenie studenta [h]</w:t>
            </w:r>
          </w:p>
          <w:p w14:paraId="121EC7EB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</w:p>
        </w:tc>
      </w:tr>
      <w:tr w:rsidR="005E7DC8" w:rsidRPr="00C00665" w14:paraId="4503C31B" w14:textId="77777777" w:rsidTr="0072112A">
        <w:trPr>
          <w:trHeight w:val="584"/>
          <w:jc w:val="center"/>
        </w:trPr>
        <w:tc>
          <w:tcPr>
            <w:tcW w:w="4631" w:type="dxa"/>
            <w:gridSpan w:val="3"/>
            <w:vMerge/>
            <w:shd w:val="clear" w:color="auto" w:fill="auto"/>
            <w:vAlign w:val="center"/>
          </w:tcPr>
          <w:p w14:paraId="064C61A7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3B4AF0C7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5E7DC8" w:rsidRPr="00C00665" w14:paraId="6DB0748A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3C60C138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66E15616" w14:textId="104BB0E2" w:rsidR="005E7DC8" w:rsidRPr="00C00665" w:rsidRDefault="004E1175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5E7DC8">
              <w:rPr>
                <w:rFonts w:eastAsia="Calibri"/>
                <w:lang w:eastAsia="en-US"/>
              </w:rPr>
              <w:t>0</w:t>
            </w:r>
          </w:p>
        </w:tc>
      </w:tr>
      <w:tr w:rsidR="005E7DC8" w:rsidRPr="00C00665" w14:paraId="6CA953D8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2573B737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ćwiczeń/seminarium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63486DCE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5E7DC8" w:rsidRPr="00C00665" w14:paraId="0A89F1BC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370287C5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771F659B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5E7DC8" w:rsidRPr="00C00665" w14:paraId="7A2101C4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690B67AD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75954265" w14:textId="285271CA" w:rsidR="005E7DC8" w:rsidRPr="00C00665" w:rsidRDefault="004E1175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</w:tr>
      <w:tr w:rsidR="005E7DC8" w:rsidRPr="00C00665" w14:paraId="6884946E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F4DBDC1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kolokwium/kartkówki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44757133" w14:textId="0F1C9156" w:rsidR="005E7DC8" w:rsidRPr="00C00665" w:rsidRDefault="005E7DC8" w:rsidP="005E7DC8">
            <w:pPr>
              <w:rPr>
                <w:rFonts w:eastAsia="Calibri"/>
                <w:lang w:eastAsia="en-US"/>
              </w:rPr>
            </w:pPr>
          </w:p>
        </w:tc>
      </w:tr>
      <w:tr w:rsidR="005E7DC8" w:rsidRPr="00C00665" w14:paraId="43314CF9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413F372C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31346C73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20</w:t>
            </w:r>
          </w:p>
        </w:tc>
      </w:tr>
      <w:tr w:rsidR="005E7DC8" w:rsidRPr="00C00665" w14:paraId="0EA5D71E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5562B416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Praca własna studenta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46A3A2B5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</w:tr>
      <w:tr w:rsidR="005E7DC8" w:rsidRPr="00C00665" w14:paraId="4E03D719" w14:textId="77777777" w:rsidTr="0072112A">
        <w:trPr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B3A59D1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0"/>
            <w:shd w:val="clear" w:color="auto" w:fill="auto"/>
            <w:vAlign w:val="center"/>
          </w:tcPr>
          <w:p w14:paraId="58945814" w14:textId="7FF947C9" w:rsidR="005E7DC8" w:rsidRPr="00C00665" w:rsidRDefault="004E1175" w:rsidP="005E7DC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60</w:t>
            </w:r>
          </w:p>
        </w:tc>
      </w:tr>
      <w:tr w:rsidR="005E7DC8" w:rsidRPr="00C00665" w14:paraId="7CB77958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3"/>
            <w:shd w:val="clear" w:color="auto" w:fill="auto"/>
            <w:vAlign w:val="center"/>
          </w:tcPr>
          <w:p w14:paraId="045FC023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 xml:space="preserve">Punkty ECTS </w:t>
            </w:r>
          </w:p>
        </w:tc>
        <w:tc>
          <w:tcPr>
            <w:tcW w:w="5426" w:type="dxa"/>
            <w:gridSpan w:val="9"/>
            <w:shd w:val="clear" w:color="auto" w:fill="auto"/>
            <w:vAlign w:val="center"/>
          </w:tcPr>
          <w:p w14:paraId="685AC153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  <w:r w:rsidRPr="00C00665">
              <w:rPr>
                <w:rFonts w:eastAsia="Calibri"/>
                <w:lang w:eastAsia="en-US"/>
              </w:rPr>
              <w:t>3</w:t>
            </w:r>
          </w:p>
        </w:tc>
      </w:tr>
      <w:tr w:rsidR="005E7DC8" w:rsidRPr="00C00665" w14:paraId="7FC34796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14:paraId="25B73043" w14:textId="77777777" w:rsidR="005E7DC8" w:rsidRPr="00C00665" w:rsidRDefault="005E7DC8" w:rsidP="005E7DC8">
            <w:pPr>
              <w:rPr>
                <w:rFonts w:eastAsia="Calibri"/>
                <w:b/>
                <w:lang w:eastAsia="en-US"/>
              </w:rPr>
            </w:pPr>
            <w:r w:rsidRPr="00C00665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5E7DC8" w:rsidRPr="00C00665" w14:paraId="4E9CEE2D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9E501D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</w:p>
          <w:p w14:paraId="31741D83" w14:textId="77777777" w:rsidR="005E7DC8" w:rsidRPr="00C00665" w:rsidRDefault="005E7DC8" w:rsidP="005E7DC8">
            <w:pPr>
              <w:rPr>
                <w:rFonts w:eastAsia="Calibri"/>
                <w:lang w:eastAsia="en-US"/>
              </w:rPr>
            </w:pPr>
          </w:p>
        </w:tc>
      </w:tr>
    </w:tbl>
    <w:p w14:paraId="756A138B" w14:textId="77777777" w:rsidR="00353A92" w:rsidRPr="00C00665" w:rsidRDefault="00353A92" w:rsidP="00C00665">
      <w:pPr>
        <w:rPr>
          <w:rFonts w:eastAsia="Calibri"/>
          <w:lang w:eastAsia="en-US"/>
        </w:rPr>
      </w:pPr>
    </w:p>
    <w:p w14:paraId="017C9FE7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*Przykładowe sposoby weryfikacji efektów </w:t>
      </w:r>
      <w:r w:rsidR="00BC4EDB" w:rsidRPr="00C00665">
        <w:rPr>
          <w:rFonts w:eastAsia="Calibri"/>
          <w:lang w:eastAsia="en-US"/>
        </w:rPr>
        <w:t>uczenia się</w:t>
      </w:r>
      <w:r w:rsidRPr="00C00665">
        <w:rPr>
          <w:rFonts w:eastAsia="Calibri"/>
          <w:lang w:eastAsia="en-US"/>
        </w:rPr>
        <w:t>:</w:t>
      </w:r>
    </w:p>
    <w:p w14:paraId="250F23A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EP – egzamin pisemny</w:t>
      </w:r>
    </w:p>
    <w:p w14:paraId="50D89DFB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EU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egzamin ustny</w:t>
      </w:r>
    </w:p>
    <w:p w14:paraId="21318E60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ET – egzamin testowy</w:t>
      </w:r>
    </w:p>
    <w:p w14:paraId="052FAF21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EPR – egzamin praktyczny</w:t>
      </w:r>
    </w:p>
    <w:p w14:paraId="115E2596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K – kolokwium</w:t>
      </w:r>
    </w:p>
    <w:p w14:paraId="63D49F7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R – referat</w:t>
      </w:r>
    </w:p>
    <w:p w14:paraId="6EF780DC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 – sprawdzenie umiejętności praktycznych</w:t>
      </w:r>
    </w:p>
    <w:p w14:paraId="28175AD4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RZĆ – raport z ćwiczeń z dyskusją wyników</w:t>
      </w:r>
    </w:p>
    <w:p w14:paraId="230447D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O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ocena aktywności i postawy studenta </w:t>
      </w:r>
    </w:p>
    <w:p w14:paraId="7645C2BF" w14:textId="77777777" w:rsidR="00353A92" w:rsidRPr="00C00665" w:rsidRDefault="00BC4EDB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SL – s</w:t>
      </w:r>
      <w:r w:rsidR="00353A92" w:rsidRPr="00C00665">
        <w:rPr>
          <w:rFonts w:eastAsia="Calibri"/>
          <w:lang w:eastAsia="en-US"/>
        </w:rPr>
        <w:t>prawozdanie laboratoryjne</w:t>
      </w:r>
    </w:p>
    <w:p w14:paraId="6D4D14F1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SP – studium przypadku</w:t>
      </w:r>
    </w:p>
    <w:p w14:paraId="41294F9F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 xml:space="preserve">PS </w:t>
      </w:r>
      <w:r w:rsidR="00BC4EDB" w:rsidRPr="00C00665">
        <w:rPr>
          <w:rFonts w:eastAsia="Calibri"/>
          <w:lang w:eastAsia="en-US"/>
        </w:rPr>
        <w:t>–</w:t>
      </w:r>
      <w:r w:rsidRPr="00C00665">
        <w:rPr>
          <w:rFonts w:eastAsia="Calibri"/>
          <w:lang w:eastAsia="en-US"/>
        </w:rPr>
        <w:t xml:space="preserve"> ocena umiejętności pracy samodzielnej</w:t>
      </w:r>
    </w:p>
    <w:p w14:paraId="68E05A28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W – kartkówka przed rozpoczęciem zajęć</w:t>
      </w:r>
    </w:p>
    <w:p w14:paraId="01EF90BE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PM – prezentacja multimedialna</w:t>
      </w:r>
    </w:p>
    <w:p w14:paraId="5E908530" w14:textId="77777777" w:rsidR="00353A92" w:rsidRPr="00C00665" w:rsidRDefault="00353A92" w:rsidP="00C00665">
      <w:pPr>
        <w:rPr>
          <w:rFonts w:eastAsia="Calibri"/>
          <w:lang w:eastAsia="en-US"/>
        </w:rPr>
      </w:pPr>
      <w:r w:rsidRPr="00C00665">
        <w:rPr>
          <w:rFonts w:eastAsia="Calibri"/>
          <w:lang w:eastAsia="en-US"/>
        </w:rPr>
        <w:t>i inne</w:t>
      </w:r>
    </w:p>
    <w:sectPr w:rsidR="00353A92" w:rsidRPr="00C00665" w:rsidSect="001F095D">
      <w:footerReference w:type="default" r:id="rId11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B2BAF" w14:textId="77777777" w:rsidR="00ED704C" w:rsidRDefault="00ED704C" w:rsidP="00190DC4">
      <w:r>
        <w:separator/>
      </w:r>
    </w:p>
  </w:endnote>
  <w:endnote w:type="continuationSeparator" w:id="0">
    <w:p w14:paraId="0B8A68A4" w14:textId="77777777" w:rsidR="00ED704C" w:rsidRDefault="00ED704C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CEDC7" w14:textId="77777777" w:rsidR="001F095D" w:rsidRDefault="001F095D" w:rsidP="001F095D">
    <w:pPr>
      <w:pStyle w:val="Stopka"/>
      <w:rPr>
        <w:sz w:val="16"/>
      </w:rPr>
    </w:pPr>
  </w:p>
  <w:p w14:paraId="391AD279" w14:textId="77777777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531F43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531F43" w:rsidRPr="001A3E25">
      <w:rPr>
        <w:b/>
        <w:sz w:val="16"/>
      </w:rPr>
      <w:fldChar w:fldCharType="separate"/>
    </w:r>
    <w:r w:rsidR="00CD7B4A">
      <w:rPr>
        <w:b/>
        <w:noProof/>
        <w:sz w:val="16"/>
      </w:rPr>
      <w:t>7</w:t>
    </w:r>
    <w:r w:rsidR="00531F43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531F43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531F43" w:rsidRPr="001A3E25">
      <w:rPr>
        <w:b/>
        <w:sz w:val="16"/>
      </w:rPr>
      <w:fldChar w:fldCharType="separate"/>
    </w:r>
    <w:r w:rsidR="00CD7B4A">
      <w:rPr>
        <w:b/>
        <w:noProof/>
        <w:sz w:val="16"/>
      </w:rPr>
      <w:t>7</w:t>
    </w:r>
    <w:r w:rsidR="00531F43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CF69B8" w14:textId="77777777" w:rsidR="00ED704C" w:rsidRDefault="00ED704C" w:rsidP="00190DC4">
      <w:r>
        <w:separator/>
      </w:r>
    </w:p>
  </w:footnote>
  <w:footnote w:type="continuationSeparator" w:id="0">
    <w:p w14:paraId="2EC34FA4" w14:textId="77777777" w:rsidR="00ED704C" w:rsidRDefault="00ED704C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4124A91"/>
    <w:multiLevelType w:val="hybridMultilevel"/>
    <w:tmpl w:val="87B6EA5E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E6638"/>
    <w:multiLevelType w:val="hybridMultilevel"/>
    <w:tmpl w:val="6492B6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D488B"/>
    <w:multiLevelType w:val="hybridMultilevel"/>
    <w:tmpl w:val="97BA4C4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E604EC"/>
    <w:multiLevelType w:val="hybridMultilevel"/>
    <w:tmpl w:val="1B644ED0"/>
    <w:lvl w:ilvl="0" w:tplc="0012E8A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9C4A78"/>
    <w:multiLevelType w:val="hybridMultilevel"/>
    <w:tmpl w:val="1DA6E4A6"/>
    <w:lvl w:ilvl="0" w:tplc="4B80D7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362E73"/>
    <w:multiLevelType w:val="hybridMultilevel"/>
    <w:tmpl w:val="A1DC19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9" w15:restartNumberingAfterBreak="0">
    <w:nsid w:val="68CA5063"/>
    <w:multiLevelType w:val="singleLevel"/>
    <w:tmpl w:val="ECFC3822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30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33"/>
  </w:num>
  <w:num w:numId="8">
    <w:abstractNumId w:val="6"/>
  </w:num>
  <w:num w:numId="9">
    <w:abstractNumId w:val="14"/>
  </w:num>
  <w:num w:numId="10">
    <w:abstractNumId w:val="28"/>
  </w:num>
  <w:num w:numId="11">
    <w:abstractNumId w:val="3"/>
  </w:num>
  <w:num w:numId="12">
    <w:abstractNumId w:val="16"/>
  </w:num>
  <w:num w:numId="13">
    <w:abstractNumId w:val="2"/>
  </w:num>
  <w:num w:numId="14">
    <w:abstractNumId w:val="27"/>
  </w:num>
  <w:num w:numId="15">
    <w:abstractNumId w:val="8"/>
  </w:num>
  <w:num w:numId="16">
    <w:abstractNumId w:val="22"/>
  </w:num>
  <w:num w:numId="17">
    <w:abstractNumId w:val="11"/>
  </w:num>
  <w:num w:numId="18">
    <w:abstractNumId w:val="24"/>
  </w:num>
  <w:num w:numId="19">
    <w:abstractNumId w:val="0"/>
  </w:num>
  <w:num w:numId="20">
    <w:abstractNumId w:val="4"/>
  </w:num>
  <w:num w:numId="21">
    <w:abstractNumId w:val="30"/>
  </w:num>
  <w:num w:numId="22">
    <w:abstractNumId w:val="31"/>
  </w:num>
  <w:num w:numId="23">
    <w:abstractNumId w:val="32"/>
  </w:num>
  <w:num w:numId="24">
    <w:abstractNumId w:val="18"/>
  </w:num>
  <w:num w:numId="25">
    <w:abstractNumId w:val="21"/>
  </w:num>
  <w:num w:numId="26">
    <w:abstractNumId w:val="5"/>
  </w:num>
  <w:num w:numId="27">
    <w:abstractNumId w:val="17"/>
  </w:num>
  <w:num w:numId="28">
    <w:abstractNumId w:val="7"/>
  </w:num>
  <w:num w:numId="29">
    <w:abstractNumId w:val="29"/>
  </w:num>
  <w:num w:numId="30">
    <w:abstractNumId w:val="25"/>
  </w:num>
  <w:num w:numId="31">
    <w:abstractNumId w:val="13"/>
  </w:num>
  <w:num w:numId="32">
    <w:abstractNumId w:val="23"/>
  </w:num>
  <w:num w:numId="33">
    <w:abstractNumId w:val="20"/>
  </w:num>
  <w:num w:numId="34">
    <w:abstractNumId w:val="19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C4"/>
    <w:rsid w:val="00007549"/>
    <w:rsid w:val="00014AD9"/>
    <w:rsid w:val="00017526"/>
    <w:rsid w:val="00025367"/>
    <w:rsid w:val="000449E4"/>
    <w:rsid w:val="000645F8"/>
    <w:rsid w:val="00086E63"/>
    <w:rsid w:val="000A26C3"/>
    <w:rsid w:val="000B0FC1"/>
    <w:rsid w:val="000B28B7"/>
    <w:rsid w:val="000F2677"/>
    <w:rsid w:val="00101833"/>
    <w:rsid w:val="001035D6"/>
    <w:rsid w:val="00111CED"/>
    <w:rsid w:val="00114F2C"/>
    <w:rsid w:val="00121808"/>
    <w:rsid w:val="00126ECF"/>
    <w:rsid w:val="001328B5"/>
    <w:rsid w:val="001450DA"/>
    <w:rsid w:val="00146B7D"/>
    <w:rsid w:val="00165D6F"/>
    <w:rsid w:val="001741F3"/>
    <w:rsid w:val="0018500F"/>
    <w:rsid w:val="00190DC4"/>
    <w:rsid w:val="001951F5"/>
    <w:rsid w:val="00196E5B"/>
    <w:rsid w:val="001A2A49"/>
    <w:rsid w:val="001A31F7"/>
    <w:rsid w:val="001A3E25"/>
    <w:rsid w:val="001B1B3E"/>
    <w:rsid w:val="001B2CB3"/>
    <w:rsid w:val="001B7B45"/>
    <w:rsid w:val="001D61BC"/>
    <w:rsid w:val="001E1B74"/>
    <w:rsid w:val="001E7B4F"/>
    <w:rsid w:val="001F095D"/>
    <w:rsid w:val="001F736E"/>
    <w:rsid w:val="00212B5E"/>
    <w:rsid w:val="0021532A"/>
    <w:rsid w:val="00226119"/>
    <w:rsid w:val="00234176"/>
    <w:rsid w:val="0024037B"/>
    <w:rsid w:val="0024131F"/>
    <w:rsid w:val="002431B9"/>
    <w:rsid w:val="0024361E"/>
    <w:rsid w:val="00263871"/>
    <w:rsid w:val="00270747"/>
    <w:rsid w:val="00283591"/>
    <w:rsid w:val="0028657E"/>
    <w:rsid w:val="00291FB4"/>
    <w:rsid w:val="002B13E7"/>
    <w:rsid w:val="002B3171"/>
    <w:rsid w:val="002B3F21"/>
    <w:rsid w:val="002B4163"/>
    <w:rsid w:val="002C0310"/>
    <w:rsid w:val="002C7946"/>
    <w:rsid w:val="00313402"/>
    <w:rsid w:val="003146FD"/>
    <w:rsid w:val="00320997"/>
    <w:rsid w:val="0033200A"/>
    <w:rsid w:val="00335B41"/>
    <w:rsid w:val="00346014"/>
    <w:rsid w:val="00353A92"/>
    <w:rsid w:val="0036017F"/>
    <w:rsid w:val="00361B20"/>
    <w:rsid w:val="00364D84"/>
    <w:rsid w:val="00375A5B"/>
    <w:rsid w:val="0038032B"/>
    <w:rsid w:val="003A3D81"/>
    <w:rsid w:val="003A4D49"/>
    <w:rsid w:val="003B28E7"/>
    <w:rsid w:val="003B4A0F"/>
    <w:rsid w:val="003B4ECF"/>
    <w:rsid w:val="003C2584"/>
    <w:rsid w:val="003D246D"/>
    <w:rsid w:val="003D39E0"/>
    <w:rsid w:val="003E2092"/>
    <w:rsid w:val="003E4FEB"/>
    <w:rsid w:val="003F23F9"/>
    <w:rsid w:val="003F559D"/>
    <w:rsid w:val="004158A4"/>
    <w:rsid w:val="0042479C"/>
    <w:rsid w:val="004330FF"/>
    <w:rsid w:val="004336F0"/>
    <w:rsid w:val="004352EE"/>
    <w:rsid w:val="0044011B"/>
    <w:rsid w:val="0045122B"/>
    <w:rsid w:val="004531E0"/>
    <w:rsid w:val="00471122"/>
    <w:rsid w:val="00473BE0"/>
    <w:rsid w:val="0048002E"/>
    <w:rsid w:val="004822F9"/>
    <w:rsid w:val="004929E4"/>
    <w:rsid w:val="004B47E3"/>
    <w:rsid w:val="004B65A3"/>
    <w:rsid w:val="004C0936"/>
    <w:rsid w:val="004E1175"/>
    <w:rsid w:val="004E380D"/>
    <w:rsid w:val="004E4718"/>
    <w:rsid w:val="004F60DF"/>
    <w:rsid w:val="00505656"/>
    <w:rsid w:val="0050620B"/>
    <w:rsid w:val="005217D2"/>
    <w:rsid w:val="005310F9"/>
    <w:rsid w:val="00531F43"/>
    <w:rsid w:val="005360B0"/>
    <w:rsid w:val="005438BB"/>
    <w:rsid w:val="00544B69"/>
    <w:rsid w:val="00546314"/>
    <w:rsid w:val="00584DA7"/>
    <w:rsid w:val="005A7F16"/>
    <w:rsid w:val="005B0AF6"/>
    <w:rsid w:val="005E12C8"/>
    <w:rsid w:val="005E7DC8"/>
    <w:rsid w:val="005F127C"/>
    <w:rsid w:val="005F3E19"/>
    <w:rsid w:val="005F5E00"/>
    <w:rsid w:val="00605B48"/>
    <w:rsid w:val="00606E35"/>
    <w:rsid w:val="00614555"/>
    <w:rsid w:val="006153AC"/>
    <w:rsid w:val="006155B5"/>
    <w:rsid w:val="00631171"/>
    <w:rsid w:val="00642333"/>
    <w:rsid w:val="00645786"/>
    <w:rsid w:val="006562C7"/>
    <w:rsid w:val="00663701"/>
    <w:rsid w:val="00674B1C"/>
    <w:rsid w:val="00685B9E"/>
    <w:rsid w:val="00691F92"/>
    <w:rsid w:val="006A1CF9"/>
    <w:rsid w:val="006B4998"/>
    <w:rsid w:val="006B4EB5"/>
    <w:rsid w:val="006B6068"/>
    <w:rsid w:val="006C0EA4"/>
    <w:rsid w:val="006C4853"/>
    <w:rsid w:val="006E34C3"/>
    <w:rsid w:val="006F17B8"/>
    <w:rsid w:val="006F1839"/>
    <w:rsid w:val="006F2E51"/>
    <w:rsid w:val="006F681F"/>
    <w:rsid w:val="00700948"/>
    <w:rsid w:val="00701301"/>
    <w:rsid w:val="00714DE9"/>
    <w:rsid w:val="0072112A"/>
    <w:rsid w:val="00733C91"/>
    <w:rsid w:val="00745EB1"/>
    <w:rsid w:val="00746EC3"/>
    <w:rsid w:val="00750B1C"/>
    <w:rsid w:val="00754B31"/>
    <w:rsid w:val="00756240"/>
    <w:rsid w:val="007624F1"/>
    <w:rsid w:val="007630EF"/>
    <w:rsid w:val="0077619D"/>
    <w:rsid w:val="00780AF9"/>
    <w:rsid w:val="007907D2"/>
    <w:rsid w:val="00795493"/>
    <w:rsid w:val="0079573F"/>
    <w:rsid w:val="007A00A9"/>
    <w:rsid w:val="007A08EE"/>
    <w:rsid w:val="007A3F53"/>
    <w:rsid w:val="00803B05"/>
    <w:rsid w:val="00807FD5"/>
    <w:rsid w:val="00813178"/>
    <w:rsid w:val="00832440"/>
    <w:rsid w:val="00835047"/>
    <w:rsid w:val="008533FB"/>
    <w:rsid w:val="00853E98"/>
    <w:rsid w:val="00861DB0"/>
    <w:rsid w:val="0088355A"/>
    <w:rsid w:val="00885A91"/>
    <w:rsid w:val="008A5874"/>
    <w:rsid w:val="008A7620"/>
    <w:rsid w:val="008A77AF"/>
    <w:rsid w:val="008D1758"/>
    <w:rsid w:val="008E7E89"/>
    <w:rsid w:val="008F01EB"/>
    <w:rsid w:val="008F2EF0"/>
    <w:rsid w:val="00910571"/>
    <w:rsid w:val="0091179D"/>
    <w:rsid w:val="009125CA"/>
    <w:rsid w:val="00916027"/>
    <w:rsid w:val="00917B5E"/>
    <w:rsid w:val="00925C18"/>
    <w:rsid w:val="00943E7D"/>
    <w:rsid w:val="00954D55"/>
    <w:rsid w:val="0096173B"/>
    <w:rsid w:val="00967F88"/>
    <w:rsid w:val="00986335"/>
    <w:rsid w:val="009B2F2A"/>
    <w:rsid w:val="009B6242"/>
    <w:rsid w:val="009C364D"/>
    <w:rsid w:val="009C450B"/>
    <w:rsid w:val="009C7382"/>
    <w:rsid w:val="009C7CC8"/>
    <w:rsid w:val="009D035F"/>
    <w:rsid w:val="009E5F02"/>
    <w:rsid w:val="009F60D0"/>
    <w:rsid w:val="00A17AAA"/>
    <w:rsid w:val="00A449ED"/>
    <w:rsid w:val="00A461A8"/>
    <w:rsid w:val="00A66B72"/>
    <w:rsid w:val="00A71C9A"/>
    <w:rsid w:val="00AA1B06"/>
    <w:rsid w:val="00AA7F62"/>
    <w:rsid w:val="00AB2702"/>
    <w:rsid w:val="00AB3508"/>
    <w:rsid w:val="00AC631E"/>
    <w:rsid w:val="00AD59C4"/>
    <w:rsid w:val="00AE0789"/>
    <w:rsid w:val="00AF5742"/>
    <w:rsid w:val="00AF77F1"/>
    <w:rsid w:val="00B2021D"/>
    <w:rsid w:val="00B21DB7"/>
    <w:rsid w:val="00B25250"/>
    <w:rsid w:val="00B267B6"/>
    <w:rsid w:val="00B3037A"/>
    <w:rsid w:val="00B3096F"/>
    <w:rsid w:val="00B40ECA"/>
    <w:rsid w:val="00B52B41"/>
    <w:rsid w:val="00B7394B"/>
    <w:rsid w:val="00B74A1E"/>
    <w:rsid w:val="00B9563F"/>
    <w:rsid w:val="00BB0854"/>
    <w:rsid w:val="00BC1ED0"/>
    <w:rsid w:val="00BC4EDB"/>
    <w:rsid w:val="00BC7423"/>
    <w:rsid w:val="00BE628C"/>
    <w:rsid w:val="00BE6BC9"/>
    <w:rsid w:val="00C00665"/>
    <w:rsid w:val="00C0101A"/>
    <w:rsid w:val="00C02770"/>
    <w:rsid w:val="00C04A1F"/>
    <w:rsid w:val="00C07C27"/>
    <w:rsid w:val="00C24FDE"/>
    <w:rsid w:val="00C4004C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7F94"/>
    <w:rsid w:val="00CB301D"/>
    <w:rsid w:val="00CC7A22"/>
    <w:rsid w:val="00CD404B"/>
    <w:rsid w:val="00CD7704"/>
    <w:rsid w:val="00CD7B4A"/>
    <w:rsid w:val="00CE4D14"/>
    <w:rsid w:val="00CF3A9E"/>
    <w:rsid w:val="00D02FDD"/>
    <w:rsid w:val="00D15D00"/>
    <w:rsid w:val="00D21645"/>
    <w:rsid w:val="00D442AA"/>
    <w:rsid w:val="00D6260F"/>
    <w:rsid w:val="00D66C66"/>
    <w:rsid w:val="00D730A2"/>
    <w:rsid w:val="00D77571"/>
    <w:rsid w:val="00D90722"/>
    <w:rsid w:val="00D961BF"/>
    <w:rsid w:val="00D9688A"/>
    <w:rsid w:val="00DA3AA2"/>
    <w:rsid w:val="00DA463A"/>
    <w:rsid w:val="00DA5E6D"/>
    <w:rsid w:val="00DF0D9C"/>
    <w:rsid w:val="00DF2EA9"/>
    <w:rsid w:val="00DF598F"/>
    <w:rsid w:val="00E02BD8"/>
    <w:rsid w:val="00E1454D"/>
    <w:rsid w:val="00E1508B"/>
    <w:rsid w:val="00E15847"/>
    <w:rsid w:val="00E214F7"/>
    <w:rsid w:val="00E2236A"/>
    <w:rsid w:val="00E30DEB"/>
    <w:rsid w:val="00E3400B"/>
    <w:rsid w:val="00E41563"/>
    <w:rsid w:val="00E521F3"/>
    <w:rsid w:val="00E549EC"/>
    <w:rsid w:val="00E64205"/>
    <w:rsid w:val="00E74F0A"/>
    <w:rsid w:val="00E822E7"/>
    <w:rsid w:val="00E8246D"/>
    <w:rsid w:val="00E90566"/>
    <w:rsid w:val="00E97096"/>
    <w:rsid w:val="00EA05E7"/>
    <w:rsid w:val="00EB64F7"/>
    <w:rsid w:val="00EC4926"/>
    <w:rsid w:val="00ED704C"/>
    <w:rsid w:val="00ED7C80"/>
    <w:rsid w:val="00EE671E"/>
    <w:rsid w:val="00EF78C4"/>
    <w:rsid w:val="00F26FCC"/>
    <w:rsid w:val="00F41256"/>
    <w:rsid w:val="00F45155"/>
    <w:rsid w:val="00F53EBE"/>
    <w:rsid w:val="00F552D2"/>
    <w:rsid w:val="00F72305"/>
    <w:rsid w:val="00F860F1"/>
    <w:rsid w:val="00F97656"/>
    <w:rsid w:val="00FA4B18"/>
    <w:rsid w:val="00FA4C64"/>
    <w:rsid w:val="00FC17C4"/>
    <w:rsid w:val="00FC1C72"/>
    <w:rsid w:val="00FC5C6F"/>
    <w:rsid w:val="00FD19EB"/>
    <w:rsid w:val="00FD20E7"/>
    <w:rsid w:val="00FD3878"/>
    <w:rsid w:val="00FE38B6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A19DB62"/>
  <w15:docId w15:val="{196AC30F-FEBB-4D3C-8BF3-A43819A1A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6F1839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F1839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6F1839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52B41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link w:val="Podtytu"/>
    <w:uiPriority w:val="11"/>
    <w:rsid w:val="00B52B41"/>
    <w:rPr>
      <w:rFonts w:ascii="Cambria" w:eastAsia="Times New Roman" w:hAnsi="Cambria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584DA7"/>
    <w:pPr>
      <w:ind w:left="720"/>
      <w:contextualSpacing/>
    </w:pPr>
  </w:style>
  <w:style w:type="paragraph" w:customStyle="1" w:styleId="Default">
    <w:name w:val="Default"/>
    <w:rsid w:val="00473BE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F4620-0A5D-49EC-AC3E-FD8423FF2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1106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7727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Zgutka Katarzyna</cp:lastModifiedBy>
  <cp:revision>6</cp:revision>
  <cp:lastPrinted>2019-03-28T11:35:00Z</cp:lastPrinted>
  <dcterms:created xsi:type="dcterms:W3CDTF">2022-10-28T11:56:00Z</dcterms:created>
  <dcterms:modified xsi:type="dcterms:W3CDTF">2023-09-15T11:12:00Z</dcterms:modified>
</cp:coreProperties>
</file>