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8240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62.75pt" o:ole="">
            <v:imagedata r:id="rId9" o:title=""/>
          </v:shape>
          <o:OLEObject Type="Embed" ProgID="CorelDraw.Graphic.15" ShapeID="_x0000_i1025" DrawAspect="Content" ObjectID="_1756290890" r:id="rId10"/>
        </w:object>
      </w:r>
    </w:p>
    <w:p w14:paraId="0C383FDF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C00665" w14:paraId="0A7CA64F" w14:textId="77777777" w:rsidTr="3C9E138D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 w:themeFill="background1" w:themeFillShade="D9"/>
            <w:vAlign w:val="center"/>
          </w:tcPr>
          <w:p w14:paraId="26CC6648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353A92" w:rsidRPr="00C00665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77777777" w:rsidR="00353A92" w:rsidRPr="00C0066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Obowiązkowy/obieralny (wybrać)</w:t>
            </w:r>
          </w:p>
        </w:tc>
      </w:tr>
      <w:tr w:rsidR="004B47E3" w:rsidRPr="00C00665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Pielęgniarstwo</w:t>
            </w:r>
          </w:p>
        </w:tc>
      </w:tr>
      <w:tr w:rsidR="004B47E3" w:rsidRPr="00C00665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5D1868D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0C7B146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rok 1, semestr (I i II</w:t>
            </w:r>
            <w:r w:rsidRPr="00C00665">
              <w:rPr>
                <w:rFonts w:eastAsia="Calibri"/>
                <w:lang w:eastAsia="en-US"/>
              </w:rPr>
              <w:t>)</w:t>
            </w:r>
          </w:p>
        </w:tc>
      </w:tr>
      <w:tr w:rsidR="004B47E3" w:rsidRPr="00340BFC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77777777" w:rsidR="004B47E3" w:rsidRPr="00C00665" w:rsidRDefault="004B47E3" w:rsidP="00C00665">
            <w:pPr>
              <w:rPr>
                <w:rFonts w:eastAsia="Calibri"/>
                <w:i/>
                <w:lang w:val="en-US"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>Semestr I – 1 ECTS; Semestr 2 – 2 ECTS</w:t>
            </w:r>
          </w:p>
        </w:tc>
      </w:tr>
      <w:tr w:rsidR="004B47E3" w:rsidRPr="00C00665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7E97367A" w:rsidR="004B47E3" w:rsidRPr="00C00665" w:rsidRDefault="004B47E3" w:rsidP="006B4998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6B4EB5">
              <w:rPr>
                <w:rFonts w:eastAsia="Calibri"/>
                <w:i/>
                <w:lang w:eastAsia="en-US"/>
              </w:rPr>
              <w:t>12</w:t>
            </w:r>
            <w:r w:rsidRPr="00C00665">
              <w:rPr>
                <w:rFonts w:eastAsia="Calibri"/>
                <w:i/>
                <w:lang w:eastAsia="en-US"/>
              </w:rPr>
              <w:t>h</w:t>
            </w:r>
            <w:r w:rsidR="006B4EB5">
              <w:rPr>
                <w:rFonts w:eastAsia="Calibri"/>
                <w:i/>
                <w:lang w:eastAsia="en-US"/>
              </w:rPr>
              <w:t>,</w:t>
            </w:r>
            <w:r w:rsidRPr="00C00665">
              <w:rPr>
                <w:rFonts w:eastAsia="Calibri"/>
                <w:i/>
                <w:lang w:eastAsia="en-US"/>
              </w:rPr>
              <w:t>/</w:t>
            </w:r>
            <w:r w:rsidR="001E7B4F">
              <w:rPr>
                <w:rFonts w:eastAsia="Calibri"/>
                <w:i/>
                <w:lang w:eastAsia="en-US"/>
              </w:rPr>
              <w:t>e-</w:t>
            </w:r>
            <w:r w:rsidR="00606E35">
              <w:rPr>
                <w:rFonts w:eastAsia="Calibri"/>
                <w:i/>
                <w:lang w:eastAsia="en-US"/>
              </w:rPr>
              <w:t>learning</w:t>
            </w:r>
            <w:r w:rsidR="006B4EB5">
              <w:rPr>
                <w:rFonts w:eastAsia="Calibri"/>
                <w:i/>
                <w:lang w:eastAsia="en-US"/>
              </w:rPr>
              <w:t xml:space="preserve"> 24</w:t>
            </w:r>
            <w:r w:rsidR="001E7B4F">
              <w:rPr>
                <w:rFonts w:eastAsia="Calibri"/>
                <w:i/>
                <w:lang w:eastAsia="en-US"/>
              </w:rPr>
              <w:t>h/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1E7B4F">
              <w:rPr>
                <w:rFonts w:eastAsia="Calibri"/>
                <w:i/>
                <w:lang w:eastAsia="en-US"/>
              </w:rPr>
              <w:t xml:space="preserve">Seminaria </w:t>
            </w:r>
            <w:r w:rsidR="006B4998">
              <w:rPr>
                <w:rFonts w:eastAsia="Calibri"/>
                <w:i/>
                <w:lang w:eastAsia="en-US"/>
              </w:rPr>
              <w:t xml:space="preserve">20h; Ćwiczenia </w:t>
            </w:r>
            <w:r w:rsidR="00340BFC">
              <w:rPr>
                <w:rFonts w:eastAsia="Calibri"/>
                <w:i/>
                <w:lang w:eastAsia="en-US"/>
              </w:rPr>
              <w:t>1</w:t>
            </w:r>
            <w:r w:rsidR="006B4998">
              <w:rPr>
                <w:rFonts w:eastAsia="Calibri"/>
                <w:i/>
                <w:lang w:eastAsia="en-US"/>
              </w:rPr>
              <w:t>4h;</w:t>
            </w:r>
            <w:r w:rsidRPr="00C00665">
              <w:rPr>
                <w:rFonts w:eastAsia="Calibri"/>
                <w:i/>
                <w:lang w:eastAsia="en-US"/>
              </w:rPr>
              <w:t xml:space="preserve"> bez nauczyciela 15h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FF7A20">
              <w:rPr>
                <w:rFonts w:eastAsia="Calibri"/>
                <w:i/>
                <w:lang w:eastAsia="en-US"/>
              </w:rPr>
              <w:t>.</w:t>
            </w:r>
          </w:p>
        </w:tc>
      </w:tr>
      <w:tr w:rsidR="004B47E3" w:rsidRPr="00C00665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4075EA3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6A65A9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36EEA90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D643C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42F3473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0A00EB78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60561B2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25DA39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3D5945E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4DA657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X         testowy</w:t>
            </w:r>
          </w:p>
          <w:p w14:paraId="697242F7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5F7FF04B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C00665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55D02A54" w:rsidR="004B47E3" w:rsidRPr="00C00665" w:rsidRDefault="001035D6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>
              <w:rPr>
                <w:rFonts w:eastAsia="Calibri"/>
                <w:i/>
                <w:lang w:eastAsia="en-US"/>
              </w:rPr>
              <w:t>Maciej Tarnowski</w:t>
            </w:r>
            <w:r w:rsidRPr="00C00665">
              <w:rPr>
                <w:rFonts w:eastAsia="Calibri"/>
                <w:i/>
                <w:lang w:eastAsia="en-US"/>
              </w:rPr>
              <w:t xml:space="preserve"> </w:t>
            </w:r>
            <w:r w:rsidR="004B47E3" w:rsidRPr="00C00665">
              <w:rPr>
                <w:rFonts w:eastAsia="Calibri"/>
                <w:i/>
                <w:lang w:eastAsia="en-US"/>
              </w:rPr>
              <w:t>maciej</w:t>
            </w:r>
            <w:r w:rsidR="008D1758">
              <w:rPr>
                <w:rFonts w:eastAsia="Calibri"/>
                <w:i/>
                <w:lang w:eastAsia="en-US"/>
              </w:rPr>
              <w:t>.tarnowski</w:t>
            </w:r>
            <w:r w:rsidR="004B47E3" w:rsidRPr="00C00665">
              <w:rPr>
                <w:rFonts w:eastAsia="Calibri"/>
                <w:i/>
                <w:lang w:eastAsia="en-US"/>
              </w:rPr>
              <w:t>@pum.edu.pl</w:t>
            </w:r>
          </w:p>
        </w:tc>
      </w:tr>
      <w:tr w:rsidR="004B47E3" w:rsidRPr="00C00665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77777777" w:rsidR="008D1758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  <w:r w:rsidR="008D1758">
              <w:rPr>
                <w:rFonts w:eastAsia="Calibri"/>
                <w:i/>
                <w:lang w:eastAsia="en-US"/>
              </w:rPr>
              <w:t xml:space="preserve"> </w:t>
            </w:r>
            <w:r w:rsidR="00D02FDD"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6B4998">
              <w:rPr>
                <w:rFonts w:eastAsia="Calibri"/>
                <w:i/>
                <w:lang w:eastAsia="en-US"/>
              </w:rPr>
              <w:t>54</w:t>
            </w:r>
            <w:r w:rsidR="00D02FDD" w:rsidRPr="00C00665">
              <w:rPr>
                <w:rFonts w:eastAsia="Calibri"/>
                <w:i/>
                <w:lang w:eastAsia="en-US"/>
              </w:rPr>
              <w:t>; Szczecin</w:t>
            </w:r>
          </w:p>
          <w:p w14:paraId="469307BF" w14:textId="604F2A8A" w:rsidR="00D02FDD" w:rsidRPr="00C00665" w:rsidRDefault="008D1758" w:rsidP="001035D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tel.: 91 4800935</w:t>
            </w:r>
            <w:r w:rsidR="00EF4F18">
              <w:rPr>
                <w:rFonts w:eastAsia="Calibri"/>
                <w:i/>
                <w:lang w:eastAsia="en-US"/>
              </w:rPr>
              <w:t>;</w:t>
            </w:r>
            <w:r w:rsidR="00EF4F18">
              <w:rPr>
                <w:rFonts w:eastAsia="Calibri"/>
                <w:lang w:eastAsia="en-US"/>
              </w:rPr>
              <w:t xml:space="preserve"> zfwnoz@pum.edu.pl</w:t>
            </w:r>
          </w:p>
        </w:tc>
      </w:tr>
      <w:tr w:rsidR="004B47E3" w:rsidRPr="00C00665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13B4685" w14:textId="77777777" w:rsidR="004B47E3" w:rsidRPr="00C00665" w:rsidRDefault="00CC7A22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zfwnoz@pum.edu.pl</w:t>
            </w:r>
          </w:p>
        </w:tc>
      </w:tr>
      <w:tr w:rsidR="004B47E3" w:rsidRPr="00C00665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F5C0F71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69C94E78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6AD44B6D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6D5E7BC5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5CBF396A" w14:textId="77777777" w:rsidR="00353A92" w:rsidRPr="00C00665" w:rsidRDefault="001951F5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br w:type="page"/>
      </w:r>
    </w:p>
    <w:p w14:paraId="2F0A734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C4401E8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580A1F9C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176B871B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110C938A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FE158" w14:textId="77777777" w:rsidR="00A449ED" w:rsidRPr="00C00665" w:rsidRDefault="00A449ED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B4B26D" w14:textId="77777777" w:rsidR="00A449ED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954D55" w:rsidRPr="00CD7704">
              <w:rPr>
                <w:color w:val="000000"/>
                <w:sz w:val="20"/>
                <w:szCs w:val="20"/>
              </w:rPr>
              <w:t>nalizować</w:t>
            </w:r>
            <w:r w:rsidR="00D02FDD" w:rsidRPr="00CD7704">
              <w:rPr>
                <w:color w:val="000000"/>
                <w:sz w:val="20"/>
                <w:szCs w:val="20"/>
              </w:rPr>
              <w:t xml:space="preserve"> </w:t>
            </w:r>
            <w:r w:rsidR="00A449ED" w:rsidRPr="00CD7704">
              <w:rPr>
                <w:color w:val="000000"/>
                <w:sz w:val="20"/>
                <w:szCs w:val="20"/>
              </w:rPr>
              <w:t>neurohormonalną regulację procesów fizjologicznych i elektrofizjologicznych zachodzących w organizmie;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42DE80D" w14:textId="77777777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21F4A29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EFE61C" w14:textId="77777777" w:rsidR="00A449ED" w:rsidRPr="00C00665" w:rsidRDefault="00A449ED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B9080" w14:textId="77777777" w:rsidR="00A449ED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="00954D55" w:rsidRPr="00CD7704">
              <w:rPr>
                <w:color w:val="000000"/>
                <w:sz w:val="20"/>
                <w:szCs w:val="20"/>
              </w:rPr>
              <w:t>yjaśniać</w:t>
            </w:r>
            <w:r w:rsidR="00D02FDD" w:rsidRPr="00CD7704">
              <w:rPr>
                <w:color w:val="000000"/>
                <w:sz w:val="20"/>
                <w:szCs w:val="20"/>
              </w:rPr>
              <w:t xml:space="preserve"> </w:t>
            </w:r>
            <w:r w:rsidR="00A449ED" w:rsidRPr="00CD7704">
              <w:rPr>
                <w:color w:val="000000"/>
                <w:sz w:val="20"/>
                <w:szCs w:val="20"/>
              </w:rPr>
              <w:t>udział układów i narządów organizmu w utrzymaniu jego homeostazy;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4C332AF" w14:textId="77777777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485081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6CEF6B" w14:textId="77777777" w:rsidR="00A449ED" w:rsidRPr="00C00665" w:rsidRDefault="006C4853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29C4A0" w14:textId="77777777" w:rsidR="00A449ED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="00954D55" w:rsidRPr="00CD7704">
              <w:rPr>
                <w:color w:val="000000"/>
                <w:sz w:val="20"/>
                <w:szCs w:val="20"/>
              </w:rPr>
              <w:t>pisywać</w:t>
            </w:r>
            <w:r w:rsidR="00D02FDD" w:rsidRPr="00CD7704">
              <w:rPr>
                <w:color w:val="000000"/>
                <w:sz w:val="20"/>
                <w:szCs w:val="20"/>
              </w:rPr>
              <w:t xml:space="preserve"> </w:t>
            </w:r>
            <w:r w:rsidR="00A449ED" w:rsidRPr="00CD7704">
              <w:rPr>
                <w:color w:val="000000"/>
                <w:sz w:val="20"/>
                <w:szCs w:val="20"/>
              </w:rPr>
              <w:t>fizjologię poszczególnych układów i narządów organizmu;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068DF0E" w14:textId="77777777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A449ED" w:rsidRPr="00C00665" w14:paraId="65B5150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54CCA" w14:textId="77777777" w:rsidR="00A449ED" w:rsidRPr="00C00665" w:rsidRDefault="006C4853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9FB8C0" w14:textId="77777777" w:rsidR="00A449ED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</w:t>
            </w:r>
            <w:r w:rsidR="00D02FDD" w:rsidRPr="00CD7704">
              <w:rPr>
                <w:color w:val="000000"/>
                <w:sz w:val="20"/>
                <w:szCs w:val="20"/>
              </w:rPr>
              <w:t>efini</w:t>
            </w:r>
            <w:r w:rsidR="00954D55" w:rsidRPr="00CD7704">
              <w:rPr>
                <w:color w:val="000000"/>
                <w:sz w:val="20"/>
                <w:szCs w:val="20"/>
              </w:rPr>
              <w:t>ować</w:t>
            </w:r>
            <w:r w:rsidR="00D02FDD" w:rsidRPr="00CD7704">
              <w:rPr>
                <w:color w:val="000000"/>
                <w:sz w:val="20"/>
                <w:szCs w:val="20"/>
              </w:rPr>
              <w:t xml:space="preserve"> </w:t>
            </w:r>
            <w:r w:rsidR="00A449ED" w:rsidRPr="00CD7704">
              <w:rPr>
                <w:color w:val="000000"/>
                <w:sz w:val="20"/>
                <w:szCs w:val="20"/>
              </w:rPr>
              <w:t>podstawy działania układów regulacji (homeostaza) oraz rolę sprzężenia zwrotnego dodatniego i ujemnego;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7F6FA6" w14:textId="77777777" w:rsidR="00A449ED" w:rsidRPr="00C00665" w:rsidRDefault="00A449ED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AFB3D" w14:textId="77777777" w:rsidR="00A449ED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353A92" w:rsidRPr="00C00665" w14:paraId="179565D6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F4540E" w14:textId="77777777" w:rsidR="00353A92" w:rsidRPr="00C00665" w:rsidRDefault="006C4853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4984DD" w14:textId="77777777" w:rsidR="00353A92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Ł</w:t>
            </w:r>
            <w:r w:rsidR="006C4853" w:rsidRPr="00CD7704">
              <w:rPr>
                <w:color w:val="000000"/>
                <w:sz w:val="20"/>
                <w:szCs w:val="20"/>
              </w:rPr>
              <w:t>ączyć obrazy uszkodzeń tkankowych i narządowych z objawami klinicznymi choroby, wywiadem i wynikami badań diagnostycznych;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7ADBCA" w14:textId="77777777" w:rsidR="00353A92" w:rsidRPr="00C00665" w:rsidRDefault="006C4853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 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B57D" w14:textId="77777777" w:rsidR="00353A92" w:rsidRPr="00C00665" w:rsidRDefault="005F127C" w:rsidP="00C00665">
            <w:pPr>
              <w:spacing w:line="276" w:lineRule="auto"/>
            </w:pPr>
            <w:r w:rsidRPr="00C00665">
              <w:t>K; ET</w:t>
            </w:r>
          </w:p>
        </w:tc>
      </w:tr>
      <w:tr w:rsidR="00353A92" w:rsidRPr="00C00665" w14:paraId="1F9894A0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708C05" w14:textId="77777777" w:rsidR="00353A92" w:rsidRPr="00C00665" w:rsidRDefault="006C4853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88E62" w14:textId="77777777" w:rsidR="00353A92" w:rsidRPr="00CD7704" w:rsidRDefault="001328B5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 w:rsidR="00954D55" w:rsidRPr="00CD7704">
              <w:rPr>
                <w:color w:val="000000"/>
                <w:sz w:val="20"/>
                <w:szCs w:val="20"/>
              </w:rPr>
              <w:t xml:space="preserve">osiada świadomość </w:t>
            </w:r>
            <w:r w:rsidR="006C4853" w:rsidRPr="00CD7704">
              <w:rPr>
                <w:color w:val="000000"/>
                <w:sz w:val="20"/>
                <w:szCs w:val="20"/>
              </w:rPr>
              <w:t>dostrzegania i rozpoznawania własnych ograniczeń w zakresie wiedzy, umiejętności i kompetencji społecznych oraz dokonywania samooceny deficytów i potrzeb edukacyjnych.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3B1507" w14:textId="77777777" w:rsidR="006C4853" w:rsidRPr="00C00665" w:rsidRDefault="006C4853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K7.</w:t>
            </w:r>
          </w:p>
          <w:p w14:paraId="41A275B3" w14:textId="77777777" w:rsidR="00353A92" w:rsidRPr="00C00665" w:rsidRDefault="00353A92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A2ACC" w14:textId="77777777" w:rsidR="00353A92" w:rsidRPr="00C00665" w:rsidRDefault="001328B5" w:rsidP="00C00665">
            <w:pPr>
              <w:spacing w:line="276" w:lineRule="auto"/>
            </w:pPr>
            <w:r>
              <w:t>O</w:t>
            </w:r>
          </w:p>
        </w:tc>
      </w:tr>
      <w:tr w:rsidR="00353A92" w:rsidRPr="00C00665" w14:paraId="4B76B89F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3D9A0D00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vAlign w:val="center"/>
          </w:tcPr>
          <w:p w14:paraId="58F21F54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vAlign w:val="center"/>
          </w:tcPr>
          <w:p w14:paraId="5BA8CA95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CE00552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6000FD2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0FDDEC6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2AEDD3B1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18ECB" w14:textId="77777777" w:rsidR="00954D55" w:rsidRPr="00C00665" w:rsidRDefault="00954D55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2FFDAC3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2.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783C96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926D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14434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66AD1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0B86E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43183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5040C8E" w14:textId="77777777" w:rsidR="00954D55" w:rsidRPr="00C00665" w:rsidRDefault="00E2236A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41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406B0BFC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EEA4C" w14:textId="77777777" w:rsidR="00954D55" w:rsidRPr="00C00665" w:rsidRDefault="00954D55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2CF138B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3.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2D7C3C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3ECB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9DDF35" w14:textId="77777777" w:rsidR="00954D55" w:rsidRPr="00C00665" w:rsidRDefault="00546314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88D83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DB4F1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75ACB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326F21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6C602B53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0820D1DA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B78DB3" w14:textId="77777777" w:rsidR="00954D55" w:rsidRPr="00C00665" w:rsidRDefault="00954D55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DC3ECFC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A.W4.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675B08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1C39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E1EC32" w14:textId="77777777" w:rsidR="00954D55" w:rsidRPr="00C00665" w:rsidRDefault="00FF7A20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F36F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5D9F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C7E956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4F8A1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7F189F5D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1F442D" w14:textId="77777777" w:rsidR="00954D55" w:rsidRPr="00C00665" w:rsidRDefault="00954D55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0876417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 5.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179602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E2816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8BFD0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5D101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DFCB5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87005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E382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BE1F7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64D5B381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A69C6E" w14:textId="77777777" w:rsidR="00954D55" w:rsidRPr="00C00665" w:rsidRDefault="00954D55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C2CAA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 2.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DA1D3F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A0C92A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520A7A" w14:textId="77777777" w:rsidR="00954D55" w:rsidRPr="00C00665" w:rsidRDefault="00546314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68C955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0081A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7A6085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5B66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2FFA2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64A060D9" w14:textId="77777777" w:rsidTr="44D15D9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544AE7" w14:textId="77777777" w:rsidR="00954D55" w:rsidRPr="00C00665" w:rsidRDefault="00954D55" w:rsidP="00C00665">
            <w:pPr>
              <w:spacing w:line="276" w:lineRule="auto"/>
            </w:pPr>
            <w:r w:rsidRPr="00C00665">
              <w:lastRenderedPageBreak/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CA8777" w14:textId="7777777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K7.</w:t>
            </w:r>
          </w:p>
          <w:p w14:paraId="1DBBAA56" w14:textId="77777777" w:rsidR="00954D55" w:rsidRPr="00C00665" w:rsidRDefault="00954D55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82715F" w14:textId="77777777" w:rsidR="00954D55" w:rsidRPr="00C00665" w:rsidRDefault="00FD19EB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411F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223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C3CA0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2B4D0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380781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4852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5FAB9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 w:themeFill="background1" w:themeFillShade="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C04A1F" w:rsidRPr="00C00665" w14:paraId="7794D5C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1BF3B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161FE65" w14:textId="77777777" w:rsidR="00C04A1F" w:rsidRPr="00C00665" w:rsidRDefault="00C04A1F" w:rsidP="00C00665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6938DD" w14:textId="77777777" w:rsidR="00C04A1F" w:rsidRPr="00FF7A20" w:rsidRDefault="005A7F16" w:rsidP="00C00665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6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75DC3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B52B41" w:rsidRPr="00C00665" w14:paraId="0D80C7B0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95E1A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BD134" w14:textId="77777777" w:rsidR="00B52B41" w:rsidRPr="00C00665" w:rsidRDefault="00B52B41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zewnątrz</w:t>
            </w:r>
            <w:r w:rsidR="00473BE0">
              <w:rPr>
                <w:sz w:val="20"/>
                <w:szCs w:val="20"/>
              </w:rPr>
              <w:t xml:space="preserve">komórkowe i wewnątrzkomórkowe, </w:t>
            </w:r>
            <w:r w:rsidRPr="00C00665">
              <w:rPr>
                <w:sz w:val="20"/>
                <w:szCs w:val="20"/>
              </w:rPr>
              <w:t xml:space="preserve">Homeostaza: definicja, wskaźniki homeostazy, zaburzenia homeostazy; sprzężenia zwrotne i ich rola w utrzymaniu homeostazy.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9595DA" w14:textId="77777777" w:rsidR="00B52B41" w:rsidRPr="00C00665" w:rsidRDefault="005A7F1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29D7F" w14:textId="17EA5176" w:rsidR="00B52B41" w:rsidRPr="00C00665" w:rsidRDefault="00E8246D" w:rsidP="003F645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B52B41" w:rsidRPr="00C00665" w14:paraId="060EDD64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96768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80CAA8" w14:textId="77777777" w:rsidR="00B52B41" w:rsidRPr="00C00665" w:rsidRDefault="00473BE0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Pobudliwość, pobudzenie, tkanki pobudliwe</w:t>
            </w:r>
            <w:r>
              <w:rPr>
                <w:sz w:val="20"/>
                <w:szCs w:val="20"/>
              </w:rPr>
              <w:t>; p</w:t>
            </w:r>
            <w:r w:rsidR="00B52B41" w:rsidRPr="00C00665">
              <w:rPr>
                <w:sz w:val="20"/>
                <w:szCs w:val="20"/>
              </w:rPr>
              <w:t xml:space="preserve">otencjał spoczynkowy błony komórkowej, potencjał czynnościowy, impuls nerwowy. </w:t>
            </w:r>
            <w:r w:rsidR="009B2F2A" w:rsidRPr="00C00665">
              <w:rPr>
                <w:sz w:val="20"/>
                <w:szCs w:val="20"/>
              </w:rPr>
              <w:t>Pojęcie depolaryzacji, repolaryzacji. Synapsy. Transmitery</w:t>
            </w:r>
            <w:r w:rsidR="009B2F2A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3EB92FB" w14:textId="77777777" w:rsidR="00B52B41" w:rsidRPr="00C00665" w:rsidRDefault="009B2F2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7C14" w14:textId="7DF3B4DE" w:rsidR="00B52B41" w:rsidRPr="00C00665" w:rsidRDefault="00B52B41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C00665">
              <w:rPr>
                <w:rFonts w:ascii="Times New Roman" w:eastAsia="Calibri" w:hAnsi="Times New Roman"/>
                <w:lang w:eastAsia="en-US"/>
              </w:rPr>
              <w:t>W01,</w:t>
            </w:r>
            <w:r w:rsidR="00E8246D">
              <w:rPr>
                <w:rFonts w:ascii="Times New Roman" w:eastAsia="Calibri" w:hAnsi="Times New Roman"/>
                <w:lang w:eastAsia="en-US"/>
              </w:rPr>
              <w:t xml:space="preserve"> W02, W03, W04</w:t>
            </w:r>
            <w:r w:rsidR="003F645A"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="003F645A">
              <w:rPr>
                <w:rFonts w:eastAsia="Calibri"/>
                <w:lang w:eastAsia="en-US"/>
              </w:rPr>
              <w:t>K01</w:t>
            </w:r>
          </w:p>
        </w:tc>
      </w:tr>
      <w:tr w:rsidR="002C0310" w:rsidRPr="00C00665" w14:paraId="5F0D6FEF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FFBCE" w14:textId="77777777" w:rsidR="002C0310" w:rsidRPr="00C00665" w:rsidRDefault="002C0310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E7BC356" w14:textId="6B38FD2A" w:rsidR="002C0310" w:rsidRPr="00C00665" w:rsidRDefault="009B2F2A" w:rsidP="00E8246D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Przestrzenie wodne organizmu: zasady oznaczania przestrzeni wodnych</w:t>
            </w:r>
            <w:r>
              <w:rPr>
                <w:sz w:val="20"/>
                <w:szCs w:val="20"/>
              </w:rPr>
              <w:t xml:space="preserve">. </w:t>
            </w:r>
            <w:r w:rsidRPr="00E8246D">
              <w:rPr>
                <w:sz w:val="20"/>
                <w:szCs w:val="20"/>
              </w:rPr>
              <w:t>Krew jako tkanka</w:t>
            </w:r>
            <w:r>
              <w:rPr>
                <w:sz w:val="20"/>
                <w:szCs w:val="20"/>
              </w:rPr>
              <w:t>. Hemoliza. Odczyn Biernackiego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D01883E" w14:textId="77777777" w:rsidR="002C0310" w:rsidRPr="00C00665" w:rsidRDefault="009B2F2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D4A6BD" w14:textId="766D1836" w:rsidR="002C0310" w:rsidRPr="00C00665" w:rsidRDefault="00E8246D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9B2F2A" w:rsidRPr="00C00665" w14:paraId="257983B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C0469" w14:textId="77777777" w:rsidR="009B2F2A" w:rsidRPr="005360B0" w:rsidRDefault="009B2F2A" w:rsidP="00C006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391E8CB" w14:textId="77777777" w:rsidR="009B2F2A" w:rsidRPr="005360B0" w:rsidRDefault="009B2F2A" w:rsidP="00E8246D">
            <w:pPr>
              <w:rPr>
                <w:b/>
                <w:sz w:val="20"/>
                <w:szCs w:val="20"/>
              </w:rPr>
            </w:pPr>
            <w:r w:rsidRPr="005360B0">
              <w:rPr>
                <w:b/>
                <w:sz w:val="20"/>
                <w:szCs w:val="20"/>
              </w:rPr>
              <w:t>E-</w:t>
            </w:r>
            <w:r w:rsidR="005438BB" w:rsidRPr="005360B0">
              <w:rPr>
                <w:b/>
                <w:sz w:val="20"/>
                <w:szCs w:val="20"/>
              </w:rPr>
              <w:t>learning</w:t>
            </w:r>
            <w:r w:rsidRPr="005360B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F9C7382" w14:textId="77777777" w:rsidR="009B2F2A" w:rsidRPr="00FF7A20" w:rsidRDefault="005A7F16" w:rsidP="00C00665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12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8322C" w14:textId="77777777" w:rsidR="009B2F2A" w:rsidRPr="00C00665" w:rsidRDefault="009B2F2A" w:rsidP="00E8246D">
            <w:pPr>
              <w:rPr>
                <w:rFonts w:eastAsia="Calibri"/>
                <w:lang w:eastAsia="en-US"/>
              </w:rPr>
            </w:pPr>
          </w:p>
        </w:tc>
      </w:tr>
      <w:tr w:rsidR="002C0310" w:rsidRPr="00C00665" w14:paraId="492A037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E28F8" w14:textId="77777777" w:rsidR="002C0310" w:rsidRPr="00C00665" w:rsidRDefault="002C0310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367BC0" w14:textId="2454A08B" w:rsidR="002C0310" w:rsidRPr="00E8246D" w:rsidRDefault="00E8246D" w:rsidP="003F645A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 xml:space="preserve">Krew jako tkanka. Funkcje krwi. </w:t>
            </w:r>
            <w:r w:rsidR="00473BE0">
              <w:rPr>
                <w:sz w:val="20"/>
                <w:szCs w:val="20"/>
              </w:rPr>
              <w:t xml:space="preserve">Krwiotworzenie, </w:t>
            </w:r>
            <w:r w:rsidRPr="00E8246D">
              <w:rPr>
                <w:sz w:val="20"/>
                <w:szCs w:val="20"/>
              </w:rPr>
              <w:t>Hematopoeza</w:t>
            </w:r>
            <w:r w:rsidR="00473BE0">
              <w:rPr>
                <w:sz w:val="20"/>
                <w:szCs w:val="20"/>
              </w:rPr>
              <w:t>, hematopoetyczne komórki macierzyste.</w:t>
            </w:r>
            <w:r w:rsidRPr="00E8246D">
              <w:rPr>
                <w:sz w:val="20"/>
                <w:szCs w:val="20"/>
              </w:rPr>
              <w:t xml:space="preserve"> Elementy morfotyczne krwi.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0363D6E" w14:textId="4657876D" w:rsidR="002C0310" w:rsidRPr="00C00665" w:rsidRDefault="003F645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F8624" w14:textId="7FFEAFDC" w:rsidR="002C0310" w:rsidRPr="00C00665" w:rsidRDefault="002C0310" w:rsidP="00E8246D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3F645A" w:rsidRPr="00C00665" w14:paraId="5C2D140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E307E9" w14:textId="033EE4AE" w:rsidR="003F645A" w:rsidRPr="00C00665" w:rsidRDefault="003F645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6B35F5E" w14:textId="1812CD24" w:rsidR="003F645A" w:rsidRPr="00E8246D" w:rsidRDefault="003F645A" w:rsidP="00473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Grupy krwi. Genetyczne uwarunkowania grup krwi człowieka. Układ grupowy AB0 i Rh. Konflikt serologiczny w układzie Rh.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A5E7E4D" w14:textId="51A5657F" w:rsidR="003F645A" w:rsidRDefault="003F645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20320E" w14:textId="6454C13B" w:rsidR="003F645A" w:rsidRPr="00C00665" w:rsidRDefault="003F645A" w:rsidP="00E8246D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9B2F2A" w:rsidRPr="00C00665" w14:paraId="12AC5D30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3FE1D" w14:textId="13271AEF" w:rsidR="009B2F2A" w:rsidRPr="00C00665" w:rsidRDefault="003F645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EC8917A" w14:textId="266AC510" w:rsidR="009B2F2A" w:rsidRPr="00C00665" w:rsidRDefault="009B2F2A" w:rsidP="009C450B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Krew jako tkanka. Funkcje krwi. Elementy morfotyczne krwi. Płytki krwi – liczba, budowa</w:t>
            </w:r>
            <w:r>
              <w:rPr>
                <w:sz w:val="20"/>
                <w:szCs w:val="20"/>
              </w:rPr>
              <w:t>.</w:t>
            </w:r>
            <w:r w:rsidRPr="00E8246D">
              <w:rPr>
                <w:sz w:val="20"/>
                <w:szCs w:val="20"/>
              </w:rPr>
              <w:t xml:space="preserve"> Pojęcie hemostazy</w:t>
            </w:r>
            <w:r>
              <w:rPr>
                <w:sz w:val="20"/>
                <w:szCs w:val="20"/>
              </w:rPr>
              <w:t xml:space="preserve">. </w:t>
            </w:r>
            <w:r w:rsidR="00473BE0" w:rsidRPr="00473BE0">
              <w:rPr>
                <w:sz w:val="20"/>
                <w:szCs w:val="20"/>
              </w:rPr>
              <w:t>Udział krwinek płytkowych i czynników osoczowych w krzepnięciu krwi</w:t>
            </w:r>
            <w:r w:rsidR="009C450B">
              <w:rPr>
                <w:sz w:val="20"/>
                <w:szCs w:val="20"/>
              </w:rPr>
              <w:t>.</w:t>
            </w:r>
            <w:r w:rsidR="00473B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Fibrynoliza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F81C160" w14:textId="5867BA0F" w:rsidR="009B2F2A" w:rsidRPr="00C00665" w:rsidRDefault="00EF4F18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9B2F2A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4415D" w14:textId="77777777" w:rsidR="009B2F2A" w:rsidRPr="00C00665" w:rsidRDefault="00910571" w:rsidP="00E8246D">
            <w:pPr>
              <w:rPr>
                <w:rFonts w:eastAsia="Calibri"/>
                <w:lang w:eastAsia="en-US"/>
              </w:rPr>
            </w:pPr>
            <w:r w:rsidRPr="00910571">
              <w:rPr>
                <w:rFonts w:eastAsia="Calibri"/>
                <w:lang w:eastAsia="en-US"/>
              </w:rPr>
              <w:t>W01, W02, W03, W04</w:t>
            </w:r>
            <w:r w:rsidR="00FD19EB">
              <w:rPr>
                <w:rFonts w:eastAsia="Calibri"/>
                <w:lang w:eastAsia="en-US"/>
              </w:rPr>
              <w:t>,</w:t>
            </w:r>
            <w:r w:rsidR="00FD19EB">
              <w:t xml:space="preserve"> </w:t>
            </w:r>
            <w:r w:rsidR="00FD19EB" w:rsidRPr="00FD19EB">
              <w:rPr>
                <w:rFonts w:eastAsia="Calibri"/>
                <w:lang w:eastAsia="en-US"/>
              </w:rPr>
              <w:t>K01</w:t>
            </w:r>
          </w:p>
        </w:tc>
      </w:tr>
      <w:tr w:rsidR="00910571" w:rsidRPr="00C00665" w14:paraId="6F05F2C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FAA17" w14:textId="0360C8CD" w:rsidR="00910571" w:rsidRPr="00C00665" w:rsidRDefault="003F645A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1AD2247" w14:textId="702C6510" w:rsidR="00910571" w:rsidRPr="00C00665" w:rsidRDefault="00910571" w:rsidP="00910571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A08C340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756B4" w14:textId="6E564393" w:rsidR="00910571" w:rsidRPr="00C00665" w:rsidRDefault="00910571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5A7F16" w:rsidRPr="00C00665" w14:paraId="798D20AF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40CA9C" w14:textId="77777777" w:rsidR="005A7F16" w:rsidRPr="00C00665" w:rsidRDefault="005A7F16" w:rsidP="00910571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AA9B397" w14:textId="77777777" w:rsidR="005A7F16" w:rsidRPr="005A7F16" w:rsidRDefault="005A7F16" w:rsidP="00910571">
            <w:pPr>
              <w:rPr>
                <w:b/>
                <w:sz w:val="20"/>
                <w:szCs w:val="20"/>
              </w:rPr>
            </w:pPr>
            <w:r w:rsidRPr="005A7F16">
              <w:rPr>
                <w:b/>
                <w:sz w:val="20"/>
                <w:szCs w:val="20"/>
              </w:rPr>
              <w:t>Ćwiczenia: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B5B776D" w14:textId="019706A5" w:rsidR="005A7F16" w:rsidRPr="00FF7A20" w:rsidRDefault="00727D0D" w:rsidP="00910571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FF7A20" w:rsidRPr="00FF7A20">
              <w:rPr>
                <w:rFonts w:eastAsia="Calibri"/>
                <w:b/>
                <w:lang w:eastAsia="en-US"/>
              </w:rPr>
              <w:t>4h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018D0D" w14:textId="77777777" w:rsidR="005A7F16" w:rsidRPr="00C00665" w:rsidRDefault="005A7F16" w:rsidP="00FD19EB">
            <w:pPr>
              <w:rPr>
                <w:rFonts w:eastAsia="Calibri"/>
                <w:lang w:eastAsia="en-US"/>
              </w:rPr>
            </w:pPr>
          </w:p>
        </w:tc>
      </w:tr>
      <w:tr w:rsidR="005A7F16" w:rsidRPr="00C00665" w14:paraId="37679F05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BC83F" w14:textId="19229B10" w:rsidR="005A7F16" w:rsidRPr="00C00665" w:rsidRDefault="003F645A" w:rsidP="00E25EF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8ADD74D" w14:textId="599A4CCB" w:rsidR="005A7F16" w:rsidRPr="00473BE0" w:rsidRDefault="00473BE0" w:rsidP="00473BE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Grupy krwi. Układ grupowy AB0 i Rh. </w:t>
            </w:r>
            <w:r w:rsidRPr="00473BE0">
              <w:rPr>
                <w:rFonts w:ascii="Times New Roman" w:hAnsi="Times New Roman" w:cs="Times New Roman"/>
                <w:sz w:val="20"/>
                <w:szCs w:val="20"/>
              </w:rPr>
              <w:t xml:space="preserve">Pojęcie niezgodności serologicznej i </w:t>
            </w:r>
            <w:r w:rsidRPr="00473B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konfliktu serologicznego. Próba zgodności krwi dawcy i biorcy (próba krzyżowa). Zasady przetaczania krwi.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0298A93" w14:textId="77777777" w:rsidR="005A7F16" w:rsidRPr="00C00665" w:rsidRDefault="005A7F16" w:rsidP="00E25EF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60EEE" w14:textId="6DADB0B6" w:rsidR="005A7F16" w:rsidRPr="00C00665" w:rsidRDefault="005A7F16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U01</w:t>
            </w:r>
          </w:p>
        </w:tc>
      </w:tr>
      <w:tr w:rsidR="005A7F16" w:rsidRPr="00C00665" w14:paraId="7C16D18B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C6580" w14:textId="5A7D6B87" w:rsidR="005A7F16" w:rsidRPr="00C00665" w:rsidRDefault="003F645A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6DE9B72" w14:textId="049366D8" w:rsidR="005A7F16" w:rsidRPr="009C450B" w:rsidRDefault="00DF22BE" w:rsidP="00910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Hemoliza, czynniki hemolizujące, określenie oporności krwinek czerwonych na działanie roztworów hipotonicznych.</w:t>
            </w:r>
            <w:r w:rsidR="0074541E">
              <w:rPr>
                <w:sz w:val="20"/>
                <w:szCs w:val="20"/>
              </w:rPr>
              <w:t xml:space="preserve"> Oznaczanie szybkości opadania krwinek – odczyn Biernackiego, OB. – znaczenie diagnostyczne oznaczania OB.</w:t>
            </w:r>
            <w:r w:rsidR="00A312D7">
              <w:rPr>
                <w:sz w:val="20"/>
                <w:szCs w:val="20"/>
              </w:rPr>
              <w:t xml:space="preserve"> Hematokryt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4FE23E0" w14:textId="77777777" w:rsidR="005A7F16" w:rsidRDefault="005A7F16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342CF" w14:textId="1760084D" w:rsidR="005A7F16" w:rsidRPr="00C00665" w:rsidRDefault="009C450B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Pr="00FD19EB">
              <w:rPr>
                <w:rFonts w:eastAsia="Calibri"/>
                <w:lang w:eastAsia="en-US"/>
              </w:rPr>
              <w:t xml:space="preserve">, </w:t>
            </w:r>
            <w:r w:rsidR="003F645A">
              <w:rPr>
                <w:rFonts w:eastAsia="Calibri"/>
                <w:lang w:eastAsia="en-US"/>
              </w:rPr>
              <w:t>U01</w:t>
            </w:r>
          </w:p>
        </w:tc>
      </w:tr>
      <w:tr w:rsidR="00372991" w:rsidRPr="00C00665" w14:paraId="08BE8EE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CDD59E" w14:textId="7C90DC30" w:rsidR="00372991" w:rsidRPr="00C00665" w:rsidRDefault="0074541E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D8900AB" w14:textId="7FE9A6B1" w:rsidR="00372991" w:rsidRPr="009C450B" w:rsidRDefault="00764F12" w:rsidP="00910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Leukocyty – ilość, podział, rola. Liczenie krwinek białych w komorze. Obraz mikroskopowy krwi niebarwiony i barwiony. Barwienie rozmazu krwi. Obliczanie procentowego udziału poszczególnych typów krwinek białych w barwionym preparacie krwi człowieka – leukogram wg Schillinga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BEB53AC" w14:textId="532157B7" w:rsidR="00372991" w:rsidRDefault="009A3B69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F5C61F" w14:textId="5EFB1236" w:rsidR="00372991" w:rsidRPr="00C00665" w:rsidRDefault="00C44AE2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>
              <w:rPr>
                <w:rFonts w:eastAsia="Calibri"/>
                <w:lang w:eastAsia="en-US"/>
              </w:rPr>
              <w:t>, U01</w:t>
            </w:r>
          </w:p>
        </w:tc>
      </w:tr>
      <w:tr w:rsidR="00372991" w:rsidRPr="00C00665" w14:paraId="76DE130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E7B7D" w14:textId="0308FFC3" w:rsidR="00372991" w:rsidRPr="00C00665" w:rsidRDefault="00764F12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A344525" w14:textId="3362C958" w:rsidR="00372991" w:rsidRPr="009C450B" w:rsidRDefault="00254EBE" w:rsidP="00910571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Elektrokardiografia. Odprowadzeni</w:t>
            </w:r>
            <w:r>
              <w:rPr>
                <w:sz w:val="20"/>
                <w:szCs w:val="20"/>
              </w:rPr>
              <w:t>a</w:t>
            </w:r>
            <w:r w:rsidRPr="00C00665">
              <w:rPr>
                <w:sz w:val="20"/>
                <w:szCs w:val="20"/>
              </w:rPr>
              <w:t xml:space="preserve"> kończynowe i przedsercowe. Wprowadzenie</w:t>
            </w:r>
            <w:r>
              <w:rPr>
                <w:sz w:val="20"/>
                <w:szCs w:val="20"/>
              </w:rPr>
              <w:t xml:space="preserve"> do opisywania prawidłowego EKG.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24D9B5F" w14:textId="3F97EC2D" w:rsidR="00372991" w:rsidRDefault="009A3B69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4E59F6" w14:textId="60F67B88" w:rsidR="00372991" w:rsidRPr="00C00665" w:rsidRDefault="00C44AE2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>
              <w:rPr>
                <w:rFonts w:eastAsia="Calibri"/>
                <w:lang w:eastAsia="en-US"/>
              </w:rPr>
              <w:t>, U01</w:t>
            </w:r>
          </w:p>
        </w:tc>
      </w:tr>
      <w:tr w:rsidR="00372991" w:rsidRPr="00C00665" w14:paraId="034888A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046C2" w14:textId="46464671" w:rsidR="00372991" w:rsidRPr="00C00665" w:rsidRDefault="00764F12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BF76ED9" w14:textId="27A8263C" w:rsidR="00372991" w:rsidRPr="009C450B" w:rsidRDefault="00254EBE" w:rsidP="00910571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Organizacja układu krążenia – cechy charakterystyczne układu tętniczego, żylnego, mikrokrążenia. Ciśnienie tętnicze – skurczowe, rozkurczowe, średnie: metody pomiaru, warunki badania, czynniki kształtujące. Tętno – definicja, cechy tętna; ocena tętna tętniczego: naczynia dostępne ocenie palpacyjnej</w:t>
            </w:r>
            <w:r w:rsidR="01523B0B" w:rsidRPr="44D15D97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E6443BD" w14:textId="04077578" w:rsidR="00372991" w:rsidRDefault="009A3B69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77962" w14:textId="6AEDE90B" w:rsidR="00372991" w:rsidRPr="00C00665" w:rsidRDefault="00C44AE2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>
              <w:rPr>
                <w:rFonts w:eastAsia="Calibri"/>
                <w:lang w:eastAsia="en-US"/>
              </w:rPr>
              <w:t>, U01</w:t>
            </w:r>
          </w:p>
        </w:tc>
      </w:tr>
      <w:tr w:rsidR="00372991" w:rsidRPr="00C00665" w14:paraId="7AE6875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E7523" w14:textId="64AB47F3" w:rsidR="00372991" w:rsidRPr="00C00665" w:rsidRDefault="00764F12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FD081BB" w14:textId="6D2939B6" w:rsidR="00372991" w:rsidRPr="009C450B" w:rsidRDefault="0069691F" w:rsidP="00910571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Organizacja czynnościowa układu krążenia – rola serca i poszczególnych odcinków układu krążenia</w:t>
            </w:r>
            <w:r>
              <w:rPr>
                <w:sz w:val="20"/>
                <w:szCs w:val="20"/>
              </w:rPr>
              <w:t xml:space="preserve">. </w:t>
            </w:r>
            <w:r w:rsidR="009A3B69">
              <w:rPr>
                <w:sz w:val="20"/>
                <w:szCs w:val="20"/>
              </w:rPr>
              <w:t xml:space="preserve">Regulacja układu krążenia. </w:t>
            </w:r>
            <w:r>
              <w:rPr>
                <w:sz w:val="20"/>
                <w:szCs w:val="20"/>
              </w:rPr>
              <w:t>Próba ortostatyczna</w:t>
            </w:r>
            <w:r w:rsidR="2717248F" w:rsidRPr="44D15D97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D0DAE63" w14:textId="78E99A07" w:rsidR="00372991" w:rsidRDefault="009A3B69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E7E26F" w14:textId="0C2C5D3E" w:rsidR="00372991" w:rsidRPr="00C00665" w:rsidRDefault="00C44AE2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>
              <w:rPr>
                <w:rFonts w:eastAsia="Calibri"/>
                <w:lang w:eastAsia="en-US"/>
              </w:rPr>
              <w:t>, U01</w:t>
            </w:r>
          </w:p>
        </w:tc>
      </w:tr>
      <w:tr w:rsidR="00910571" w:rsidRPr="00C00665" w14:paraId="5358B90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1B33E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F5FACF" w14:textId="77777777" w:rsidR="00910571" w:rsidRPr="00C00665" w:rsidRDefault="00910571" w:rsidP="0091057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  <w:r w:rsidRPr="00C0066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DA3B443" w14:textId="77777777" w:rsidR="00910571" w:rsidRPr="00FF7A20" w:rsidRDefault="00910571" w:rsidP="00910571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10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738BE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</w:p>
        </w:tc>
      </w:tr>
      <w:tr w:rsidR="00910571" w:rsidRPr="00C00665" w14:paraId="56A4B4C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EF985" w14:textId="62A4D2EC" w:rsidR="00910571" w:rsidRPr="00C00665" w:rsidRDefault="003F645A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</w:t>
            </w:r>
            <w:r w:rsidR="00EB2C4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2770ABA" w14:textId="77777777" w:rsidR="00910571" w:rsidRPr="00C00665" w:rsidRDefault="00910571" w:rsidP="009C450B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Krew jako tkanka. Funkcje krwi. </w:t>
            </w:r>
            <w:r w:rsidR="009C450B">
              <w:rPr>
                <w:sz w:val="20"/>
                <w:szCs w:val="20"/>
              </w:rPr>
              <w:t xml:space="preserve">Osocze i </w:t>
            </w:r>
            <w:r w:rsidRPr="00C00665">
              <w:rPr>
                <w:sz w:val="20"/>
                <w:szCs w:val="20"/>
              </w:rPr>
              <w:t xml:space="preserve">Elementy morfotyczne krwi. Erytrocyty – liczba, budowa, znaczenie w transporcie gazów oddechowych.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BE3703D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5B8F0" w14:textId="40575176" w:rsidR="00910571" w:rsidRPr="00C00665" w:rsidRDefault="00910571" w:rsidP="00FD19EB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U01, </w:t>
            </w:r>
            <w:r w:rsidR="003F645A">
              <w:rPr>
                <w:rFonts w:eastAsia="Calibri"/>
                <w:lang w:eastAsia="en-US"/>
              </w:rPr>
              <w:t>W01, W02, W03, W04,</w:t>
            </w:r>
          </w:p>
        </w:tc>
      </w:tr>
      <w:tr w:rsidR="00910571" w:rsidRPr="00C00665" w14:paraId="10669CC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88EEA" w14:textId="747D337C" w:rsidR="00910571" w:rsidRPr="00C00665" w:rsidRDefault="002E6BA4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TK1</w:t>
            </w:r>
            <w:r w:rsidR="00EB2C4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E4F5F34" w14:textId="5ED0B441" w:rsidR="00910571" w:rsidRPr="00C00665" w:rsidRDefault="00910571" w:rsidP="00910571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Leukocyty – podział, rola. </w:t>
            </w:r>
            <w:r w:rsidR="00E9183B">
              <w:rPr>
                <w:sz w:val="20"/>
                <w:szCs w:val="20"/>
              </w:rPr>
              <w:t>Podstawy mechanizmów immunologicznych.</w:t>
            </w:r>
            <w:r w:rsidRPr="00C00665">
              <w:rPr>
                <w:sz w:val="20"/>
                <w:szCs w:val="20"/>
              </w:rPr>
              <w:t xml:space="preserve"> </w:t>
            </w:r>
            <w:r w:rsidR="00974685">
              <w:rPr>
                <w:sz w:val="20"/>
                <w:szCs w:val="20"/>
              </w:rPr>
              <w:t>Odporność swoista i nieswoista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6043092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83357" w14:textId="70DCF541" w:rsidR="00910571" w:rsidRPr="00C00665" w:rsidRDefault="00910571" w:rsidP="00FD19EB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U01, </w:t>
            </w:r>
            <w:r w:rsidR="003F645A">
              <w:rPr>
                <w:rFonts w:eastAsia="Calibri"/>
                <w:lang w:eastAsia="en-US"/>
              </w:rPr>
              <w:t>W01, W02, W03, W04,</w:t>
            </w:r>
          </w:p>
        </w:tc>
      </w:tr>
      <w:tr w:rsidR="00FF01AF" w:rsidRPr="00C00665" w14:paraId="037C7B4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869283" w14:textId="0F4E51A3" w:rsidR="00FF01AF" w:rsidRPr="00C00665" w:rsidRDefault="1CF01A7E" w:rsidP="00910571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CAFA102" w14:textId="5A1C960D" w:rsidR="00FF01AF" w:rsidRPr="00C00665" w:rsidRDefault="00FF01AF" w:rsidP="00CC7A22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Elementy morfotyczne krwi. Płytki krwi – liczba, budowa</w:t>
            </w:r>
            <w:r>
              <w:rPr>
                <w:sz w:val="20"/>
                <w:szCs w:val="20"/>
              </w:rPr>
              <w:t>.</w:t>
            </w:r>
            <w:r w:rsidRPr="00E8246D">
              <w:rPr>
                <w:sz w:val="20"/>
                <w:szCs w:val="20"/>
              </w:rPr>
              <w:t xml:space="preserve"> Pojęcie hemostazy</w:t>
            </w:r>
            <w:r>
              <w:rPr>
                <w:sz w:val="20"/>
                <w:szCs w:val="20"/>
              </w:rPr>
              <w:t xml:space="preserve">. </w:t>
            </w:r>
            <w:r w:rsidRPr="00473BE0">
              <w:rPr>
                <w:sz w:val="20"/>
                <w:szCs w:val="20"/>
              </w:rPr>
              <w:t xml:space="preserve">Udział krwinek płytkowych </w:t>
            </w:r>
            <w:r w:rsidRPr="00473BE0">
              <w:rPr>
                <w:sz w:val="20"/>
                <w:szCs w:val="20"/>
              </w:rPr>
              <w:lastRenderedPageBreak/>
              <w:t>i czynników osoczowych w krzepnięciu krwi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8C06F1E" w14:textId="671644D1" w:rsidR="00FF01AF" w:rsidRPr="00C00665" w:rsidRDefault="15C44DC2" w:rsidP="00910571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01B4A" w14:textId="70DCF541" w:rsidR="00FF01AF" w:rsidRPr="00C00665" w:rsidRDefault="15C44DC2" w:rsidP="44D15D97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U01, W01, W02, W03, W04,</w:t>
            </w:r>
          </w:p>
          <w:p w14:paraId="19739DE1" w14:textId="5193E1DD" w:rsidR="00FF01AF" w:rsidRPr="00C00665" w:rsidRDefault="00FF01AF" w:rsidP="003F645A">
            <w:pPr>
              <w:rPr>
                <w:rFonts w:eastAsia="Calibri"/>
                <w:lang w:eastAsia="en-US"/>
              </w:rPr>
            </w:pPr>
          </w:p>
        </w:tc>
      </w:tr>
      <w:tr w:rsidR="00910571" w:rsidRPr="00C00665" w14:paraId="20E790E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A1241" w14:textId="6687B62C" w:rsidR="00910571" w:rsidRPr="00C00665" w:rsidRDefault="46AC3ACC" w:rsidP="00910571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TK1</w:t>
            </w:r>
            <w:r w:rsidR="3280661D" w:rsidRPr="44D15D97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0BB20C6" w14:textId="77777777" w:rsidR="00910571" w:rsidRPr="00C00665" w:rsidRDefault="00910571" w:rsidP="00CC7A22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Organizacja czynnościowa układu krążenia – rola serca i poszczególnych odcinków układu krążenia. Powstawanie i przewodzenie pobudzenia – układ bodźco-przewodzący serca, podstawy automatyzmu serca. Czynność mechaniczna serca: fazy cyklu sercowego, objętości i pojemności. Zjawiska akustyczne towarzyszące czynności serca – tony serca.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5E551FA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86BC02" w14:textId="5A1C9DA4" w:rsidR="00910571" w:rsidRPr="00C00665" w:rsidRDefault="00910571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</w:t>
            </w:r>
            <w:r w:rsidR="003F645A">
              <w:rPr>
                <w:rFonts w:eastAsia="Calibri"/>
                <w:lang w:eastAsia="en-US"/>
              </w:rPr>
              <w:t xml:space="preserve"> W01, W02, W03, W04,</w:t>
            </w:r>
          </w:p>
        </w:tc>
      </w:tr>
      <w:tr w:rsidR="00910571" w:rsidRPr="00C00665" w14:paraId="54C414A4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4A75E" w14:textId="65E18CDC" w:rsidR="00910571" w:rsidRPr="00C00665" w:rsidRDefault="57E02962" w:rsidP="00910571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TK1</w:t>
            </w:r>
            <w:r w:rsidR="62A25675" w:rsidRPr="44D15D97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7D592E5" w14:textId="07375108" w:rsidR="00910571" w:rsidRPr="00E8246D" w:rsidRDefault="00910571" w:rsidP="00910571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Organizacja układu krążenia – cechy charakterystyczne układu tętniczego, żylnego, mikrokrążenia. Ciśnienie tętnicze – skurczowe, rozkurczowe, średnie: metody pomiaru, warunki badania, czynniki kształtujące. Tętno – definicja, cechy tętna; ocena tętna tętniczego: naczynia dostępne ocenie palpacyjnej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713B8C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065A53" w14:textId="0CEFAE42" w:rsidR="00910571" w:rsidRPr="00C00665" w:rsidRDefault="00910571" w:rsidP="003F645A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U01, </w:t>
            </w:r>
            <w:r w:rsidR="003F645A">
              <w:rPr>
                <w:rFonts w:eastAsia="Calibri"/>
                <w:lang w:eastAsia="en-US"/>
              </w:rPr>
              <w:t>W01, W02, W03, W04,</w:t>
            </w:r>
          </w:p>
        </w:tc>
      </w:tr>
      <w:tr w:rsidR="00910571" w:rsidRPr="00C00665" w14:paraId="45C00355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8C667" w14:textId="77777777" w:rsidR="00910571" w:rsidRPr="00C00665" w:rsidRDefault="00910571" w:rsidP="00910571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910571" w:rsidRPr="00C00665" w14:paraId="53CEE6DC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CAA45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022D0EEF" w14:textId="77777777" w:rsidR="00910571" w:rsidRPr="00C00665" w:rsidRDefault="00910571" w:rsidP="00910571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5A28FAA" w14:textId="77777777" w:rsidR="00910571" w:rsidRPr="00FF7A20" w:rsidRDefault="00FF7A20" w:rsidP="00910571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6E2004" w14:textId="77777777" w:rsidR="00910571" w:rsidRPr="00C00665" w:rsidRDefault="00910571" w:rsidP="00910571">
            <w:pPr>
              <w:rPr>
                <w:rFonts w:eastAsia="Calibri"/>
                <w:lang w:eastAsia="en-US"/>
              </w:rPr>
            </w:pPr>
          </w:p>
        </w:tc>
      </w:tr>
      <w:tr w:rsidR="00910571" w:rsidRPr="00C00665" w14:paraId="7957C9C9" w14:textId="77777777" w:rsidTr="005D6FCC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B629C" w14:textId="42C8B872" w:rsidR="00910571" w:rsidRPr="00C00665" w:rsidRDefault="57E02962" w:rsidP="00910571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TK1</w:t>
            </w:r>
            <w:r w:rsidR="2D308334" w:rsidRPr="44D15D9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</w:tcPr>
          <w:p w14:paraId="6F82C898" w14:textId="77777777" w:rsidR="00910571" w:rsidRPr="00943E7D" w:rsidRDefault="00910571" w:rsidP="00910571">
            <w:pPr>
              <w:rPr>
                <w:sz w:val="20"/>
                <w:szCs w:val="20"/>
              </w:rPr>
            </w:pPr>
            <w:r w:rsidRPr="00943E7D">
              <w:rPr>
                <w:sz w:val="20"/>
                <w:szCs w:val="20"/>
              </w:rPr>
              <w:t>Nerwowa i chemiczna regulacja oddychania: ośrodki oddechowe, rola chemoreceptorów i receptorów płuc.</w:t>
            </w:r>
          </w:p>
        </w:tc>
        <w:tc>
          <w:tcPr>
            <w:tcW w:w="2262" w:type="dxa"/>
            <w:gridSpan w:val="4"/>
            <w:shd w:val="clear" w:color="auto" w:fill="auto"/>
          </w:tcPr>
          <w:p w14:paraId="07566BD4" w14:textId="77777777" w:rsidR="00910571" w:rsidRPr="00943E7D" w:rsidRDefault="00910571" w:rsidP="00910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43E7D">
              <w:rPr>
                <w:sz w:val="20"/>
                <w:szCs w:val="20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9735A31" w14:textId="20BB975A" w:rsidR="00910571" w:rsidRPr="00B25250" w:rsidRDefault="00910571" w:rsidP="00910571">
            <w:r w:rsidRPr="00B25250">
              <w:t>W01, W02, W03, W04</w:t>
            </w:r>
            <w:r w:rsidR="003F645A">
              <w:t xml:space="preserve">, </w:t>
            </w:r>
            <w:r w:rsidR="003F645A">
              <w:rPr>
                <w:rFonts w:eastAsia="Calibri"/>
                <w:lang w:eastAsia="en-US"/>
              </w:rPr>
              <w:t>K01</w:t>
            </w:r>
          </w:p>
        </w:tc>
      </w:tr>
      <w:tr w:rsidR="00E90566" w:rsidRPr="00C00665" w14:paraId="0DDA4951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528DE" w14:textId="1E6EEDE6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6A509FD7" w:rsidRPr="44D15D97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D5DA86F" w14:textId="623E32FF" w:rsidR="00E90566" w:rsidRPr="00E8246D" w:rsidRDefault="00E90566" w:rsidP="00E90566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Regulacja czynności układu krążenia. Ośrodek krążeniowy pnia mózgu. Ośrodkowa, obwodowa, nerwowa, hormonalna i humoralna regulacja czynności serca i naczyń krwionośnych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D1397B8" w14:textId="77777777" w:rsidR="00E90566" w:rsidRPr="00C00665" w:rsidRDefault="00FF7A2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04F2D" w14:textId="362FD278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384E47C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B6559" w14:textId="0D4C592F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2</w:t>
            </w:r>
            <w:r w:rsidR="4A98DECB" w:rsidRPr="44D15D9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3ABAE4C" w14:textId="6185BA05" w:rsidR="00E90566" w:rsidRPr="00C00665" w:rsidRDefault="00E90566" w:rsidP="00E90566">
            <w:pPr>
              <w:pStyle w:val="Akapitzlist"/>
              <w:ind w:left="0"/>
              <w:rPr>
                <w:sz w:val="20"/>
                <w:szCs w:val="20"/>
              </w:rPr>
            </w:pPr>
            <w:r w:rsidRPr="00C00665">
              <w:rPr>
                <w:snapToGrid w:val="0"/>
                <w:sz w:val="20"/>
                <w:szCs w:val="20"/>
              </w:rPr>
              <w:t xml:space="preserve">Całkowita przemiana materii i jej składowe. </w:t>
            </w:r>
            <w:r w:rsidRPr="00C00665">
              <w:rPr>
                <w:sz w:val="20"/>
                <w:szCs w:val="20"/>
              </w:rPr>
              <w:t>Termoregulacja: wytwarzanie (termogeneza)</w:t>
            </w:r>
            <w:r>
              <w:rPr>
                <w:sz w:val="20"/>
                <w:szCs w:val="20"/>
              </w:rPr>
              <w:t xml:space="preserve"> </w:t>
            </w:r>
            <w:r w:rsidRPr="00C00665">
              <w:rPr>
                <w:sz w:val="20"/>
                <w:szCs w:val="20"/>
              </w:rPr>
              <w:t>i oddawanie (termoliza) ciepła przez organizm</w:t>
            </w:r>
            <w:r w:rsidR="008A5874">
              <w:rPr>
                <w:sz w:val="20"/>
                <w:szCs w:val="20"/>
              </w:rPr>
              <w:t>. Hormony tarczycy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C4A5E79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6F8AA" w14:textId="1065186C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6107005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249C1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D844544" w14:textId="156B6C96" w:rsidR="00E90566" w:rsidRPr="00E90566" w:rsidRDefault="00E90566" w:rsidP="00E90566">
            <w:pPr>
              <w:rPr>
                <w:b/>
                <w:sz w:val="20"/>
                <w:szCs w:val="20"/>
              </w:rPr>
            </w:pPr>
            <w:r w:rsidRPr="00E90566">
              <w:rPr>
                <w:b/>
                <w:sz w:val="20"/>
                <w:szCs w:val="20"/>
              </w:rPr>
              <w:t>E-</w:t>
            </w:r>
            <w:r w:rsidR="029F2CD0" w:rsidRPr="44D15D97">
              <w:rPr>
                <w:b/>
                <w:bCs/>
                <w:sz w:val="20"/>
                <w:szCs w:val="20"/>
              </w:rPr>
              <w:t xml:space="preserve"> </w:t>
            </w:r>
            <w:r w:rsidR="005438BB" w:rsidRPr="00E90566">
              <w:rPr>
                <w:b/>
                <w:sz w:val="20"/>
                <w:szCs w:val="20"/>
              </w:rPr>
              <w:t>learning</w:t>
            </w:r>
            <w:r w:rsidRPr="00E90566">
              <w:rPr>
                <w:b/>
                <w:sz w:val="20"/>
                <w:szCs w:val="20"/>
              </w:rPr>
              <w:t>:</w:t>
            </w:r>
            <w:r>
              <w:tab/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6621CAA" w14:textId="77777777" w:rsidR="00E90566" w:rsidRPr="00E90566" w:rsidRDefault="00FF7A20" w:rsidP="00E9056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</w:t>
            </w:r>
            <w:r w:rsidR="00E90566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F2933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74E776A7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6105B" w14:textId="5FD3D9B5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2</w:t>
            </w:r>
            <w:r w:rsidR="38AE3E6F" w:rsidRPr="44D15D9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1CE56B6" w14:textId="2C8E1343" w:rsidR="00E90566" w:rsidRPr="00E8246D" w:rsidRDefault="00E90566" w:rsidP="00E90566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Budowa i składowe ciała człowieka. Należna masa ciała, BMI, WHR, tempo przemiany materii, otyłość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3E17448" w14:textId="77777777" w:rsidR="00E90566" w:rsidRPr="00C00665" w:rsidRDefault="00FF7A2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6EB23" w14:textId="29441E8A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7409D30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FD5CF" w14:textId="0DEB672D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</w:rPr>
              <w:t>TK</w:t>
            </w:r>
            <w:r w:rsidR="3247A80B" w:rsidRPr="44D15D97">
              <w:rPr>
                <w:rFonts w:eastAsia="Calibri"/>
              </w:rPr>
              <w:t>2</w:t>
            </w:r>
            <w:r w:rsidR="7594BBC7" w:rsidRPr="44D15D97">
              <w:rPr>
                <w:rFonts w:eastAsia="Calibri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07A4AD4" w14:textId="77777777" w:rsidR="00E90566" w:rsidRPr="00E8246D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Spirometria – objętości i pojemności płuc.</w:t>
            </w:r>
            <w:r>
              <w:rPr>
                <w:sz w:val="20"/>
                <w:szCs w:val="20"/>
              </w:rPr>
              <w:t xml:space="preserve"> </w:t>
            </w:r>
            <w:r w:rsidRPr="00C00665">
              <w:rPr>
                <w:sz w:val="20"/>
                <w:szCs w:val="20"/>
              </w:rPr>
              <w:t>Opory oddechowe - nieelastyczny (opór dróg oddechowych) i elastyczny (podatność płuc na rozciągania); ocena oporu dróg oddechowych - FEV1, PEF.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E957EC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CA6DA" w14:textId="00FDB2CD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412590B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F1D1F1" w14:textId="664466F5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2</w:t>
            </w:r>
            <w:r w:rsidR="2C89BA2B" w:rsidRPr="44D15D97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30FE417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Drogi i sposoby utraty wody i elektrolitów. Równowaga wodno-elektrolitowa organizmu i jej regulacja.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Regulacja hormonalna gospodarki wodnej.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3AE228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F0BD3" w14:textId="4B6B945C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35110FFF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EA2DC" w14:textId="373C05D2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2</w:t>
            </w:r>
            <w:r w:rsidR="1BCBBAF2" w:rsidRPr="44D15D97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D2AC9F4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Fizjologia narządów zmysłów. </w:t>
            </w:r>
            <w:r w:rsidRPr="00E90566">
              <w:rPr>
                <w:sz w:val="20"/>
                <w:szCs w:val="20"/>
              </w:rPr>
              <w:t>Czucie dotyku i ucisku. Czucie ciepła i zimna. Czucie proprioceptywne</w:t>
            </w:r>
            <w:r>
              <w:rPr>
                <w:sz w:val="20"/>
                <w:szCs w:val="20"/>
              </w:rPr>
              <w:t xml:space="preserve">. </w:t>
            </w:r>
            <w:r w:rsidRPr="00C00665">
              <w:rPr>
                <w:sz w:val="20"/>
                <w:szCs w:val="20"/>
              </w:rPr>
              <w:t>Układ siatkowaty pnia mózgu.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92956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A11FE" w14:textId="762608C1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E90566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3FEAE9B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F717E" w14:textId="395DDE81" w:rsidR="00E90566" w:rsidRPr="00E8246D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TK2</w:t>
            </w:r>
            <w:r w:rsidR="662232E6" w:rsidRPr="44D15D97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1D1D009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Budowa i fizjologia nerek. Mechanizmy zag</w:t>
            </w:r>
            <w:r>
              <w:rPr>
                <w:sz w:val="20"/>
                <w:szCs w:val="20"/>
              </w:rPr>
              <w:t>ęszczania i rozcieńczania moczu</w:t>
            </w:r>
            <w:r w:rsidRPr="00C00665">
              <w:rPr>
                <w:sz w:val="20"/>
                <w:szCs w:val="20"/>
              </w:rPr>
              <w:t>. Układ renina-angiotensyna.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92693E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4EC53" w14:textId="003D0EE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W03, W04</w:t>
            </w:r>
            <w:r w:rsidR="003F645A">
              <w:rPr>
                <w:rFonts w:eastAsia="Calibri"/>
                <w:lang w:eastAsia="en-US"/>
              </w:rPr>
              <w:t>, K01</w:t>
            </w:r>
          </w:p>
        </w:tc>
      </w:tr>
      <w:tr w:rsidR="00E90566" w:rsidRPr="00C00665" w14:paraId="1462816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603B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198D687" w14:textId="77777777" w:rsidR="00E90566" w:rsidRPr="00C00665" w:rsidRDefault="00E90566" w:rsidP="00E9056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  <w:r w:rsidRPr="00C0066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F6AAD1F" w14:textId="77777777" w:rsidR="00E90566" w:rsidRPr="00FF7A20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10h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03AF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10EAC6B4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0C03D2" w14:textId="5DA25E84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TK2</w:t>
            </w:r>
            <w:r w:rsidR="16FD6851" w:rsidRPr="44D15D97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1FB653B" w14:textId="4F814056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Biomechanika oddychania, mięśnie oddechowe. Wentylacja płuc, wentylacja pęcherzykowa minutowa. Dyfuzja gazów w płucach Drogi oddechowe</w:t>
            </w:r>
            <w:r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Fizjologiczne szmery oddechowe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4676F6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8F278" w14:textId="399695FF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 K01</w:t>
            </w:r>
            <w:r w:rsidR="003F645A">
              <w:rPr>
                <w:rFonts w:eastAsia="Calibri"/>
                <w:lang w:eastAsia="en-US"/>
              </w:rPr>
              <w:t>, W01, W02, W03, W04,</w:t>
            </w:r>
          </w:p>
        </w:tc>
      </w:tr>
      <w:tr w:rsidR="00E90566" w:rsidRPr="00C00665" w14:paraId="26760CB1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5AA74" w14:textId="3D3F25D4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TK2</w:t>
            </w:r>
            <w:r w:rsidR="1A5E5B43" w:rsidRPr="44D15D97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4F8ED6C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CB91470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1DC1C" w14:textId="1D11A079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 K01</w:t>
            </w:r>
            <w:r w:rsidR="003F645A">
              <w:rPr>
                <w:rFonts w:eastAsia="Calibri"/>
                <w:lang w:eastAsia="en-US"/>
              </w:rPr>
              <w:t>, W01, W02, W03, W04,</w:t>
            </w:r>
          </w:p>
        </w:tc>
      </w:tr>
      <w:tr w:rsidR="00E90566" w:rsidRPr="00C00665" w14:paraId="049FBD55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1B925" w14:textId="1A0947B5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TK2</w:t>
            </w:r>
            <w:r w:rsidR="1B9C6881" w:rsidRPr="44D15D9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DB887ED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Czucie i percepcja. Wzrok i słuch. Budowa i czynność siatkówki; rozmieszczenie i rola komórek </w:t>
            </w:r>
            <w:r>
              <w:rPr>
                <w:sz w:val="20"/>
                <w:szCs w:val="20"/>
              </w:rPr>
              <w:t xml:space="preserve">receptorowych. </w:t>
            </w:r>
            <w:r w:rsidRPr="00C00665">
              <w:rPr>
                <w:sz w:val="20"/>
                <w:szCs w:val="20"/>
              </w:rPr>
              <w:t>Ucho zewnętrzne, środkowe i wewnętrzne – składowe, funkcja.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B434D8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18031" w14:textId="3FC2CB0A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 K01</w:t>
            </w:r>
            <w:r w:rsidR="003F645A">
              <w:rPr>
                <w:rFonts w:eastAsia="Calibri"/>
                <w:lang w:eastAsia="en-US"/>
              </w:rPr>
              <w:t>, W01, W02, W03, W04,</w:t>
            </w:r>
          </w:p>
        </w:tc>
      </w:tr>
      <w:tr w:rsidR="00E90566" w:rsidRPr="00C00665" w14:paraId="4E9E4A6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2F1E26" w14:textId="0325C3D5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6EEC8925" w:rsidRPr="44D15D97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DA48174" w14:textId="13DAE49E" w:rsidR="00E90566" w:rsidRPr="00C00665" w:rsidRDefault="00CD7B4A" w:rsidP="00CD7B4A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nerwowego: Regulacja ruchów i postawy ciała – rola rdzenia kręgowego, móżdżku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B071D7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29F19" w14:textId="63BADE61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 K01</w:t>
            </w:r>
            <w:r w:rsidR="003F645A">
              <w:rPr>
                <w:rFonts w:eastAsia="Calibri"/>
                <w:lang w:eastAsia="en-US"/>
              </w:rPr>
              <w:t>, W01, W02, W03, W04,</w:t>
            </w:r>
          </w:p>
        </w:tc>
      </w:tr>
      <w:tr w:rsidR="00E90566" w:rsidRPr="00C00665" w14:paraId="2A673662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989CAC" w14:textId="4BAADE5A" w:rsidR="00E90566" w:rsidRPr="00E90566" w:rsidRDefault="0FA99D35" w:rsidP="00E90566">
            <w:pPr>
              <w:rPr>
                <w:rFonts w:eastAsia="Calibri"/>
              </w:rPr>
            </w:pPr>
            <w:r w:rsidRPr="44D15D97">
              <w:rPr>
                <w:rFonts w:eastAsia="Calibri"/>
              </w:rPr>
              <w:t>TK</w:t>
            </w:r>
            <w:r w:rsidR="3247A80B" w:rsidRPr="44D15D97">
              <w:rPr>
                <w:rFonts w:eastAsia="Calibri"/>
              </w:rPr>
              <w:t>3</w:t>
            </w:r>
            <w:r w:rsidR="3258064F" w:rsidRPr="44D15D97">
              <w:rPr>
                <w:rFonts w:eastAsia="Calibri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EBF2AC1" w14:textId="77777777" w:rsidR="00E90566" w:rsidRPr="00C00665" w:rsidRDefault="00CD7B4A" w:rsidP="00CD7B4A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</w:t>
            </w:r>
            <w:r>
              <w:rPr>
                <w:sz w:val="20"/>
                <w:szCs w:val="20"/>
              </w:rPr>
              <w:t>. Układ siatkowaty pnia mózgu, układ</w:t>
            </w:r>
            <w:r w:rsidRPr="00C00665">
              <w:rPr>
                <w:sz w:val="20"/>
                <w:szCs w:val="20"/>
              </w:rPr>
              <w:t xml:space="preserve"> piramidow</w:t>
            </w:r>
            <w:r>
              <w:rPr>
                <w:sz w:val="20"/>
                <w:szCs w:val="20"/>
              </w:rPr>
              <w:t>y</w:t>
            </w:r>
            <w:r w:rsidRPr="00C00665">
              <w:rPr>
                <w:sz w:val="20"/>
                <w:szCs w:val="20"/>
              </w:rPr>
              <w:t xml:space="preserve"> i pozapiramid</w:t>
            </w:r>
            <w:r>
              <w:rPr>
                <w:sz w:val="20"/>
                <w:szCs w:val="20"/>
              </w:rPr>
              <w:t>owy</w:t>
            </w:r>
            <w:r w:rsidRPr="00C00665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6D817C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47207" w14:textId="6D91D08F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U01, K01</w:t>
            </w:r>
            <w:r w:rsidR="003F645A">
              <w:rPr>
                <w:rFonts w:eastAsia="Calibri"/>
                <w:lang w:eastAsia="en-US"/>
              </w:rPr>
              <w:t>, W01, W02, W03, W04,</w:t>
            </w:r>
          </w:p>
        </w:tc>
      </w:tr>
      <w:tr w:rsidR="00E90566" w:rsidRPr="00C00665" w14:paraId="6008A732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E1E26" w14:textId="77777777" w:rsidR="00E90566" w:rsidRPr="00832440" w:rsidRDefault="00E90566" w:rsidP="00E90566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50F77BC2" w14:textId="77777777" w:rsidR="00E90566" w:rsidRPr="00832440" w:rsidRDefault="00832440" w:rsidP="00E90566">
            <w:pPr>
              <w:rPr>
                <w:b/>
                <w:sz w:val="20"/>
                <w:szCs w:val="20"/>
              </w:rPr>
            </w:pPr>
            <w:r w:rsidRPr="00832440">
              <w:rPr>
                <w:rFonts w:eastAsia="Calibri"/>
                <w:b/>
                <w:lang w:eastAsia="en-US"/>
              </w:rPr>
              <w:t>Praca własna studenta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153A728" w14:textId="00A18451" w:rsidR="00E90566" w:rsidRPr="00FF7A20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5h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406FA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77E6A3E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0C38" w14:textId="7D76562F" w:rsidR="00E90566" w:rsidRPr="00C00665" w:rsidRDefault="0FA99D35" w:rsidP="00E90566">
            <w:pPr>
              <w:rPr>
                <w:rFonts w:eastAsia="Calibri"/>
                <w:lang w:eastAsia="en-US"/>
              </w:rPr>
            </w:pPr>
            <w:r w:rsidRPr="44D15D97">
              <w:rPr>
                <w:rFonts w:eastAsia="Calibri"/>
                <w:lang w:eastAsia="en-US"/>
              </w:rPr>
              <w:t>TK</w:t>
            </w:r>
            <w:r w:rsidR="3247A80B" w:rsidRPr="44D15D97">
              <w:rPr>
                <w:rFonts w:eastAsia="Calibri"/>
                <w:lang w:eastAsia="en-US"/>
              </w:rPr>
              <w:t>3</w:t>
            </w:r>
            <w:r w:rsidR="13D154AB" w:rsidRPr="44D15D9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F89F20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Przygotowanie krótkich prezentacji z wybranych zagadnień fizjologicznych.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EFD8637" w14:textId="4F5DC056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129B90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E90566" w:rsidRPr="00C00665" w14:paraId="0C0C766B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A9E6C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5527B0E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E90566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D11F2D7" w14:textId="77777777" w:rsidR="00E90566" w:rsidRPr="00C00665" w:rsidRDefault="00E90566" w:rsidP="00CD7B4A">
            <w:pPr>
              <w:numPr>
                <w:ilvl w:val="0"/>
                <w:numId w:val="30"/>
              </w:numPr>
            </w:pPr>
            <w:r w:rsidRPr="00C00665">
              <w:t>„Fizjologia człowieka” Jan Górski, Wydawnictwo Lekarskie PZWL</w:t>
            </w:r>
          </w:p>
        </w:tc>
      </w:tr>
      <w:tr w:rsidR="00E90566" w:rsidRPr="00C00665" w14:paraId="46A99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F861A3E" w14:textId="3E8ABDDF" w:rsidR="00E90566" w:rsidRPr="00C00665" w:rsidRDefault="00CD7B4A" w:rsidP="00E90566">
            <w:pPr>
              <w:numPr>
                <w:ilvl w:val="0"/>
                <w:numId w:val="30"/>
              </w:numPr>
              <w:rPr>
                <w:rFonts w:eastAsia="Calibri"/>
              </w:rPr>
            </w:pPr>
            <w:r>
              <w:t>„</w:t>
            </w:r>
            <w:r w:rsidR="00E90566" w:rsidRPr="00C00665">
              <w:t xml:space="preserve">Fizjologia człowieka”.  Podręcznik dla studentów medycyny; red. S. J. Konturek; </w:t>
            </w:r>
            <w:r w:rsidR="00E90566" w:rsidRPr="00C00665">
              <w:br/>
              <w:t xml:space="preserve"> wyd. Elsevier Urban</w:t>
            </w:r>
            <w:r w:rsidR="00E90566" w:rsidRPr="00C00665">
              <w:rPr>
                <w:rFonts w:eastAsia="Arial"/>
              </w:rPr>
              <w:t xml:space="preserve">&amp;Partner  </w:t>
            </w:r>
          </w:p>
        </w:tc>
      </w:tr>
      <w:tr w:rsidR="00CD7B4A" w:rsidRPr="00C00665" w14:paraId="4E4D9E8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29B63B9" w14:textId="77777777" w:rsidR="00CD7B4A" w:rsidRPr="00CD7B4A" w:rsidRDefault="00CD7B4A" w:rsidP="00CD7B4A">
            <w:pPr>
              <w:pStyle w:val="Nagwek1"/>
              <w:numPr>
                <w:ilvl w:val="0"/>
                <w:numId w:val="30"/>
              </w:numPr>
              <w:rPr>
                <w:b w:val="0"/>
              </w:rPr>
            </w:pPr>
            <w:r w:rsidRPr="00CD7B4A">
              <w:rPr>
                <w:b w:val="0"/>
              </w:rPr>
              <w:t>„Fizjologia człowieka w zarysie”</w:t>
            </w:r>
            <w:r>
              <w:rPr>
                <w:b w:val="0"/>
              </w:rPr>
              <w:t xml:space="preserve">. </w:t>
            </w:r>
            <w:r w:rsidRPr="00CD7B4A">
              <w:rPr>
                <w:b w:val="0"/>
              </w:rPr>
              <w:t>W.Z. Traczyk</w:t>
            </w:r>
            <w:r>
              <w:rPr>
                <w:b w:val="0"/>
              </w:rPr>
              <w:t>, wyd. 8. Wydawnictwo Lekarskie PZWL</w:t>
            </w:r>
          </w:p>
        </w:tc>
      </w:tr>
      <w:tr w:rsidR="00E90566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12C67CB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90566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DCFD530" w14:textId="77777777" w:rsidR="00E90566" w:rsidRPr="00C00665" w:rsidRDefault="00E90566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„Fizjologia”. W. F. Ganong: Wydawnictwo Lekarskie PZWL</w:t>
            </w:r>
          </w:p>
        </w:tc>
      </w:tr>
      <w:tr w:rsidR="00E90566" w:rsidRPr="00C00665" w14:paraId="5AEC2D9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1BAEB92" w14:textId="77777777" w:rsidR="00E90566" w:rsidRPr="00C00665" w:rsidRDefault="00E90566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rPr>
                <w:rFonts w:eastAsia="Calibri"/>
              </w:rPr>
              <w:t>„</w:t>
            </w:r>
            <w:r w:rsidRPr="00C00665">
              <w:t>Fizjologia człowieka z elementami fizjologii stosowanej i klinicznej”, W.Z. Traczyk, A. Trzebski (red.), wyd. III. Wydawnictwo Lekarskie PZWL</w:t>
            </w:r>
          </w:p>
        </w:tc>
      </w:tr>
      <w:tr w:rsidR="00E90566" w:rsidRPr="00C00665" w14:paraId="0685C4C8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D9C66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lastRenderedPageBreak/>
              <w:t xml:space="preserve">Nakład pracy studenta  </w:t>
            </w:r>
          </w:p>
        </w:tc>
      </w:tr>
      <w:tr w:rsidR="00E90566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6D5C386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5EDE2B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4503C31B" w14:textId="77777777" w:rsidTr="44D15D97">
        <w:trPr>
          <w:trHeight w:val="584"/>
          <w:jc w:val="center"/>
        </w:trPr>
        <w:tc>
          <w:tcPr>
            <w:tcW w:w="4631" w:type="dxa"/>
            <w:gridSpan w:val="3"/>
            <w:vMerge/>
            <w:vAlign w:val="center"/>
          </w:tcPr>
          <w:p w14:paraId="064C61A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B4AF0C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6E1561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E90566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3486DCE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71F659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595426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475713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1346C7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A3A2B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E90566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5894581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110</w:t>
            </w:r>
          </w:p>
        </w:tc>
      </w:tr>
      <w:tr w:rsidR="00E90566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685AC15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7FC34796" w14:textId="77777777" w:rsidTr="44D15D97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 w:themeFill="background1" w:themeFillShade="D9"/>
            <w:vAlign w:val="center"/>
          </w:tcPr>
          <w:p w14:paraId="25B73043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31741D8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CF08A" w14:textId="77777777" w:rsidR="00D428C7" w:rsidRDefault="00D428C7" w:rsidP="00190DC4">
      <w:r>
        <w:separator/>
      </w:r>
    </w:p>
  </w:endnote>
  <w:endnote w:type="continuationSeparator" w:id="0">
    <w:p w14:paraId="44E8B3E4" w14:textId="77777777" w:rsidR="00D428C7" w:rsidRDefault="00D428C7" w:rsidP="00190DC4">
      <w:r>
        <w:continuationSeparator/>
      </w:r>
    </w:p>
  </w:endnote>
  <w:endnote w:type="continuationNotice" w:id="1">
    <w:p w14:paraId="691337C6" w14:textId="77777777" w:rsidR="00D428C7" w:rsidRDefault="00D428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3F645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B3311" w14:textId="77777777" w:rsidR="00D428C7" w:rsidRDefault="00D428C7" w:rsidP="00190DC4">
      <w:r>
        <w:separator/>
      </w:r>
    </w:p>
  </w:footnote>
  <w:footnote w:type="continuationSeparator" w:id="0">
    <w:p w14:paraId="6550FF4C" w14:textId="77777777" w:rsidR="00D428C7" w:rsidRDefault="00D428C7" w:rsidP="00190DC4">
      <w:r>
        <w:continuationSeparator/>
      </w:r>
    </w:p>
  </w:footnote>
  <w:footnote w:type="continuationNotice" w:id="1">
    <w:p w14:paraId="29FA1DBB" w14:textId="77777777" w:rsidR="00D428C7" w:rsidRDefault="00D428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1"/>
  </w:num>
  <w:num w:numId="8">
    <w:abstractNumId w:val="6"/>
  </w:num>
  <w:num w:numId="9">
    <w:abstractNumId w:val="14"/>
  </w:num>
  <w:num w:numId="10">
    <w:abstractNumId w:val="26"/>
  </w:num>
  <w:num w:numId="11">
    <w:abstractNumId w:val="3"/>
  </w:num>
  <w:num w:numId="12">
    <w:abstractNumId w:val="16"/>
  </w:num>
  <w:num w:numId="13">
    <w:abstractNumId w:val="2"/>
  </w:num>
  <w:num w:numId="14">
    <w:abstractNumId w:val="25"/>
  </w:num>
  <w:num w:numId="15">
    <w:abstractNumId w:val="8"/>
  </w:num>
  <w:num w:numId="16">
    <w:abstractNumId w:val="21"/>
  </w:num>
  <w:num w:numId="17">
    <w:abstractNumId w:val="11"/>
  </w:num>
  <w:num w:numId="18">
    <w:abstractNumId w:val="23"/>
  </w:num>
  <w:num w:numId="19">
    <w:abstractNumId w:val="0"/>
  </w:num>
  <w:num w:numId="20">
    <w:abstractNumId w:val="4"/>
  </w:num>
  <w:num w:numId="21">
    <w:abstractNumId w:val="28"/>
  </w:num>
  <w:num w:numId="22">
    <w:abstractNumId w:val="29"/>
  </w:num>
  <w:num w:numId="23">
    <w:abstractNumId w:val="30"/>
  </w:num>
  <w:num w:numId="24">
    <w:abstractNumId w:val="18"/>
  </w:num>
  <w:num w:numId="25">
    <w:abstractNumId w:val="20"/>
  </w:num>
  <w:num w:numId="26">
    <w:abstractNumId w:val="5"/>
  </w:num>
  <w:num w:numId="27">
    <w:abstractNumId w:val="17"/>
  </w:num>
  <w:num w:numId="28">
    <w:abstractNumId w:val="7"/>
  </w:num>
  <w:num w:numId="29">
    <w:abstractNumId w:val="27"/>
  </w:num>
  <w:num w:numId="30">
    <w:abstractNumId w:val="24"/>
  </w:num>
  <w:num w:numId="31">
    <w:abstractNumId w:val="13"/>
  </w:num>
  <w:num w:numId="32">
    <w:abstractNumId w:val="2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645F8"/>
    <w:rsid w:val="00070F6B"/>
    <w:rsid w:val="00086E63"/>
    <w:rsid w:val="000B0FC1"/>
    <w:rsid w:val="000B28B7"/>
    <w:rsid w:val="000F2677"/>
    <w:rsid w:val="00101833"/>
    <w:rsid w:val="001035D6"/>
    <w:rsid w:val="00111CED"/>
    <w:rsid w:val="00114F2C"/>
    <w:rsid w:val="00121808"/>
    <w:rsid w:val="00126ECF"/>
    <w:rsid w:val="001328B5"/>
    <w:rsid w:val="001450DA"/>
    <w:rsid w:val="00146B7D"/>
    <w:rsid w:val="00165D6F"/>
    <w:rsid w:val="001741F3"/>
    <w:rsid w:val="0018500F"/>
    <w:rsid w:val="00190DC4"/>
    <w:rsid w:val="001951F5"/>
    <w:rsid w:val="00196E5B"/>
    <w:rsid w:val="001A2A49"/>
    <w:rsid w:val="001A31F7"/>
    <w:rsid w:val="001A3E25"/>
    <w:rsid w:val="001B1B3E"/>
    <w:rsid w:val="001B2CB3"/>
    <w:rsid w:val="001B7B45"/>
    <w:rsid w:val="001D61BC"/>
    <w:rsid w:val="001E1B74"/>
    <w:rsid w:val="001E7B4F"/>
    <w:rsid w:val="001F095D"/>
    <w:rsid w:val="001F736E"/>
    <w:rsid w:val="00212B5E"/>
    <w:rsid w:val="0021532A"/>
    <w:rsid w:val="00217A0B"/>
    <w:rsid w:val="00226119"/>
    <w:rsid w:val="00234176"/>
    <w:rsid w:val="0024037B"/>
    <w:rsid w:val="0024131F"/>
    <w:rsid w:val="002431B9"/>
    <w:rsid w:val="0024361E"/>
    <w:rsid w:val="00254EB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C0310"/>
    <w:rsid w:val="002C7946"/>
    <w:rsid w:val="002E6BA4"/>
    <w:rsid w:val="00313402"/>
    <w:rsid w:val="00320997"/>
    <w:rsid w:val="0033200A"/>
    <w:rsid w:val="00335B41"/>
    <w:rsid w:val="00340BFC"/>
    <w:rsid w:val="00344B9C"/>
    <w:rsid w:val="00346014"/>
    <w:rsid w:val="00353A92"/>
    <w:rsid w:val="0036017F"/>
    <w:rsid w:val="00361B20"/>
    <w:rsid w:val="00364D84"/>
    <w:rsid w:val="00372991"/>
    <w:rsid w:val="00375A5B"/>
    <w:rsid w:val="0038032B"/>
    <w:rsid w:val="003A3D81"/>
    <w:rsid w:val="003A4D49"/>
    <w:rsid w:val="003B28E7"/>
    <w:rsid w:val="003B4A0F"/>
    <w:rsid w:val="003B4ECF"/>
    <w:rsid w:val="003C2584"/>
    <w:rsid w:val="003D246D"/>
    <w:rsid w:val="003D39E0"/>
    <w:rsid w:val="003E2092"/>
    <w:rsid w:val="003E4FEB"/>
    <w:rsid w:val="003F559D"/>
    <w:rsid w:val="003F645A"/>
    <w:rsid w:val="004158A4"/>
    <w:rsid w:val="0042479C"/>
    <w:rsid w:val="004330FF"/>
    <w:rsid w:val="004336F0"/>
    <w:rsid w:val="004352EE"/>
    <w:rsid w:val="0044011B"/>
    <w:rsid w:val="00447D17"/>
    <w:rsid w:val="0045122B"/>
    <w:rsid w:val="004531E0"/>
    <w:rsid w:val="00471122"/>
    <w:rsid w:val="00473BE0"/>
    <w:rsid w:val="0048002E"/>
    <w:rsid w:val="004822F9"/>
    <w:rsid w:val="004929E4"/>
    <w:rsid w:val="004B47E3"/>
    <w:rsid w:val="004B65A3"/>
    <w:rsid w:val="004C0936"/>
    <w:rsid w:val="004E380D"/>
    <w:rsid w:val="004E4718"/>
    <w:rsid w:val="004F60DF"/>
    <w:rsid w:val="00505656"/>
    <w:rsid w:val="0050620B"/>
    <w:rsid w:val="005217D2"/>
    <w:rsid w:val="005310F9"/>
    <w:rsid w:val="00531F43"/>
    <w:rsid w:val="005360B0"/>
    <w:rsid w:val="005438BB"/>
    <w:rsid w:val="00544B69"/>
    <w:rsid w:val="00546314"/>
    <w:rsid w:val="00584DA7"/>
    <w:rsid w:val="005A7F16"/>
    <w:rsid w:val="005B0AF6"/>
    <w:rsid w:val="005C66CF"/>
    <w:rsid w:val="005E12C8"/>
    <w:rsid w:val="005E41B7"/>
    <w:rsid w:val="005F127C"/>
    <w:rsid w:val="005F3E19"/>
    <w:rsid w:val="00605B48"/>
    <w:rsid w:val="00606E35"/>
    <w:rsid w:val="00614555"/>
    <w:rsid w:val="006153AC"/>
    <w:rsid w:val="006155B5"/>
    <w:rsid w:val="00631171"/>
    <w:rsid w:val="00642333"/>
    <w:rsid w:val="00644EBE"/>
    <w:rsid w:val="00645786"/>
    <w:rsid w:val="006562C7"/>
    <w:rsid w:val="00663701"/>
    <w:rsid w:val="00674B1C"/>
    <w:rsid w:val="00685B9E"/>
    <w:rsid w:val="00691F92"/>
    <w:rsid w:val="0069691F"/>
    <w:rsid w:val="006A1CF9"/>
    <w:rsid w:val="006B4998"/>
    <w:rsid w:val="006B4EB5"/>
    <w:rsid w:val="006B6068"/>
    <w:rsid w:val="006C0EA4"/>
    <w:rsid w:val="006C4853"/>
    <w:rsid w:val="006E34C3"/>
    <w:rsid w:val="006F17B8"/>
    <w:rsid w:val="006F1839"/>
    <w:rsid w:val="006F2E51"/>
    <w:rsid w:val="006F681F"/>
    <w:rsid w:val="00700948"/>
    <w:rsid w:val="00701301"/>
    <w:rsid w:val="00714DE9"/>
    <w:rsid w:val="0072112A"/>
    <w:rsid w:val="00727D0D"/>
    <w:rsid w:val="00733C91"/>
    <w:rsid w:val="0074541E"/>
    <w:rsid w:val="00745EB1"/>
    <w:rsid w:val="00750B1C"/>
    <w:rsid w:val="00754B31"/>
    <w:rsid w:val="00756240"/>
    <w:rsid w:val="007624F1"/>
    <w:rsid w:val="007630EF"/>
    <w:rsid w:val="00764F12"/>
    <w:rsid w:val="0077000B"/>
    <w:rsid w:val="0077619D"/>
    <w:rsid w:val="00780AF9"/>
    <w:rsid w:val="0079388C"/>
    <w:rsid w:val="00795493"/>
    <w:rsid w:val="0079573F"/>
    <w:rsid w:val="007A00A9"/>
    <w:rsid w:val="007A08EE"/>
    <w:rsid w:val="007A3F53"/>
    <w:rsid w:val="00803B05"/>
    <w:rsid w:val="00807FD5"/>
    <w:rsid w:val="00813178"/>
    <w:rsid w:val="00815F03"/>
    <w:rsid w:val="00832440"/>
    <w:rsid w:val="00835047"/>
    <w:rsid w:val="008533FB"/>
    <w:rsid w:val="00853E98"/>
    <w:rsid w:val="00861DB0"/>
    <w:rsid w:val="0088355A"/>
    <w:rsid w:val="00885A91"/>
    <w:rsid w:val="008A5874"/>
    <w:rsid w:val="008A7620"/>
    <w:rsid w:val="008A77AF"/>
    <w:rsid w:val="008D1758"/>
    <w:rsid w:val="008E7E89"/>
    <w:rsid w:val="008F01EB"/>
    <w:rsid w:val="008F2BB9"/>
    <w:rsid w:val="008F2EF0"/>
    <w:rsid w:val="00910571"/>
    <w:rsid w:val="0091179D"/>
    <w:rsid w:val="009125CA"/>
    <w:rsid w:val="00916027"/>
    <w:rsid w:val="00917B5E"/>
    <w:rsid w:val="00925C18"/>
    <w:rsid w:val="00943E7D"/>
    <w:rsid w:val="00954D55"/>
    <w:rsid w:val="0096173B"/>
    <w:rsid w:val="00967F88"/>
    <w:rsid w:val="00974685"/>
    <w:rsid w:val="00977532"/>
    <w:rsid w:val="00986335"/>
    <w:rsid w:val="009A3B69"/>
    <w:rsid w:val="009B1A03"/>
    <w:rsid w:val="009B2F2A"/>
    <w:rsid w:val="009B6242"/>
    <w:rsid w:val="009C364D"/>
    <w:rsid w:val="009C450B"/>
    <w:rsid w:val="009C7382"/>
    <w:rsid w:val="009C7CC8"/>
    <w:rsid w:val="009D035F"/>
    <w:rsid w:val="009E5F02"/>
    <w:rsid w:val="009F60D0"/>
    <w:rsid w:val="00A17AAA"/>
    <w:rsid w:val="00A312D7"/>
    <w:rsid w:val="00A449ED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176F"/>
    <w:rsid w:val="00AF5742"/>
    <w:rsid w:val="00AF77F1"/>
    <w:rsid w:val="00B2021D"/>
    <w:rsid w:val="00B21DB7"/>
    <w:rsid w:val="00B25250"/>
    <w:rsid w:val="00B267B6"/>
    <w:rsid w:val="00B3037A"/>
    <w:rsid w:val="00B3096F"/>
    <w:rsid w:val="00B40ECA"/>
    <w:rsid w:val="00B52B41"/>
    <w:rsid w:val="00B7394B"/>
    <w:rsid w:val="00B74A1E"/>
    <w:rsid w:val="00B9563F"/>
    <w:rsid w:val="00BB0854"/>
    <w:rsid w:val="00BC1ED0"/>
    <w:rsid w:val="00BC4EDB"/>
    <w:rsid w:val="00BC7423"/>
    <w:rsid w:val="00BE628C"/>
    <w:rsid w:val="00C00665"/>
    <w:rsid w:val="00C0101A"/>
    <w:rsid w:val="00C02770"/>
    <w:rsid w:val="00C04A1F"/>
    <w:rsid w:val="00C07C27"/>
    <w:rsid w:val="00C24FDE"/>
    <w:rsid w:val="00C4004C"/>
    <w:rsid w:val="00C4124E"/>
    <w:rsid w:val="00C44AE2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C7A22"/>
    <w:rsid w:val="00CD404B"/>
    <w:rsid w:val="00CD7704"/>
    <w:rsid w:val="00CD7B4A"/>
    <w:rsid w:val="00CE3875"/>
    <w:rsid w:val="00CE4D14"/>
    <w:rsid w:val="00CF3A9E"/>
    <w:rsid w:val="00D02FDD"/>
    <w:rsid w:val="00D15D00"/>
    <w:rsid w:val="00D428C7"/>
    <w:rsid w:val="00D442AA"/>
    <w:rsid w:val="00D6260F"/>
    <w:rsid w:val="00D66C66"/>
    <w:rsid w:val="00D77571"/>
    <w:rsid w:val="00D8424D"/>
    <w:rsid w:val="00D90722"/>
    <w:rsid w:val="00D961BF"/>
    <w:rsid w:val="00D9688A"/>
    <w:rsid w:val="00DA3AA2"/>
    <w:rsid w:val="00DA463A"/>
    <w:rsid w:val="00DA5E6D"/>
    <w:rsid w:val="00DF0D9C"/>
    <w:rsid w:val="00DF22BE"/>
    <w:rsid w:val="00DF2EA9"/>
    <w:rsid w:val="00DF598F"/>
    <w:rsid w:val="00E02BD8"/>
    <w:rsid w:val="00E1454D"/>
    <w:rsid w:val="00E1508B"/>
    <w:rsid w:val="00E15847"/>
    <w:rsid w:val="00E2236A"/>
    <w:rsid w:val="00E30DEB"/>
    <w:rsid w:val="00E3400B"/>
    <w:rsid w:val="00E521F3"/>
    <w:rsid w:val="00E549EC"/>
    <w:rsid w:val="00E64205"/>
    <w:rsid w:val="00E74F0A"/>
    <w:rsid w:val="00E822E7"/>
    <w:rsid w:val="00E8246D"/>
    <w:rsid w:val="00E90566"/>
    <w:rsid w:val="00E9183B"/>
    <w:rsid w:val="00E97096"/>
    <w:rsid w:val="00EA05E7"/>
    <w:rsid w:val="00EB2C49"/>
    <w:rsid w:val="00EB64F7"/>
    <w:rsid w:val="00EC4926"/>
    <w:rsid w:val="00ED7C80"/>
    <w:rsid w:val="00EE671E"/>
    <w:rsid w:val="00EF4F18"/>
    <w:rsid w:val="00EF78C4"/>
    <w:rsid w:val="00F26FCC"/>
    <w:rsid w:val="00F41256"/>
    <w:rsid w:val="00F53EBE"/>
    <w:rsid w:val="00F552D2"/>
    <w:rsid w:val="00F72305"/>
    <w:rsid w:val="00F860F1"/>
    <w:rsid w:val="00F97656"/>
    <w:rsid w:val="00FA4B18"/>
    <w:rsid w:val="00FA4C64"/>
    <w:rsid w:val="00FC17C4"/>
    <w:rsid w:val="00FC1C72"/>
    <w:rsid w:val="00FD19EB"/>
    <w:rsid w:val="00FD20E7"/>
    <w:rsid w:val="00FD3878"/>
    <w:rsid w:val="00FE38B6"/>
    <w:rsid w:val="00FF01AF"/>
    <w:rsid w:val="00FF7A20"/>
    <w:rsid w:val="01523B0B"/>
    <w:rsid w:val="029F2CD0"/>
    <w:rsid w:val="0600FB81"/>
    <w:rsid w:val="0DE9B9DD"/>
    <w:rsid w:val="0FA99D35"/>
    <w:rsid w:val="13D154AB"/>
    <w:rsid w:val="15C44DC2"/>
    <w:rsid w:val="16FD6851"/>
    <w:rsid w:val="191DFD4C"/>
    <w:rsid w:val="1A5E5B43"/>
    <w:rsid w:val="1B9C6881"/>
    <w:rsid w:val="1BCBBAF2"/>
    <w:rsid w:val="1CF01A7E"/>
    <w:rsid w:val="20989C27"/>
    <w:rsid w:val="20994AE7"/>
    <w:rsid w:val="240564CA"/>
    <w:rsid w:val="2527165B"/>
    <w:rsid w:val="2717248F"/>
    <w:rsid w:val="2C89BA2B"/>
    <w:rsid w:val="2D308334"/>
    <w:rsid w:val="304BF3D4"/>
    <w:rsid w:val="3247A80B"/>
    <w:rsid w:val="3258064F"/>
    <w:rsid w:val="3280661D"/>
    <w:rsid w:val="34C0FB49"/>
    <w:rsid w:val="38AE3E6F"/>
    <w:rsid w:val="3C9E138D"/>
    <w:rsid w:val="44D15D97"/>
    <w:rsid w:val="46AC3ACC"/>
    <w:rsid w:val="46DDF379"/>
    <w:rsid w:val="4816AD5B"/>
    <w:rsid w:val="4888D59C"/>
    <w:rsid w:val="4A2B17E6"/>
    <w:rsid w:val="4A98DECB"/>
    <w:rsid w:val="4F6694D2"/>
    <w:rsid w:val="57A57944"/>
    <w:rsid w:val="57E02962"/>
    <w:rsid w:val="58145EE8"/>
    <w:rsid w:val="583F8108"/>
    <w:rsid w:val="59CF3E55"/>
    <w:rsid w:val="62A25675"/>
    <w:rsid w:val="662232E6"/>
    <w:rsid w:val="6A509FD7"/>
    <w:rsid w:val="6EEC8925"/>
    <w:rsid w:val="72FC392F"/>
    <w:rsid w:val="744719CF"/>
    <w:rsid w:val="7594BBC7"/>
    <w:rsid w:val="7692E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07A9-3A9C-4A7D-89B2-51DEC6C4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1646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Tarnowski Maciej</cp:lastModifiedBy>
  <cp:revision>30</cp:revision>
  <cp:lastPrinted>2019-03-28T11:35:00Z</cp:lastPrinted>
  <dcterms:created xsi:type="dcterms:W3CDTF">2022-10-28T11:56:00Z</dcterms:created>
  <dcterms:modified xsi:type="dcterms:W3CDTF">2023-09-15T11:48:00Z</dcterms:modified>
</cp:coreProperties>
</file>