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57" w:rsidRPr="001F565E" w:rsidRDefault="00336B57" w:rsidP="00336B57">
      <w:pPr>
        <w:pStyle w:val="Nagwek1"/>
        <w:jc w:val="center"/>
        <w:rPr>
          <w:rFonts w:ascii="Times New Roman" w:hAnsi="Times New Roman"/>
        </w:rPr>
      </w:pPr>
      <w:r w:rsidRPr="001F565E">
        <w:rPr>
          <w:rFonts w:ascii="Times New Roman" w:hAnsi="Times New Roman"/>
        </w:rPr>
        <w:t>Wewnętrzny regulamin dydaktyczny jednostki</w:t>
      </w:r>
    </w:p>
    <w:p w:rsidR="00336B57" w:rsidRPr="001F565E" w:rsidRDefault="00336B57" w:rsidP="00336B57">
      <w:pPr>
        <w:pStyle w:val="Podpistabeli0"/>
        <w:shd w:val="clear" w:color="auto" w:fill="auto"/>
        <w:spacing w:line="240" w:lineRule="auto"/>
        <w:jc w:val="center"/>
        <w:rPr>
          <w:lang w:bidi="pl-PL"/>
        </w:rPr>
      </w:pPr>
      <w:r w:rsidRPr="001F565E">
        <w:rPr>
          <w:lang w:bidi="pl-PL"/>
        </w:rPr>
        <w:t xml:space="preserve">Department’s Internal Didactic Regulations </w:t>
      </w:r>
    </w:p>
    <w:p w:rsidR="00336B57" w:rsidRPr="001F565E" w:rsidRDefault="00336B57" w:rsidP="00336B57">
      <w:pPr>
        <w:pStyle w:val="Podpistabeli0"/>
        <w:shd w:val="clear" w:color="auto" w:fill="auto"/>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336B57" w:rsidRPr="001F565E" w:rsidTr="00336B57">
        <w:trPr>
          <w:trHeight w:hRule="exact" w:val="1138"/>
        </w:trPr>
        <w:tc>
          <w:tcPr>
            <w:tcW w:w="4219"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60" w:line="240" w:lineRule="auto"/>
              <w:rPr>
                <w:rFonts w:ascii="Times New Roman" w:hAnsi="Times New Roman"/>
              </w:rPr>
            </w:pPr>
            <w:r w:rsidRPr="001F565E">
              <w:rPr>
                <w:rFonts w:ascii="Times New Roman" w:hAnsi="Times New Roman"/>
              </w:rPr>
              <w:t>obowiązujący w  roku  akademickim</w:t>
            </w:r>
          </w:p>
          <w:p w:rsidR="00336B57" w:rsidRPr="001F565E" w:rsidRDefault="00336B57">
            <w:pPr>
              <w:spacing w:after="0" w:line="240" w:lineRule="auto"/>
              <w:rPr>
                <w:rFonts w:ascii="Times New Roman" w:hAnsi="Times New Roman"/>
                <w:i/>
                <w:lang w:bidi="pl-PL"/>
              </w:rPr>
            </w:pPr>
            <w:r w:rsidRPr="001F565E">
              <w:rPr>
                <w:rFonts w:ascii="Times New Roman" w:hAnsi="Times New Roman"/>
                <w:i/>
              </w:rPr>
              <w:t xml:space="preserve">valid </w:t>
            </w:r>
            <w:r w:rsidRPr="001F565E">
              <w:rPr>
                <w:rStyle w:val="Teksttreci11pt"/>
                <w:i/>
              </w:rPr>
              <w:t>in academic year</w:t>
            </w:r>
          </w:p>
        </w:tc>
        <w:tc>
          <w:tcPr>
            <w:tcW w:w="5245"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rsidP="00F65ED1">
            <w:pPr>
              <w:spacing w:after="0" w:line="240" w:lineRule="auto"/>
              <w:rPr>
                <w:rFonts w:ascii="Times New Roman" w:hAnsi="Times New Roman"/>
                <w:lang w:val="en-US"/>
              </w:rPr>
            </w:pPr>
            <w:r w:rsidRPr="001F565E">
              <w:rPr>
                <w:rFonts w:ascii="Times New Roman" w:hAnsi="Times New Roman"/>
                <w:lang w:val="en-US"/>
              </w:rPr>
              <w:t>20</w:t>
            </w:r>
            <w:r w:rsidR="000634EC" w:rsidRPr="001F565E">
              <w:rPr>
                <w:rFonts w:ascii="Times New Roman" w:hAnsi="Times New Roman"/>
                <w:lang w:val="en-US"/>
              </w:rPr>
              <w:t>2</w:t>
            </w:r>
            <w:r w:rsidR="00210B62" w:rsidRPr="001F565E">
              <w:rPr>
                <w:rFonts w:ascii="Times New Roman" w:hAnsi="Times New Roman"/>
                <w:lang w:val="en-US"/>
              </w:rPr>
              <w:t>2</w:t>
            </w:r>
            <w:r w:rsidRPr="001F565E">
              <w:rPr>
                <w:rFonts w:ascii="Times New Roman" w:hAnsi="Times New Roman"/>
                <w:lang w:val="en-US"/>
              </w:rPr>
              <w:t>/20</w:t>
            </w:r>
            <w:r w:rsidR="000634EC" w:rsidRPr="001F565E">
              <w:rPr>
                <w:rFonts w:ascii="Times New Roman" w:hAnsi="Times New Roman"/>
                <w:lang w:val="en-US"/>
              </w:rPr>
              <w:t>2</w:t>
            </w:r>
            <w:r w:rsidR="00F65ED1" w:rsidRPr="001F565E">
              <w:rPr>
                <w:rFonts w:ascii="Times New Roman" w:hAnsi="Times New Roman"/>
                <w:lang w:val="en-US"/>
              </w:rPr>
              <w:t>3</w:t>
            </w:r>
          </w:p>
        </w:tc>
      </w:tr>
      <w:tr w:rsidR="00336B57" w:rsidRPr="001F565E" w:rsidTr="00336B57">
        <w:trPr>
          <w:trHeight w:hRule="exact" w:val="567"/>
        </w:trPr>
        <w:tc>
          <w:tcPr>
            <w:tcW w:w="4219"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60" w:line="240" w:lineRule="auto"/>
              <w:rPr>
                <w:rFonts w:ascii="Times New Roman" w:hAnsi="Times New Roman"/>
                <w:lang w:val="en-US"/>
              </w:rPr>
            </w:pPr>
            <w:r w:rsidRPr="001F565E">
              <w:rPr>
                <w:rFonts w:ascii="Times New Roman" w:hAnsi="Times New Roman"/>
                <w:lang w:val="en-US"/>
              </w:rPr>
              <w:t>pełna nazwa jednostki</w:t>
            </w:r>
          </w:p>
          <w:p w:rsidR="00336B57" w:rsidRPr="001F565E" w:rsidRDefault="00336B57">
            <w:pPr>
              <w:spacing w:after="0" w:line="240" w:lineRule="auto"/>
              <w:rPr>
                <w:rFonts w:ascii="Times New Roman" w:hAnsi="Times New Roman"/>
                <w:i/>
                <w:lang w:val="en-US"/>
              </w:rPr>
            </w:pPr>
            <w:r w:rsidRPr="001F565E">
              <w:rPr>
                <w:rStyle w:val="Teksttreci11pt"/>
                <w:i/>
                <w:lang w:val="en-US"/>
              </w:rPr>
              <w:t>full name of the Department</w:t>
            </w:r>
          </w:p>
        </w:tc>
        <w:tc>
          <w:tcPr>
            <w:tcW w:w="5245"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0" w:line="240" w:lineRule="auto"/>
              <w:rPr>
                <w:rFonts w:ascii="Times New Roman" w:hAnsi="Times New Roman"/>
                <w:lang w:val="en-US"/>
              </w:rPr>
            </w:pPr>
            <w:r w:rsidRPr="001F565E">
              <w:rPr>
                <w:rFonts w:ascii="Times New Roman" w:hAnsi="Times New Roman"/>
                <w:lang w:val="en-US"/>
              </w:rPr>
              <w:t>Department of Biochemistry</w:t>
            </w:r>
          </w:p>
        </w:tc>
      </w:tr>
      <w:tr w:rsidR="00336B57" w:rsidRPr="001F565E" w:rsidTr="00336B57">
        <w:trPr>
          <w:trHeight w:hRule="exact" w:val="870"/>
        </w:trPr>
        <w:tc>
          <w:tcPr>
            <w:tcW w:w="4219"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60" w:line="240" w:lineRule="auto"/>
              <w:rPr>
                <w:rFonts w:ascii="Times New Roman" w:hAnsi="Times New Roman"/>
              </w:rPr>
            </w:pPr>
            <w:r w:rsidRPr="001F565E">
              <w:rPr>
                <w:rFonts w:ascii="Times New Roman" w:hAnsi="Times New Roman"/>
              </w:rPr>
              <w:t>dane jednostki (e-mail, telefon)</w:t>
            </w:r>
          </w:p>
          <w:p w:rsidR="00336B57" w:rsidRPr="001F565E" w:rsidRDefault="00336B57">
            <w:pPr>
              <w:spacing w:after="0" w:line="240" w:lineRule="auto"/>
              <w:rPr>
                <w:rStyle w:val="Teksttreci11pt"/>
                <w:i/>
                <w:lang w:val="en-US"/>
              </w:rPr>
            </w:pPr>
            <w:r w:rsidRPr="001F565E">
              <w:rPr>
                <w:rStyle w:val="Teksttreci11pt"/>
                <w:i/>
                <w:lang w:val="en-US"/>
              </w:rPr>
              <w:t xml:space="preserve">contact to the Department </w:t>
            </w:r>
          </w:p>
          <w:p w:rsidR="00336B57" w:rsidRPr="001F565E" w:rsidRDefault="00336B57">
            <w:pPr>
              <w:spacing w:after="0" w:line="240" w:lineRule="auto"/>
              <w:rPr>
                <w:lang w:val="en-US"/>
              </w:rPr>
            </w:pPr>
            <w:r w:rsidRPr="001F565E">
              <w:rPr>
                <w:rStyle w:val="Teksttreci11pt"/>
                <w:i/>
                <w:lang w:val="en-US"/>
              </w:rPr>
              <w:t>(e- mail. phone no.)</w:t>
            </w:r>
          </w:p>
        </w:tc>
        <w:tc>
          <w:tcPr>
            <w:tcW w:w="5245"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DC197D">
            <w:pPr>
              <w:spacing w:after="0" w:line="240" w:lineRule="auto"/>
              <w:rPr>
                <w:rFonts w:ascii="Times New Roman" w:hAnsi="Times New Roman"/>
                <w:lang w:val="en-US"/>
              </w:rPr>
            </w:pPr>
            <w:hyperlink r:id="rId5" w:history="1">
              <w:r w:rsidR="00336B57" w:rsidRPr="001F565E">
                <w:rPr>
                  <w:rStyle w:val="Hipercze"/>
                  <w:rFonts w:ascii="Times New Roman" w:hAnsi="Times New Roman"/>
                  <w:lang w:val="en-US"/>
                </w:rPr>
                <w:t>biochem@pum.edu.pl</w:t>
              </w:r>
            </w:hyperlink>
          </w:p>
          <w:p w:rsidR="00336B57" w:rsidRPr="001F565E" w:rsidRDefault="00336B57">
            <w:pPr>
              <w:spacing w:after="0" w:line="240" w:lineRule="auto"/>
              <w:rPr>
                <w:rFonts w:ascii="Times New Roman" w:hAnsi="Times New Roman"/>
                <w:lang w:val="en-US"/>
              </w:rPr>
            </w:pPr>
            <w:r w:rsidRPr="001F565E">
              <w:rPr>
                <w:rFonts w:ascii="Times New Roman" w:hAnsi="Times New Roman"/>
                <w:lang w:val="en-US"/>
              </w:rPr>
              <w:t>91 466 15 15</w:t>
            </w:r>
          </w:p>
        </w:tc>
      </w:tr>
      <w:tr w:rsidR="00336B57" w:rsidRPr="001F565E" w:rsidTr="00336B57">
        <w:trPr>
          <w:trHeight w:hRule="exact" w:val="1123"/>
        </w:trPr>
        <w:tc>
          <w:tcPr>
            <w:tcW w:w="4219"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0" w:line="240" w:lineRule="auto"/>
              <w:rPr>
                <w:rFonts w:ascii="Times New Roman" w:hAnsi="Times New Roman"/>
              </w:rPr>
            </w:pPr>
            <w:r w:rsidRPr="001F565E">
              <w:rPr>
                <w:rFonts w:ascii="Times New Roman" w:hAnsi="Times New Roman"/>
              </w:rPr>
              <w:t>kierownik jednostki</w:t>
            </w:r>
          </w:p>
          <w:p w:rsidR="00336B57" w:rsidRPr="001F565E" w:rsidRDefault="00336B57">
            <w:pPr>
              <w:spacing w:after="0" w:line="240" w:lineRule="auto"/>
              <w:rPr>
                <w:rFonts w:ascii="Times New Roman" w:hAnsi="Times New Roman"/>
              </w:rPr>
            </w:pPr>
            <w:r w:rsidRPr="001F565E">
              <w:rPr>
                <w:rFonts w:ascii="Times New Roman" w:hAnsi="Times New Roman"/>
              </w:rPr>
              <w:t>(stopień/tytuł, imię i nazwisko)</w:t>
            </w:r>
          </w:p>
          <w:p w:rsidR="00336B57" w:rsidRPr="001F565E" w:rsidRDefault="00336B57">
            <w:pPr>
              <w:spacing w:after="0" w:line="240" w:lineRule="auto"/>
              <w:rPr>
                <w:rFonts w:ascii="Times New Roman" w:hAnsi="Times New Roman"/>
                <w:i/>
                <w:lang w:val="en-US"/>
              </w:rPr>
            </w:pPr>
            <w:r w:rsidRPr="001F565E">
              <w:rPr>
                <w:rFonts w:ascii="Times New Roman" w:hAnsi="Times New Roman"/>
                <w:i/>
                <w:lang w:val="en-US"/>
              </w:rPr>
              <w:t>Head of the Department</w:t>
            </w:r>
          </w:p>
          <w:p w:rsidR="00336B57" w:rsidRPr="001F565E" w:rsidRDefault="00336B57">
            <w:pPr>
              <w:spacing w:after="0" w:line="240" w:lineRule="auto"/>
              <w:rPr>
                <w:rFonts w:ascii="Times New Roman" w:hAnsi="Times New Roman"/>
                <w:i/>
                <w:lang w:val="en-US"/>
              </w:rPr>
            </w:pPr>
            <w:r w:rsidRPr="001F565E">
              <w:rPr>
                <w:rFonts w:ascii="Times New Roman" w:hAnsi="Times New Roman"/>
                <w:i/>
                <w:lang w:val="en-US"/>
              </w:rPr>
              <w:t>(academic title, name and surname)</w:t>
            </w:r>
          </w:p>
        </w:tc>
        <w:tc>
          <w:tcPr>
            <w:tcW w:w="5245"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0" w:line="240" w:lineRule="auto"/>
              <w:jc w:val="both"/>
              <w:rPr>
                <w:rFonts w:ascii="Times New Roman" w:hAnsi="Times New Roman"/>
              </w:rPr>
            </w:pPr>
            <w:r w:rsidRPr="001F565E">
              <w:rPr>
                <w:rFonts w:ascii="Times New Roman" w:hAnsi="Times New Roman"/>
                <w:lang w:val="en-US"/>
              </w:rPr>
              <w:t xml:space="preserve">Prof. dr hab. n. med. </w:t>
            </w:r>
            <w:r w:rsidRPr="001F565E">
              <w:rPr>
                <w:rFonts w:ascii="Times New Roman" w:hAnsi="Times New Roman"/>
              </w:rPr>
              <w:t>Dariusz Chlubek</w:t>
            </w:r>
          </w:p>
        </w:tc>
      </w:tr>
      <w:tr w:rsidR="00336B57" w:rsidRPr="001F565E" w:rsidTr="00336B57">
        <w:trPr>
          <w:trHeight w:hRule="exact" w:val="1423"/>
        </w:trPr>
        <w:tc>
          <w:tcPr>
            <w:tcW w:w="4219"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0" w:line="240" w:lineRule="auto"/>
              <w:rPr>
                <w:rFonts w:ascii="Times New Roman" w:hAnsi="Times New Roman"/>
              </w:rPr>
            </w:pPr>
            <w:r w:rsidRPr="001F565E">
              <w:rPr>
                <w:rFonts w:ascii="Times New Roman" w:hAnsi="Times New Roman"/>
              </w:rPr>
              <w:t>adiunkt dydaktyczny/osoba odpowiedzialna za dydaktykę w jednostce</w:t>
            </w:r>
          </w:p>
          <w:p w:rsidR="00336B57" w:rsidRPr="001F565E" w:rsidRDefault="00336B57">
            <w:pPr>
              <w:spacing w:after="60" w:line="240" w:lineRule="auto"/>
              <w:rPr>
                <w:rFonts w:ascii="Times New Roman" w:hAnsi="Times New Roman"/>
              </w:rPr>
            </w:pPr>
            <w:r w:rsidRPr="001F565E">
              <w:rPr>
                <w:rFonts w:ascii="Times New Roman" w:hAnsi="Times New Roman"/>
              </w:rPr>
              <w:t>(stopień, imię i nazwisko, e-mail, telefon)</w:t>
            </w:r>
          </w:p>
          <w:p w:rsidR="00336B57" w:rsidRPr="001F565E" w:rsidRDefault="00336B57">
            <w:pPr>
              <w:spacing w:after="0" w:line="240" w:lineRule="auto"/>
              <w:rPr>
                <w:rFonts w:ascii="Times New Roman" w:hAnsi="Times New Roman"/>
                <w:i/>
                <w:lang w:val="en-US"/>
              </w:rPr>
            </w:pPr>
            <w:r w:rsidRPr="001F565E">
              <w:rPr>
                <w:rStyle w:val="Teksttreci11pt"/>
                <w:i/>
                <w:lang w:val="en-US"/>
              </w:rPr>
              <w:t>Course coordinator (academic title, name and su</w:t>
            </w:r>
            <w:r w:rsidR="000634EC" w:rsidRPr="001F565E">
              <w:rPr>
                <w:rStyle w:val="Teksttreci11pt"/>
                <w:i/>
                <w:lang w:val="en-US"/>
              </w:rPr>
              <w:t>r</w:t>
            </w:r>
            <w:r w:rsidRPr="001F565E">
              <w:rPr>
                <w:rStyle w:val="Teksttreci11pt"/>
                <w:i/>
                <w:lang w:val="en-US"/>
              </w:rPr>
              <w:t>name, e-mail, phone no.)</w:t>
            </w:r>
          </w:p>
        </w:tc>
        <w:tc>
          <w:tcPr>
            <w:tcW w:w="5245"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0" w:line="240" w:lineRule="auto"/>
              <w:jc w:val="both"/>
              <w:rPr>
                <w:rFonts w:ascii="Times New Roman" w:hAnsi="Times New Roman"/>
                <w:lang w:val="en-US"/>
              </w:rPr>
            </w:pPr>
            <w:r w:rsidRPr="001F565E">
              <w:rPr>
                <w:rFonts w:ascii="Times New Roman" w:hAnsi="Times New Roman"/>
                <w:lang w:val="en-US"/>
              </w:rPr>
              <w:t xml:space="preserve">Dr n. med. </w:t>
            </w:r>
            <w:r w:rsidR="000634EC" w:rsidRPr="001F565E">
              <w:rPr>
                <w:rFonts w:ascii="Times New Roman" w:hAnsi="Times New Roman"/>
                <w:lang w:val="en-US"/>
              </w:rPr>
              <w:t>Patrycja Kupnicka</w:t>
            </w:r>
          </w:p>
          <w:p w:rsidR="00656FFF" w:rsidRPr="001F565E" w:rsidRDefault="00656FFF">
            <w:pPr>
              <w:spacing w:after="0" w:line="240" w:lineRule="auto"/>
              <w:jc w:val="both"/>
              <w:rPr>
                <w:rFonts w:ascii="Times New Roman" w:hAnsi="Times New Roman"/>
                <w:lang w:val="en-US"/>
              </w:rPr>
            </w:pPr>
            <w:r w:rsidRPr="001F565E">
              <w:rPr>
                <w:rFonts w:ascii="Times New Roman" w:hAnsi="Times New Roman"/>
                <w:lang w:val="en-US"/>
              </w:rPr>
              <w:t xml:space="preserve">e-mail: </w:t>
            </w:r>
            <w:hyperlink r:id="rId6" w:history="1">
              <w:r w:rsidR="000634EC" w:rsidRPr="001F565E">
                <w:rPr>
                  <w:rStyle w:val="Hipercze"/>
                  <w:rFonts w:ascii="Times New Roman" w:hAnsi="Times New Roman"/>
                  <w:lang w:val="en-US"/>
                </w:rPr>
                <w:t>patrycja.kupnicka@pum.edu.pl</w:t>
              </w:r>
            </w:hyperlink>
          </w:p>
          <w:p w:rsidR="00656FFF" w:rsidRPr="001F565E" w:rsidRDefault="00656FFF" w:rsidP="00611D69">
            <w:pPr>
              <w:spacing w:after="0" w:line="240" w:lineRule="auto"/>
              <w:jc w:val="both"/>
              <w:rPr>
                <w:rFonts w:ascii="Times New Roman" w:hAnsi="Times New Roman"/>
                <w:lang w:val="en-US"/>
              </w:rPr>
            </w:pPr>
            <w:r w:rsidRPr="001F565E">
              <w:rPr>
                <w:rFonts w:ascii="Times New Roman" w:hAnsi="Times New Roman"/>
                <w:lang w:val="en-US"/>
              </w:rPr>
              <w:t>tel.</w:t>
            </w:r>
            <w:r w:rsidR="000634EC" w:rsidRPr="001F565E">
              <w:rPr>
                <w:rFonts w:ascii="Times New Roman" w:hAnsi="Times New Roman"/>
                <w:lang w:val="en-US"/>
              </w:rPr>
              <w:t xml:space="preserve"> +48</w:t>
            </w:r>
            <w:r w:rsidRPr="001F565E">
              <w:rPr>
                <w:rFonts w:ascii="Times New Roman" w:hAnsi="Times New Roman"/>
                <w:lang w:val="en-US"/>
              </w:rPr>
              <w:t xml:space="preserve"> </w:t>
            </w:r>
            <w:r w:rsidR="000634EC" w:rsidRPr="001F565E">
              <w:rPr>
                <w:rFonts w:ascii="Times New Roman" w:hAnsi="Times New Roman"/>
                <w:lang w:val="en-US"/>
              </w:rPr>
              <w:t xml:space="preserve">91 </w:t>
            </w:r>
            <w:r w:rsidRPr="001F565E">
              <w:rPr>
                <w:rFonts w:ascii="Times New Roman" w:hAnsi="Times New Roman"/>
                <w:lang w:val="en-US"/>
              </w:rPr>
              <w:t xml:space="preserve">466 </w:t>
            </w:r>
            <w:r w:rsidR="000634EC" w:rsidRPr="001F565E">
              <w:rPr>
                <w:rFonts w:ascii="Times New Roman" w:hAnsi="Times New Roman"/>
                <w:lang w:val="en-US"/>
              </w:rPr>
              <w:t>15</w:t>
            </w:r>
            <w:r w:rsidRPr="001F565E">
              <w:rPr>
                <w:rFonts w:ascii="Times New Roman" w:hAnsi="Times New Roman"/>
                <w:lang w:val="en-US"/>
              </w:rPr>
              <w:t xml:space="preserve"> </w:t>
            </w:r>
            <w:r w:rsidR="00611D69" w:rsidRPr="001F565E">
              <w:rPr>
                <w:rFonts w:ascii="Times New Roman" w:hAnsi="Times New Roman"/>
                <w:lang w:val="en-US"/>
              </w:rPr>
              <w:t>29</w:t>
            </w:r>
          </w:p>
        </w:tc>
      </w:tr>
      <w:tr w:rsidR="00336B57" w:rsidRPr="001F565E" w:rsidTr="00336B57">
        <w:trPr>
          <w:trHeight w:hRule="exact" w:val="567"/>
        </w:trPr>
        <w:tc>
          <w:tcPr>
            <w:tcW w:w="4219"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60" w:line="240" w:lineRule="auto"/>
              <w:rPr>
                <w:rFonts w:ascii="Times New Roman" w:hAnsi="Times New Roman"/>
                <w:lang w:val="en-US"/>
              </w:rPr>
            </w:pPr>
            <w:r w:rsidRPr="001F565E">
              <w:rPr>
                <w:rFonts w:ascii="Times New Roman" w:hAnsi="Times New Roman"/>
                <w:lang w:val="en-US"/>
              </w:rPr>
              <w:t>kierunek studiów</w:t>
            </w:r>
          </w:p>
          <w:p w:rsidR="00336B57" w:rsidRPr="001F565E" w:rsidRDefault="00336B57">
            <w:pPr>
              <w:spacing w:after="0" w:line="240" w:lineRule="auto"/>
              <w:rPr>
                <w:rFonts w:ascii="Times New Roman" w:hAnsi="Times New Roman"/>
                <w:i/>
                <w:lang w:val="en-US"/>
              </w:rPr>
            </w:pPr>
            <w:r w:rsidRPr="001F565E">
              <w:rPr>
                <w:rStyle w:val="Teksttreci11pt"/>
                <w:i/>
                <w:lang w:val="en-US"/>
              </w:rPr>
              <w:t>field of study</w:t>
            </w:r>
          </w:p>
        </w:tc>
        <w:tc>
          <w:tcPr>
            <w:tcW w:w="5245"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0" w:line="240" w:lineRule="auto"/>
              <w:rPr>
                <w:rFonts w:ascii="Times New Roman" w:hAnsi="Times New Roman"/>
                <w:lang w:val="en-US"/>
              </w:rPr>
            </w:pPr>
            <w:r w:rsidRPr="001F565E">
              <w:rPr>
                <w:rFonts w:ascii="Times New Roman" w:hAnsi="Times New Roman"/>
                <w:lang w:val="en-US"/>
              </w:rPr>
              <w:t>dentistry</w:t>
            </w:r>
          </w:p>
        </w:tc>
      </w:tr>
      <w:tr w:rsidR="00336B57" w:rsidRPr="001F565E" w:rsidTr="00336B57">
        <w:trPr>
          <w:trHeight w:hRule="exact" w:val="567"/>
        </w:trPr>
        <w:tc>
          <w:tcPr>
            <w:tcW w:w="4219"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60" w:line="240" w:lineRule="auto"/>
              <w:rPr>
                <w:rFonts w:ascii="Times New Roman" w:hAnsi="Times New Roman"/>
                <w:lang w:val="en-US"/>
              </w:rPr>
            </w:pPr>
            <w:r w:rsidRPr="001F565E">
              <w:rPr>
                <w:rFonts w:ascii="Times New Roman" w:hAnsi="Times New Roman"/>
                <w:lang w:val="en-US"/>
              </w:rPr>
              <w:t xml:space="preserve">rok studiów </w:t>
            </w:r>
          </w:p>
          <w:p w:rsidR="00336B57" w:rsidRPr="001F565E" w:rsidRDefault="00336B57">
            <w:pPr>
              <w:spacing w:after="0" w:line="240" w:lineRule="auto"/>
              <w:rPr>
                <w:rFonts w:ascii="Times New Roman" w:hAnsi="Times New Roman"/>
                <w:i/>
                <w:lang w:val="en-US"/>
              </w:rPr>
            </w:pPr>
            <w:r w:rsidRPr="001F565E">
              <w:rPr>
                <w:rStyle w:val="Teksttreci11pt"/>
                <w:i/>
                <w:lang w:val="en-US"/>
              </w:rPr>
              <w:t>year of studies</w:t>
            </w:r>
          </w:p>
        </w:tc>
        <w:tc>
          <w:tcPr>
            <w:tcW w:w="5245"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0" w:line="240" w:lineRule="auto"/>
              <w:rPr>
                <w:rFonts w:ascii="Times New Roman" w:hAnsi="Times New Roman"/>
                <w:lang w:val="en-US"/>
              </w:rPr>
            </w:pPr>
            <w:r w:rsidRPr="001F565E">
              <w:rPr>
                <w:rFonts w:ascii="Times New Roman" w:hAnsi="Times New Roman"/>
                <w:lang w:val="en-US"/>
              </w:rPr>
              <w:t>II</w:t>
            </w:r>
          </w:p>
        </w:tc>
      </w:tr>
      <w:tr w:rsidR="00336B57" w:rsidRPr="001F565E" w:rsidTr="00336B57">
        <w:trPr>
          <w:trHeight w:hRule="exact" w:val="714"/>
        </w:trPr>
        <w:tc>
          <w:tcPr>
            <w:tcW w:w="4219"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60" w:line="240" w:lineRule="auto"/>
              <w:rPr>
                <w:rFonts w:ascii="Times New Roman" w:hAnsi="Times New Roman"/>
                <w:b/>
              </w:rPr>
            </w:pPr>
            <w:r w:rsidRPr="001F565E">
              <w:rPr>
                <w:rFonts w:ascii="Times New Roman" w:hAnsi="Times New Roman"/>
                <w:b/>
              </w:rPr>
              <w:t>nazwa przedmiotu/przedmiotów</w:t>
            </w:r>
          </w:p>
          <w:p w:rsidR="00336B57" w:rsidRPr="001F565E" w:rsidRDefault="00336B57">
            <w:pPr>
              <w:spacing w:after="0" w:line="240" w:lineRule="auto"/>
              <w:rPr>
                <w:rFonts w:ascii="Times New Roman" w:hAnsi="Times New Roman"/>
                <w:i/>
              </w:rPr>
            </w:pPr>
            <w:r w:rsidRPr="001F565E">
              <w:rPr>
                <w:rStyle w:val="Teksttreci11pt"/>
                <w:i/>
              </w:rPr>
              <w:t>course/subject title</w:t>
            </w:r>
          </w:p>
        </w:tc>
        <w:tc>
          <w:tcPr>
            <w:tcW w:w="5245" w:type="dxa"/>
            <w:tcBorders>
              <w:top w:val="single" w:sz="4" w:space="0" w:color="auto"/>
              <w:left w:val="single" w:sz="4" w:space="0" w:color="auto"/>
              <w:bottom w:val="single" w:sz="4" w:space="0" w:color="auto"/>
              <w:right w:val="single" w:sz="4" w:space="0" w:color="auto"/>
            </w:tcBorders>
            <w:vAlign w:val="center"/>
            <w:hideMark/>
          </w:tcPr>
          <w:p w:rsidR="00336B57" w:rsidRPr="001F565E" w:rsidRDefault="00336B57">
            <w:pPr>
              <w:spacing w:after="0" w:line="240" w:lineRule="auto"/>
              <w:rPr>
                <w:rFonts w:ascii="Times New Roman" w:hAnsi="Times New Roman"/>
                <w:b/>
              </w:rPr>
            </w:pPr>
            <w:r w:rsidRPr="001F565E">
              <w:rPr>
                <w:rFonts w:ascii="Times New Roman" w:hAnsi="Times New Roman"/>
                <w:b/>
              </w:rPr>
              <w:t>biochemistry</w:t>
            </w:r>
          </w:p>
        </w:tc>
      </w:tr>
    </w:tbl>
    <w:p w:rsidR="00336B57" w:rsidRPr="001F565E" w:rsidRDefault="00336B57" w:rsidP="00336B57">
      <w:pPr>
        <w:pStyle w:val="Akapitzlist"/>
        <w:tabs>
          <w:tab w:val="num" w:pos="1495"/>
        </w:tabs>
        <w:spacing w:before="60" w:after="60" w:line="240" w:lineRule="auto"/>
        <w:ind w:left="851"/>
        <w:jc w:val="both"/>
        <w:rPr>
          <w:rFonts w:ascii="Times New Roman" w:hAnsi="Times New Roman"/>
          <w:b/>
          <w:sz w:val="24"/>
          <w:szCs w:val="24"/>
        </w:rPr>
      </w:pPr>
    </w:p>
    <w:p w:rsidR="00336B57" w:rsidRPr="001F565E" w:rsidRDefault="00336B57" w:rsidP="00336B57">
      <w:pPr>
        <w:spacing w:after="0" w:line="240" w:lineRule="auto"/>
        <w:jc w:val="center"/>
        <w:rPr>
          <w:rFonts w:ascii="Times New Roman" w:hAnsi="Times New Roman"/>
          <w:b/>
        </w:rPr>
      </w:pPr>
      <w:r w:rsidRPr="001F565E">
        <w:rPr>
          <w:rFonts w:ascii="Times New Roman" w:hAnsi="Times New Roman"/>
          <w:b/>
        </w:rPr>
        <w:t>§1</w:t>
      </w:r>
    </w:p>
    <w:p w:rsidR="00336B57" w:rsidRPr="001F565E" w:rsidRDefault="00336B57" w:rsidP="00336B57">
      <w:pPr>
        <w:spacing w:after="0" w:line="240" w:lineRule="auto"/>
        <w:jc w:val="center"/>
        <w:rPr>
          <w:rFonts w:ascii="Times New Roman" w:hAnsi="Times New Roman"/>
          <w:b/>
        </w:rPr>
      </w:pPr>
      <w:r w:rsidRPr="001F565E">
        <w:rPr>
          <w:rFonts w:ascii="Times New Roman" w:hAnsi="Times New Roman"/>
          <w:b/>
        </w:rPr>
        <w:t xml:space="preserve">Sposób prowadzenia zajęć </w:t>
      </w:r>
    </w:p>
    <w:p w:rsidR="00336B57" w:rsidRPr="001F565E" w:rsidRDefault="00336B57" w:rsidP="00336B57">
      <w:pPr>
        <w:spacing w:after="120" w:line="240" w:lineRule="auto"/>
        <w:jc w:val="center"/>
        <w:rPr>
          <w:rStyle w:val="Teksttreci11pt"/>
          <w:lang w:val="en-US"/>
        </w:rPr>
      </w:pPr>
      <w:r w:rsidRPr="001F565E">
        <w:rPr>
          <w:rStyle w:val="Teksttreci11pt"/>
          <w:i/>
          <w:lang w:val="en-US"/>
        </w:rPr>
        <w:t>Teaching Methods</w:t>
      </w:r>
    </w:p>
    <w:p w:rsidR="00336B57" w:rsidRPr="001F565E" w:rsidRDefault="00336B57" w:rsidP="00336B57">
      <w:pPr>
        <w:spacing w:after="120" w:line="240" w:lineRule="auto"/>
        <w:jc w:val="center"/>
      </w:pPr>
    </w:p>
    <w:p w:rsidR="00611D69" w:rsidRPr="001F565E" w:rsidRDefault="00611D69" w:rsidP="00C0358E">
      <w:pPr>
        <w:numPr>
          <w:ilvl w:val="0"/>
          <w:numId w:val="1"/>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Biochemistry course consists of </w:t>
      </w:r>
      <w:r w:rsidR="00B61C62" w:rsidRPr="001F565E">
        <w:rPr>
          <w:rFonts w:ascii="Times New Roman" w:hAnsi="Times New Roman"/>
          <w:lang w:val="en-GB"/>
        </w:rPr>
        <w:t xml:space="preserve">18 </w:t>
      </w:r>
      <w:r w:rsidRPr="001F565E">
        <w:rPr>
          <w:rFonts w:ascii="Times New Roman" w:hAnsi="Times New Roman"/>
          <w:lang w:val="en-GB"/>
        </w:rPr>
        <w:t xml:space="preserve">hours of lectures, </w:t>
      </w:r>
      <w:r w:rsidR="00B61C62" w:rsidRPr="001F565E">
        <w:rPr>
          <w:rFonts w:ascii="Times New Roman" w:hAnsi="Times New Roman"/>
          <w:lang w:val="en-GB"/>
        </w:rPr>
        <w:t>30</w:t>
      </w:r>
      <w:r w:rsidRPr="001F565E">
        <w:rPr>
          <w:rFonts w:ascii="Times New Roman" w:hAnsi="Times New Roman"/>
          <w:lang w:val="en-GB"/>
        </w:rPr>
        <w:t xml:space="preserve"> hours of seminars, and </w:t>
      </w:r>
      <w:r w:rsidR="00B61C62" w:rsidRPr="001F565E">
        <w:rPr>
          <w:rFonts w:ascii="Times New Roman" w:hAnsi="Times New Roman"/>
          <w:lang w:val="en-GB"/>
        </w:rPr>
        <w:t>60</w:t>
      </w:r>
      <w:r w:rsidRPr="001F565E">
        <w:rPr>
          <w:rFonts w:ascii="Times New Roman" w:hAnsi="Times New Roman"/>
          <w:lang w:val="en-GB"/>
        </w:rPr>
        <w:t xml:space="preserve"> hours of exercises.</w:t>
      </w:r>
    </w:p>
    <w:p w:rsidR="00336B57" w:rsidRPr="001F565E" w:rsidRDefault="00336B57" w:rsidP="00C0358E">
      <w:pPr>
        <w:numPr>
          <w:ilvl w:val="0"/>
          <w:numId w:val="1"/>
        </w:numPr>
        <w:spacing w:after="0" w:line="240" w:lineRule="auto"/>
        <w:ind w:left="567" w:hanging="283"/>
        <w:jc w:val="both"/>
        <w:rPr>
          <w:rFonts w:ascii="Times New Roman" w:hAnsi="Times New Roman"/>
          <w:lang w:val="en-GB"/>
        </w:rPr>
      </w:pPr>
      <w:r w:rsidRPr="001F565E">
        <w:rPr>
          <w:rFonts w:ascii="Times New Roman" w:hAnsi="Times New Roman"/>
          <w:lang w:val="en-GB"/>
        </w:rPr>
        <w:t>The division into study groups is done randomly, based on the dean’s lists.</w:t>
      </w:r>
    </w:p>
    <w:p w:rsidR="00336B57" w:rsidRPr="001F565E" w:rsidRDefault="00336B57" w:rsidP="00C0358E">
      <w:pPr>
        <w:numPr>
          <w:ilvl w:val="0"/>
          <w:numId w:val="1"/>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Students attend practical classes and examinations </w:t>
      </w:r>
      <w:r w:rsidRPr="001F565E">
        <w:rPr>
          <w:rFonts w:ascii="Times New Roman" w:hAnsi="Times New Roman"/>
          <w:b/>
          <w:lang w:val="en-GB"/>
        </w:rPr>
        <w:t xml:space="preserve">exclusively </w:t>
      </w:r>
      <w:r w:rsidRPr="001F565E">
        <w:rPr>
          <w:rFonts w:ascii="Times New Roman" w:hAnsi="Times New Roman"/>
          <w:lang w:val="en-GB"/>
        </w:rPr>
        <w:t xml:space="preserve">with the group to which they   </w:t>
      </w:r>
    </w:p>
    <w:p w:rsidR="00336B57" w:rsidRPr="001F565E" w:rsidRDefault="00336B57" w:rsidP="00C0358E">
      <w:pPr>
        <w:spacing w:after="0" w:line="240" w:lineRule="auto"/>
        <w:ind w:left="567"/>
        <w:jc w:val="both"/>
        <w:rPr>
          <w:rFonts w:ascii="Times New Roman" w:hAnsi="Times New Roman"/>
          <w:lang w:val="en-GB"/>
        </w:rPr>
      </w:pPr>
      <w:r w:rsidRPr="001F565E">
        <w:rPr>
          <w:rFonts w:ascii="Times New Roman" w:hAnsi="Times New Roman"/>
          <w:lang w:val="en-GB"/>
        </w:rPr>
        <w:t xml:space="preserve">were assigned. </w:t>
      </w:r>
      <w:r w:rsidR="00310681" w:rsidRPr="001F565E">
        <w:rPr>
          <w:rFonts w:ascii="Times New Roman" w:hAnsi="Times New Roman"/>
          <w:lang w:val="en-GB"/>
        </w:rPr>
        <w:t>Exceptions to this rule require a documented justification and the consent of teaching assistants leading the groups. The consent must be obtained at least one day before the scheduled classes.</w:t>
      </w:r>
    </w:p>
    <w:p w:rsidR="00336B57" w:rsidRPr="001F565E" w:rsidRDefault="00336B57" w:rsidP="00C0358E">
      <w:pPr>
        <w:numPr>
          <w:ilvl w:val="0"/>
          <w:numId w:val="1"/>
        </w:numPr>
        <w:spacing w:after="0" w:line="240" w:lineRule="auto"/>
        <w:ind w:left="567" w:hanging="283"/>
        <w:jc w:val="both"/>
        <w:rPr>
          <w:rFonts w:ascii="Times New Roman" w:hAnsi="Times New Roman"/>
          <w:lang w:val="en-GB"/>
        </w:rPr>
      </w:pPr>
      <w:r w:rsidRPr="001F565E">
        <w:rPr>
          <w:rFonts w:ascii="Times New Roman" w:hAnsi="Times New Roman"/>
          <w:lang w:val="en-GB"/>
        </w:rPr>
        <w:t>The preparation for the classes includes the knowledge of the theoretical issues demanded in the written tests.</w:t>
      </w:r>
    </w:p>
    <w:p w:rsidR="00336B57" w:rsidRPr="001F565E" w:rsidRDefault="00336B57" w:rsidP="00C0358E">
      <w:pPr>
        <w:numPr>
          <w:ilvl w:val="0"/>
          <w:numId w:val="1"/>
        </w:numPr>
        <w:spacing w:after="0" w:line="240" w:lineRule="auto"/>
        <w:ind w:left="567" w:hanging="283"/>
        <w:jc w:val="both"/>
        <w:rPr>
          <w:rFonts w:ascii="Times New Roman" w:hAnsi="Times New Roman"/>
          <w:lang w:val="en-GB"/>
        </w:rPr>
      </w:pPr>
      <w:r w:rsidRPr="001F565E">
        <w:rPr>
          <w:rFonts w:ascii="Times New Roman" w:hAnsi="Times New Roman"/>
          <w:lang w:val="en-GB"/>
        </w:rPr>
        <w:t>Every student is obliged to keep a written documentation of the practical part of the studies (lab classes). This documentation will be checked systematically in order to oblige students to have their notebook with them at every lesson.</w:t>
      </w:r>
    </w:p>
    <w:p w:rsidR="00336B57" w:rsidRPr="001F565E" w:rsidRDefault="00336B57" w:rsidP="00C0358E">
      <w:pPr>
        <w:numPr>
          <w:ilvl w:val="0"/>
          <w:numId w:val="1"/>
        </w:numPr>
        <w:spacing w:after="0" w:line="240" w:lineRule="auto"/>
        <w:ind w:left="567" w:hanging="283"/>
        <w:jc w:val="both"/>
        <w:rPr>
          <w:rFonts w:ascii="Times New Roman" w:hAnsi="Times New Roman"/>
          <w:sz w:val="24"/>
          <w:szCs w:val="24"/>
          <w:lang w:val="en-US"/>
        </w:rPr>
      </w:pPr>
      <w:r w:rsidRPr="001F565E">
        <w:rPr>
          <w:rFonts w:ascii="Times New Roman" w:hAnsi="Times New Roman"/>
          <w:lang w:val="en-GB"/>
        </w:rPr>
        <w:t>The absence of the notebook or appropriate documentation will be recorded by the teacher conducting the class. Two omissions to bring the notebook or appropriate documentation of the lab classes per academic year are permissible. From the third time, such omissions shall be treated as a justified absence from the class.</w:t>
      </w:r>
    </w:p>
    <w:p w:rsidR="00336B57" w:rsidRPr="001F565E" w:rsidRDefault="00336B57" w:rsidP="00336B57">
      <w:pPr>
        <w:pStyle w:val="Akapitzlist"/>
        <w:spacing w:after="0" w:line="240" w:lineRule="auto"/>
        <w:ind w:left="0"/>
        <w:jc w:val="center"/>
        <w:rPr>
          <w:rFonts w:ascii="Times New Roman" w:hAnsi="Times New Roman"/>
          <w:b/>
          <w:sz w:val="24"/>
          <w:szCs w:val="24"/>
          <w:lang w:val="en-US"/>
        </w:rPr>
      </w:pPr>
    </w:p>
    <w:p w:rsidR="00336B57" w:rsidRPr="001F565E" w:rsidRDefault="00336B57" w:rsidP="00336B57">
      <w:pPr>
        <w:pStyle w:val="Akapitzlist"/>
        <w:spacing w:after="0" w:line="240" w:lineRule="auto"/>
        <w:ind w:left="0"/>
        <w:jc w:val="center"/>
        <w:rPr>
          <w:rFonts w:ascii="Times New Roman" w:hAnsi="Times New Roman"/>
          <w:b/>
          <w:sz w:val="24"/>
          <w:szCs w:val="24"/>
          <w:lang w:val="en-US"/>
        </w:rPr>
      </w:pPr>
    </w:p>
    <w:p w:rsidR="00336B57" w:rsidRPr="001F565E" w:rsidRDefault="00336B57" w:rsidP="00336B57">
      <w:pPr>
        <w:pStyle w:val="Akapitzlist"/>
        <w:spacing w:after="0" w:line="240" w:lineRule="auto"/>
        <w:ind w:left="0"/>
        <w:jc w:val="center"/>
        <w:rPr>
          <w:rFonts w:ascii="Times New Roman" w:hAnsi="Times New Roman"/>
          <w:b/>
          <w:sz w:val="24"/>
          <w:szCs w:val="24"/>
          <w:lang w:val="en-US"/>
        </w:rPr>
      </w:pPr>
    </w:p>
    <w:p w:rsidR="00336B57" w:rsidRPr="001F565E" w:rsidRDefault="00336B57" w:rsidP="00336B57">
      <w:pPr>
        <w:pStyle w:val="Akapitzlist"/>
        <w:spacing w:after="0" w:line="240" w:lineRule="auto"/>
        <w:ind w:left="0"/>
        <w:jc w:val="center"/>
        <w:rPr>
          <w:rFonts w:ascii="Times New Roman" w:hAnsi="Times New Roman"/>
          <w:b/>
        </w:rPr>
      </w:pPr>
      <w:r w:rsidRPr="001F565E">
        <w:rPr>
          <w:rFonts w:ascii="Times New Roman" w:hAnsi="Times New Roman"/>
          <w:b/>
        </w:rPr>
        <w:t>§2</w:t>
      </w:r>
    </w:p>
    <w:p w:rsidR="00336B57" w:rsidRPr="001F565E" w:rsidRDefault="00336B57" w:rsidP="00336B57">
      <w:pPr>
        <w:pStyle w:val="Akapitzlist"/>
        <w:spacing w:after="0" w:line="240" w:lineRule="auto"/>
        <w:ind w:left="0"/>
        <w:jc w:val="center"/>
        <w:rPr>
          <w:rFonts w:ascii="Times New Roman" w:hAnsi="Times New Roman"/>
          <w:b/>
        </w:rPr>
      </w:pPr>
      <w:r w:rsidRPr="001F565E">
        <w:rPr>
          <w:rFonts w:ascii="Times New Roman" w:hAnsi="Times New Roman"/>
          <w:b/>
        </w:rPr>
        <w:t>Sposób i formy wyrównywania zaległości,</w:t>
      </w:r>
      <w:r w:rsidRPr="001F565E">
        <w:t xml:space="preserve"> </w:t>
      </w:r>
      <w:r w:rsidRPr="001F565E">
        <w:rPr>
          <w:rFonts w:ascii="Times New Roman" w:hAnsi="Times New Roman"/>
          <w:b/>
        </w:rPr>
        <w:t>w tym odrabiania zajęć</w:t>
      </w:r>
    </w:p>
    <w:p w:rsidR="00336B57" w:rsidRPr="001F565E" w:rsidRDefault="00336B57" w:rsidP="00336B57">
      <w:pPr>
        <w:spacing w:after="0" w:line="240" w:lineRule="auto"/>
        <w:jc w:val="center"/>
        <w:rPr>
          <w:rFonts w:ascii="Times New Roman" w:hAnsi="Times New Roman"/>
          <w:b/>
          <w:lang w:val="en-US"/>
        </w:rPr>
      </w:pPr>
      <w:r w:rsidRPr="001F565E">
        <w:rPr>
          <w:rFonts w:ascii="Times New Roman" w:hAnsi="Times New Roman"/>
          <w:b/>
          <w:lang w:val="en-US"/>
        </w:rPr>
        <w:t>na skutek nieobecności</w:t>
      </w:r>
    </w:p>
    <w:p w:rsidR="00336B57" w:rsidRPr="001F565E" w:rsidRDefault="00336B57" w:rsidP="00336B57">
      <w:pPr>
        <w:spacing w:after="120" w:line="240" w:lineRule="auto"/>
        <w:jc w:val="center"/>
        <w:rPr>
          <w:rStyle w:val="Teksttreci11pt"/>
          <w:lang w:val="en-US"/>
        </w:rPr>
      </w:pPr>
      <w:r w:rsidRPr="001F565E">
        <w:rPr>
          <w:rStyle w:val="Teksttreci11pt"/>
          <w:i/>
          <w:lang w:val="en-US"/>
        </w:rPr>
        <w:t xml:space="preserve"> Mode and forms of compensation of missed activities</w:t>
      </w:r>
    </w:p>
    <w:p w:rsidR="00336B57" w:rsidRPr="001F565E" w:rsidRDefault="00336B57" w:rsidP="00336B57">
      <w:pPr>
        <w:spacing w:after="120" w:line="240" w:lineRule="auto"/>
        <w:jc w:val="center"/>
        <w:rPr>
          <w:sz w:val="24"/>
          <w:szCs w:val="24"/>
          <w:lang w:val="en-US"/>
        </w:rPr>
      </w:pPr>
    </w:p>
    <w:p w:rsidR="00336B57" w:rsidRPr="001F565E" w:rsidRDefault="00336B57" w:rsidP="00C0358E">
      <w:pPr>
        <w:numPr>
          <w:ilvl w:val="0"/>
          <w:numId w:val="2"/>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The attendance of every lesson is compulsory, and every potential absence </w:t>
      </w:r>
      <w:r w:rsidRPr="001F565E">
        <w:rPr>
          <w:rFonts w:ascii="Times New Roman" w:hAnsi="Times New Roman"/>
          <w:b/>
          <w:lang w:val="en-GB"/>
        </w:rPr>
        <w:t xml:space="preserve">must </w:t>
      </w:r>
      <w:r w:rsidRPr="001F565E">
        <w:rPr>
          <w:rFonts w:ascii="Times New Roman" w:hAnsi="Times New Roman"/>
          <w:lang w:val="en-GB"/>
        </w:rPr>
        <w:t xml:space="preserve">be justified to the teacher conducting the class within one week after the absence. </w:t>
      </w:r>
      <w:r w:rsidRPr="001F565E">
        <w:rPr>
          <w:rFonts w:ascii="Times New Roman" w:hAnsi="Times New Roman"/>
          <w:b/>
          <w:lang w:val="en-GB"/>
        </w:rPr>
        <w:t xml:space="preserve">Two justified </w:t>
      </w:r>
      <w:r w:rsidRPr="001F565E">
        <w:rPr>
          <w:rFonts w:ascii="Times New Roman" w:hAnsi="Times New Roman"/>
          <w:lang w:val="en-GB"/>
        </w:rPr>
        <w:t>absences per academic year are permissible: one during the winter semester and one during the summer semester. Absences from the practical part of the classes need not to be compensated.</w:t>
      </w:r>
    </w:p>
    <w:p w:rsidR="00336B57" w:rsidRPr="001F565E" w:rsidRDefault="00336B57" w:rsidP="00C0358E">
      <w:pPr>
        <w:numPr>
          <w:ilvl w:val="0"/>
          <w:numId w:val="2"/>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In case of </w:t>
      </w:r>
      <w:r w:rsidRPr="001F565E">
        <w:rPr>
          <w:rFonts w:ascii="Times New Roman" w:hAnsi="Times New Roman"/>
          <w:b/>
          <w:lang w:val="en-GB"/>
        </w:rPr>
        <w:t xml:space="preserve">three </w:t>
      </w:r>
      <w:r w:rsidRPr="001F565E">
        <w:rPr>
          <w:rFonts w:ascii="Times New Roman" w:hAnsi="Times New Roman"/>
          <w:lang w:val="en-GB"/>
        </w:rPr>
        <w:t xml:space="preserve">or more absences or the non-justification of at least </w:t>
      </w:r>
      <w:r w:rsidRPr="001F565E">
        <w:rPr>
          <w:rFonts w:ascii="Times New Roman" w:hAnsi="Times New Roman"/>
          <w:b/>
          <w:lang w:val="en-GB"/>
        </w:rPr>
        <w:t xml:space="preserve">one </w:t>
      </w:r>
      <w:r w:rsidRPr="001F565E">
        <w:rPr>
          <w:rFonts w:ascii="Times New Roman" w:hAnsi="Times New Roman"/>
          <w:lang w:val="en-GB"/>
        </w:rPr>
        <w:t>absence during the academic year will result in the failure to obtain the credit for biochemistry and thereby exclude the possibility to take the examination.</w:t>
      </w:r>
    </w:p>
    <w:p w:rsidR="00336B57" w:rsidRPr="001F565E" w:rsidRDefault="00336B57" w:rsidP="00C0358E">
      <w:pPr>
        <w:numPr>
          <w:ilvl w:val="0"/>
          <w:numId w:val="2"/>
        </w:numPr>
        <w:spacing w:after="0" w:line="240" w:lineRule="auto"/>
        <w:ind w:left="567" w:hanging="283"/>
        <w:jc w:val="both"/>
        <w:rPr>
          <w:rFonts w:ascii="Times New Roman" w:hAnsi="Times New Roman"/>
          <w:sz w:val="24"/>
          <w:szCs w:val="24"/>
          <w:lang w:val="en-US"/>
        </w:rPr>
      </w:pPr>
      <w:r w:rsidRPr="001F565E">
        <w:rPr>
          <w:rFonts w:ascii="Times New Roman" w:hAnsi="Times New Roman"/>
          <w:lang w:val="en-GB"/>
        </w:rPr>
        <w:t>Exceptional cases of prolonged absences from classes, for example due to a lengthy illness, will be dealt with individually in agreement with the Vice-Dean for English Program of the Faculty of Dentistry.</w:t>
      </w:r>
    </w:p>
    <w:p w:rsidR="001F5F44" w:rsidRPr="001F565E" w:rsidRDefault="001F5F44" w:rsidP="001F5F44">
      <w:pPr>
        <w:spacing w:after="0" w:line="240" w:lineRule="auto"/>
        <w:rPr>
          <w:rFonts w:ascii="Times New Roman" w:hAnsi="Times New Roman"/>
          <w:b/>
          <w:sz w:val="24"/>
          <w:szCs w:val="24"/>
          <w:lang w:val="en-US"/>
        </w:rPr>
      </w:pPr>
    </w:p>
    <w:p w:rsidR="00336B57" w:rsidRPr="001F565E" w:rsidRDefault="00336B57" w:rsidP="00336B57">
      <w:pPr>
        <w:spacing w:after="0" w:line="240" w:lineRule="auto"/>
        <w:jc w:val="center"/>
        <w:rPr>
          <w:rFonts w:ascii="Times New Roman" w:hAnsi="Times New Roman"/>
          <w:b/>
        </w:rPr>
      </w:pPr>
      <w:r w:rsidRPr="001F565E">
        <w:rPr>
          <w:rFonts w:ascii="Times New Roman" w:hAnsi="Times New Roman"/>
          <w:b/>
        </w:rPr>
        <w:t>§3</w:t>
      </w:r>
    </w:p>
    <w:p w:rsidR="00336B57" w:rsidRPr="001F565E" w:rsidRDefault="00336B57" w:rsidP="00336B57">
      <w:pPr>
        <w:spacing w:after="0" w:line="240" w:lineRule="auto"/>
        <w:jc w:val="center"/>
        <w:rPr>
          <w:rFonts w:ascii="Times New Roman" w:hAnsi="Times New Roman"/>
          <w:b/>
        </w:rPr>
      </w:pPr>
      <w:r w:rsidRPr="001F565E">
        <w:rPr>
          <w:rFonts w:ascii="Times New Roman" w:hAnsi="Times New Roman"/>
          <w:b/>
        </w:rPr>
        <w:t>Warunki i sposoby dopuszczania studentów do zaliczeń i egzaminów</w:t>
      </w:r>
    </w:p>
    <w:p w:rsidR="00336B57" w:rsidRPr="001F565E" w:rsidRDefault="00336B57" w:rsidP="00336B57">
      <w:pPr>
        <w:spacing w:after="0" w:line="240" w:lineRule="auto"/>
        <w:jc w:val="center"/>
        <w:rPr>
          <w:rFonts w:ascii="Times New Roman" w:hAnsi="Times New Roman"/>
          <w:b/>
          <w:lang w:val="en-US"/>
        </w:rPr>
      </w:pPr>
      <w:r w:rsidRPr="001F565E">
        <w:rPr>
          <w:rStyle w:val="Teksttreci11pt"/>
          <w:i/>
          <w:lang w:val="en-US"/>
        </w:rPr>
        <w:t>Requirements for course completion in order to sit the credit of exam</w:t>
      </w:r>
    </w:p>
    <w:p w:rsidR="00336B57" w:rsidRPr="001F565E" w:rsidRDefault="00336B57" w:rsidP="009557ED">
      <w:pPr>
        <w:spacing w:after="0" w:line="240" w:lineRule="auto"/>
        <w:jc w:val="both"/>
        <w:rPr>
          <w:rFonts w:ascii="Times New Roman" w:hAnsi="Times New Roman"/>
          <w:sz w:val="24"/>
          <w:szCs w:val="24"/>
          <w:lang w:val="en-US"/>
        </w:rPr>
      </w:pPr>
    </w:p>
    <w:p w:rsidR="00336B57" w:rsidRPr="001F565E" w:rsidRDefault="00336B57" w:rsidP="00C0358E">
      <w:pPr>
        <w:pStyle w:val="Akapitzlist"/>
        <w:numPr>
          <w:ilvl w:val="0"/>
          <w:numId w:val="8"/>
        </w:numPr>
        <w:spacing w:after="0" w:line="240" w:lineRule="auto"/>
        <w:ind w:left="574" w:hanging="290"/>
        <w:jc w:val="both"/>
        <w:rPr>
          <w:rFonts w:ascii="Times New Roman" w:hAnsi="Times New Roman"/>
          <w:lang w:val="en-GB"/>
        </w:rPr>
      </w:pPr>
      <w:r w:rsidRPr="001F565E">
        <w:rPr>
          <w:rFonts w:ascii="Times New Roman" w:hAnsi="Times New Roman"/>
          <w:lang w:val="en-GB"/>
        </w:rPr>
        <w:t xml:space="preserve">The conditions for obtaining the credit for biochemistry are to have the credit for chemistry, to obtain an average yearly grade in biochemistry </w:t>
      </w:r>
      <w:r w:rsidRPr="001F565E">
        <w:rPr>
          <w:rFonts w:ascii="Times New Roman" w:hAnsi="Times New Roman"/>
          <w:b/>
          <w:lang w:val="en-GB"/>
        </w:rPr>
        <w:t>of minimum 3.0</w:t>
      </w:r>
      <w:r w:rsidRPr="001F565E">
        <w:rPr>
          <w:rFonts w:ascii="Times New Roman" w:hAnsi="Times New Roman"/>
          <w:lang w:val="en-GB"/>
        </w:rPr>
        <w:t xml:space="preserve"> as well as the presence in all classes and, in case of absences, the justification for the permissible number of classes.</w:t>
      </w:r>
    </w:p>
    <w:p w:rsidR="00336B57" w:rsidRPr="001F565E" w:rsidRDefault="00336B57" w:rsidP="00C0358E">
      <w:pPr>
        <w:pStyle w:val="Akapitzlist"/>
        <w:numPr>
          <w:ilvl w:val="0"/>
          <w:numId w:val="8"/>
        </w:numPr>
        <w:ind w:left="574" w:hanging="290"/>
        <w:jc w:val="both"/>
        <w:rPr>
          <w:rFonts w:ascii="Times New Roman" w:hAnsi="Times New Roman"/>
          <w:lang w:val="en-GB"/>
        </w:rPr>
      </w:pPr>
      <w:r w:rsidRPr="001F565E">
        <w:rPr>
          <w:rFonts w:ascii="Times New Roman" w:hAnsi="Times New Roman"/>
          <w:lang w:val="en-GB"/>
        </w:rPr>
        <w:t xml:space="preserve">The presence at the biochemistry lectures </w:t>
      </w:r>
      <w:r w:rsidRPr="001F565E">
        <w:rPr>
          <w:rFonts w:ascii="Times New Roman" w:hAnsi="Times New Roman"/>
          <w:b/>
          <w:lang w:val="en-GB"/>
        </w:rPr>
        <w:t>is compulsory</w:t>
      </w:r>
      <w:r w:rsidRPr="001F565E">
        <w:rPr>
          <w:rFonts w:ascii="Times New Roman" w:hAnsi="Times New Roman"/>
          <w:lang w:val="en-GB"/>
        </w:rPr>
        <w:t>. The knowledge communicated during the lectures is required for classes, credits and examinations.</w:t>
      </w:r>
    </w:p>
    <w:p w:rsidR="00336B57" w:rsidRPr="001F565E" w:rsidRDefault="00336B57" w:rsidP="00336B57">
      <w:pPr>
        <w:pStyle w:val="Akapitzlist"/>
        <w:tabs>
          <w:tab w:val="num" w:pos="1495"/>
        </w:tabs>
        <w:spacing w:before="60" w:after="60" w:line="240" w:lineRule="auto"/>
        <w:ind w:left="0"/>
        <w:jc w:val="center"/>
        <w:rPr>
          <w:rFonts w:ascii="Times New Roman" w:hAnsi="Times New Roman"/>
          <w:b/>
          <w:sz w:val="24"/>
          <w:szCs w:val="24"/>
          <w:lang w:val="en-US"/>
        </w:rPr>
      </w:pPr>
    </w:p>
    <w:p w:rsidR="001F5F44" w:rsidRPr="001F565E" w:rsidRDefault="001F5F44" w:rsidP="001F5F44">
      <w:pPr>
        <w:spacing w:after="0" w:line="240" w:lineRule="auto"/>
        <w:jc w:val="center"/>
        <w:rPr>
          <w:rFonts w:ascii="Times New Roman" w:hAnsi="Times New Roman"/>
          <w:b/>
        </w:rPr>
      </w:pPr>
      <w:r w:rsidRPr="001F565E">
        <w:rPr>
          <w:rFonts w:ascii="Times New Roman" w:hAnsi="Times New Roman"/>
          <w:b/>
        </w:rPr>
        <w:t>§4</w:t>
      </w:r>
    </w:p>
    <w:p w:rsidR="001F5F44" w:rsidRPr="001F565E" w:rsidRDefault="001F5F44" w:rsidP="001F5F44">
      <w:pPr>
        <w:spacing w:after="0" w:line="240" w:lineRule="auto"/>
        <w:jc w:val="center"/>
        <w:rPr>
          <w:rFonts w:ascii="Times New Roman" w:hAnsi="Times New Roman"/>
          <w:b/>
        </w:rPr>
      </w:pPr>
      <w:r w:rsidRPr="001F565E">
        <w:rPr>
          <w:rFonts w:ascii="Times New Roman" w:hAnsi="Times New Roman"/>
          <w:b/>
        </w:rPr>
        <w:t>Zasady dopuszczające studenta do poszczególnych zajęć w danym roku akademickim</w:t>
      </w:r>
    </w:p>
    <w:p w:rsidR="001F5F44" w:rsidRPr="001F565E" w:rsidRDefault="001F5F44" w:rsidP="001F5F44">
      <w:pPr>
        <w:spacing w:after="0" w:line="240" w:lineRule="auto"/>
        <w:jc w:val="center"/>
        <w:rPr>
          <w:rFonts w:ascii="Times New Roman" w:hAnsi="Times New Roman"/>
          <w:i/>
        </w:rPr>
      </w:pPr>
      <w:r w:rsidRPr="001F565E">
        <w:rPr>
          <w:rFonts w:ascii="Times New Roman" w:hAnsi="Times New Roman"/>
          <w:i/>
        </w:rPr>
        <w:t>Principles of attending classes during the academic year</w:t>
      </w:r>
    </w:p>
    <w:p w:rsidR="001F5F44" w:rsidRPr="001F565E" w:rsidRDefault="001F5F44" w:rsidP="001F5F44">
      <w:pPr>
        <w:spacing w:after="0" w:line="240" w:lineRule="auto"/>
        <w:jc w:val="center"/>
        <w:rPr>
          <w:rFonts w:ascii="Times New Roman" w:hAnsi="Times New Roman"/>
          <w:b/>
        </w:rPr>
      </w:pPr>
    </w:p>
    <w:p w:rsidR="001F5F44" w:rsidRPr="001F565E" w:rsidRDefault="001F5F44" w:rsidP="00C0358E">
      <w:pPr>
        <w:numPr>
          <w:ilvl w:val="0"/>
          <w:numId w:val="9"/>
        </w:numPr>
        <w:tabs>
          <w:tab w:val="left" w:pos="851"/>
        </w:tabs>
        <w:spacing w:after="0" w:line="240" w:lineRule="auto"/>
        <w:ind w:left="709" w:hanging="425"/>
        <w:jc w:val="both"/>
        <w:rPr>
          <w:rFonts w:ascii="Times New Roman" w:hAnsi="Times New Roman"/>
        </w:rPr>
      </w:pPr>
      <w:r w:rsidRPr="001F565E">
        <w:rPr>
          <w:rFonts w:ascii="Times New Roman" w:hAnsi="Times New Roman"/>
        </w:rPr>
        <w:t>Student will not be admitted to the classes in cases characterised by the following criteria:</w:t>
      </w:r>
    </w:p>
    <w:p w:rsidR="001F5F44" w:rsidRPr="001F565E" w:rsidRDefault="001F5F44" w:rsidP="00C0358E">
      <w:pPr>
        <w:numPr>
          <w:ilvl w:val="0"/>
          <w:numId w:val="10"/>
        </w:numPr>
        <w:spacing w:after="0" w:line="240" w:lineRule="auto"/>
        <w:ind w:left="1134" w:hanging="283"/>
        <w:jc w:val="both"/>
        <w:rPr>
          <w:rFonts w:ascii="Times New Roman" w:hAnsi="Times New Roman"/>
        </w:rPr>
      </w:pPr>
      <w:r w:rsidRPr="001F565E">
        <w:rPr>
          <w:rFonts w:ascii="Times New Roman" w:hAnsi="Times New Roman"/>
        </w:rPr>
        <w:t>a student has been late for more than 20 minutes;</w:t>
      </w:r>
    </w:p>
    <w:p w:rsidR="001F5F44" w:rsidRPr="001F565E" w:rsidRDefault="001F5F44" w:rsidP="00C0358E">
      <w:pPr>
        <w:numPr>
          <w:ilvl w:val="0"/>
          <w:numId w:val="10"/>
        </w:numPr>
        <w:tabs>
          <w:tab w:val="left" w:pos="851"/>
        </w:tabs>
        <w:spacing w:after="0" w:line="240" w:lineRule="auto"/>
        <w:ind w:left="1134" w:hanging="283"/>
        <w:jc w:val="both"/>
        <w:rPr>
          <w:rFonts w:ascii="Times New Roman" w:hAnsi="Times New Roman"/>
        </w:rPr>
      </w:pPr>
      <w:r w:rsidRPr="001F565E">
        <w:rPr>
          <w:rFonts w:ascii="Times New Roman" w:hAnsi="Times New Roman"/>
        </w:rPr>
        <w:t xml:space="preserve">a student does not have a lab coat </w:t>
      </w:r>
      <w:r w:rsidR="004C20CB" w:rsidRPr="001F565E">
        <w:rPr>
          <w:rFonts w:ascii="Times New Roman" w:hAnsi="Times New Roman"/>
        </w:rPr>
        <w:t xml:space="preserve"> (concerns lab classes).</w:t>
      </w:r>
    </w:p>
    <w:p w:rsidR="001F5F44" w:rsidRPr="001F565E" w:rsidRDefault="001F5F44" w:rsidP="00C0358E">
      <w:pPr>
        <w:tabs>
          <w:tab w:val="left" w:pos="851"/>
        </w:tabs>
        <w:spacing w:after="0" w:line="240" w:lineRule="auto"/>
        <w:ind w:left="709" w:hanging="425"/>
        <w:jc w:val="both"/>
        <w:rPr>
          <w:rFonts w:ascii="Times New Roman" w:hAnsi="Times New Roman"/>
        </w:rPr>
      </w:pPr>
    </w:p>
    <w:p w:rsidR="001F5F44" w:rsidRPr="001F565E" w:rsidRDefault="001F5F44" w:rsidP="00C0358E">
      <w:pPr>
        <w:numPr>
          <w:ilvl w:val="0"/>
          <w:numId w:val="9"/>
        </w:numPr>
        <w:tabs>
          <w:tab w:val="left" w:pos="851"/>
        </w:tabs>
        <w:spacing w:after="0" w:line="240" w:lineRule="auto"/>
        <w:ind w:left="709" w:hanging="425"/>
        <w:jc w:val="both"/>
        <w:rPr>
          <w:rFonts w:ascii="Times New Roman" w:hAnsi="Times New Roman"/>
        </w:rPr>
      </w:pPr>
      <w:r w:rsidRPr="001F565E">
        <w:rPr>
          <w:rFonts w:ascii="Times New Roman" w:hAnsi="Times New Roman"/>
        </w:rPr>
        <w:t>Student will not be admitted to the classes or will be forced to leave in case of inappropriate behaviour, which infringes the Rules and regulations of Studies or other applicable at the University/Hospital/Clinic provisions, behaviour that disrupts the classes, which threatens health, life or property, as well as in case of a striking lack of personal culture in relations to the tutor or other persons participating in the classes.</w:t>
      </w:r>
    </w:p>
    <w:p w:rsidR="001F5F44" w:rsidRPr="001F565E" w:rsidRDefault="001F5F44" w:rsidP="00C0358E">
      <w:pPr>
        <w:numPr>
          <w:ilvl w:val="0"/>
          <w:numId w:val="9"/>
        </w:numPr>
        <w:tabs>
          <w:tab w:val="left" w:pos="851"/>
        </w:tabs>
        <w:spacing w:after="0" w:line="240" w:lineRule="auto"/>
        <w:ind w:left="709" w:hanging="425"/>
        <w:jc w:val="both"/>
        <w:rPr>
          <w:rFonts w:ascii="Times New Roman" w:hAnsi="Times New Roman"/>
        </w:rPr>
      </w:pPr>
      <w:r w:rsidRPr="001F565E">
        <w:rPr>
          <w:rFonts w:ascii="Times New Roman" w:hAnsi="Times New Roman"/>
        </w:rPr>
        <w:t>Not being admitted to the classes or being forced to leave the classes is equivalent to the absence from the classes.</w:t>
      </w:r>
    </w:p>
    <w:p w:rsidR="001F5F44" w:rsidRPr="001F565E" w:rsidRDefault="001F5F44" w:rsidP="00336B57">
      <w:pPr>
        <w:pStyle w:val="Akapitzlist"/>
        <w:tabs>
          <w:tab w:val="num" w:pos="1495"/>
        </w:tabs>
        <w:spacing w:before="60" w:after="60" w:line="240" w:lineRule="auto"/>
        <w:ind w:left="0"/>
        <w:jc w:val="center"/>
        <w:rPr>
          <w:rFonts w:ascii="Times New Roman" w:hAnsi="Times New Roman"/>
          <w:b/>
          <w:sz w:val="24"/>
          <w:szCs w:val="24"/>
          <w:lang w:val="en-US"/>
        </w:rPr>
      </w:pPr>
    </w:p>
    <w:p w:rsidR="00336B57" w:rsidRPr="001F565E" w:rsidRDefault="00336B57" w:rsidP="00336B57">
      <w:pPr>
        <w:pStyle w:val="Akapitzlist"/>
        <w:tabs>
          <w:tab w:val="num" w:pos="1495"/>
        </w:tabs>
        <w:spacing w:before="60" w:after="60" w:line="240" w:lineRule="auto"/>
        <w:ind w:left="0"/>
        <w:jc w:val="center"/>
        <w:rPr>
          <w:rFonts w:ascii="Times New Roman" w:hAnsi="Times New Roman"/>
          <w:b/>
        </w:rPr>
      </w:pPr>
      <w:r w:rsidRPr="001F565E">
        <w:rPr>
          <w:rFonts w:ascii="Times New Roman" w:hAnsi="Times New Roman"/>
          <w:b/>
        </w:rPr>
        <w:t>§</w:t>
      </w:r>
      <w:r w:rsidR="001F5F44" w:rsidRPr="001F565E">
        <w:rPr>
          <w:rFonts w:ascii="Times New Roman" w:hAnsi="Times New Roman"/>
          <w:b/>
        </w:rPr>
        <w:t>5</w:t>
      </w:r>
    </w:p>
    <w:p w:rsidR="00336B57" w:rsidRPr="001F565E" w:rsidRDefault="00336B57" w:rsidP="00336B57">
      <w:pPr>
        <w:pStyle w:val="Akapitzlist"/>
        <w:tabs>
          <w:tab w:val="num" w:pos="1495"/>
        </w:tabs>
        <w:spacing w:before="60" w:after="60" w:line="240" w:lineRule="auto"/>
        <w:ind w:left="0"/>
        <w:jc w:val="center"/>
        <w:rPr>
          <w:rFonts w:ascii="Times New Roman" w:hAnsi="Times New Roman"/>
          <w:b/>
        </w:rPr>
      </w:pPr>
      <w:r w:rsidRPr="001F565E">
        <w:rPr>
          <w:rFonts w:ascii="Times New Roman" w:hAnsi="Times New Roman"/>
          <w:b/>
        </w:rPr>
        <w:t>Warunki i sposoby przeprowadzania zaliczeń przedmiotu i egzaminów</w:t>
      </w:r>
    </w:p>
    <w:p w:rsidR="00336B57" w:rsidRPr="001F565E" w:rsidRDefault="00336B57" w:rsidP="00336B57">
      <w:pPr>
        <w:pStyle w:val="Akapitzlist"/>
        <w:tabs>
          <w:tab w:val="num" w:pos="1495"/>
        </w:tabs>
        <w:spacing w:before="60" w:after="60" w:line="240" w:lineRule="auto"/>
        <w:ind w:left="0"/>
        <w:jc w:val="center"/>
        <w:rPr>
          <w:rStyle w:val="Teksttreci11pt"/>
          <w:i/>
          <w:lang w:val="en-US"/>
        </w:rPr>
      </w:pPr>
      <w:r w:rsidRPr="001F565E">
        <w:rPr>
          <w:rStyle w:val="Teksttreci11pt"/>
          <w:i/>
          <w:lang w:val="en-US"/>
        </w:rPr>
        <w:t>Forms of credits, exams</w:t>
      </w:r>
    </w:p>
    <w:p w:rsidR="00336B57" w:rsidRPr="001F565E" w:rsidRDefault="00336B57" w:rsidP="00336B57">
      <w:pPr>
        <w:pStyle w:val="Akapitzlist"/>
        <w:tabs>
          <w:tab w:val="num" w:pos="1495"/>
        </w:tabs>
        <w:spacing w:before="60" w:after="60" w:line="240" w:lineRule="auto"/>
        <w:ind w:left="0"/>
        <w:rPr>
          <w:sz w:val="24"/>
          <w:szCs w:val="24"/>
        </w:rPr>
      </w:pP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Written knowledge tests take place during the classes.</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Students who are unprepared for the theoretical part of the classes may not be admitted for the written tests, which is equivalent with the receipt of a fail grade.</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lastRenderedPageBreak/>
        <w:t>The written tests comprise 5 questions. The time allowed for the answers depends on the type of question. Essay (open) questions must be answered within 5 minutes, test questions (multiple choice test) must be answered within 2 minutes. One test lasts maximum 25 minutes.</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The receipt of the credit for the classes is dependent on the number of points obtained. For an answer to an essay question, the student can receive 0, 0.5 or 1 point, for a test question – 0 or 1 point.</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In order to receive the credit for a class, the student must obtain at least </w:t>
      </w:r>
      <w:r w:rsidR="000634EC" w:rsidRPr="001F565E">
        <w:rPr>
          <w:rFonts w:ascii="Times New Roman" w:hAnsi="Times New Roman"/>
          <w:lang w:val="en-GB"/>
        </w:rPr>
        <w:t>6</w:t>
      </w:r>
      <w:r w:rsidRPr="001F565E">
        <w:rPr>
          <w:rFonts w:ascii="Times New Roman" w:hAnsi="Times New Roman"/>
          <w:lang w:val="en-GB"/>
        </w:rPr>
        <w:t>0% of the possible points</w:t>
      </w:r>
      <w:r w:rsidR="000634EC" w:rsidRPr="001F565E">
        <w:rPr>
          <w:rFonts w:ascii="Times New Roman" w:hAnsi="Times New Roman"/>
          <w:lang w:val="en-GB"/>
        </w:rPr>
        <w:t xml:space="preserve"> </w:t>
      </w:r>
      <w:r w:rsidR="00363B63" w:rsidRPr="001F565E">
        <w:rPr>
          <w:rFonts w:ascii="Times New Roman" w:hAnsi="Times New Roman"/>
          <w:lang w:val="en-GB"/>
        </w:rPr>
        <w:t xml:space="preserve">(§37 </w:t>
      </w:r>
      <w:r w:rsidR="00363B63" w:rsidRPr="001F565E">
        <w:rPr>
          <w:rFonts w:ascii="Times New Roman" w:hAnsi="Times New Roman"/>
          <w:bCs/>
          <w:lang w:val="en-GB"/>
        </w:rPr>
        <w:t>The Study Regulations of the Pomeranian Medical University in Szczecin</w:t>
      </w:r>
      <w:r w:rsidR="00363B63" w:rsidRPr="001F565E">
        <w:rPr>
          <w:rFonts w:ascii="Times New Roman" w:hAnsi="Times New Roman"/>
          <w:lang w:val="en-GB"/>
        </w:rPr>
        <w:t>)</w:t>
      </w:r>
      <w:r w:rsidR="000634EC" w:rsidRPr="001F565E">
        <w:rPr>
          <w:rFonts w:ascii="Times New Roman" w:hAnsi="Times New Roman"/>
          <w:lang w:val="en-GB"/>
        </w:rPr>
        <w:t>.</w:t>
      </w:r>
      <w:r w:rsidRPr="001F565E">
        <w:rPr>
          <w:rFonts w:ascii="Times New Roman" w:hAnsi="Times New Roman"/>
          <w:lang w:val="en-GB"/>
        </w:rPr>
        <w:t xml:space="preserve"> The points are then converted into a grade. Fail grades received during the classes are not included in the semester and yearly average, it is therefore possible to improve fail grades by retaking a test.</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In order to receive the credit for a semester, the student must obtain an average grade of </w:t>
      </w:r>
      <w:r w:rsidRPr="001F565E">
        <w:rPr>
          <w:rFonts w:ascii="Times New Roman" w:hAnsi="Times New Roman"/>
          <w:b/>
          <w:lang w:val="en-GB"/>
        </w:rPr>
        <w:t>minimum 3.0</w:t>
      </w:r>
      <w:r w:rsidRPr="001F565E">
        <w:rPr>
          <w:rFonts w:ascii="Times New Roman" w:hAnsi="Times New Roman"/>
          <w:lang w:val="en-GB"/>
        </w:rPr>
        <w:t>.</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The final credit period is the academic year. The yearly average is calculated from the sum of all the grades obtained in the classes in both semesters, divided into the number of these grades.</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Retake tests</w:t>
      </w:r>
      <w:r w:rsidR="00B61C62" w:rsidRPr="001F565E">
        <w:rPr>
          <w:rFonts w:ascii="Times New Roman" w:hAnsi="Times New Roman"/>
          <w:lang w:val="en-GB"/>
        </w:rPr>
        <w:t>, composed of 5 essay questions,</w:t>
      </w:r>
      <w:r w:rsidRPr="001F565E">
        <w:rPr>
          <w:rFonts w:ascii="Times New Roman" w:hAnsi="Times New Roman"/>
          <w:lang w:val="en-GB"/>
        </w:rPr>
        <w:t xml:space="preserve"> are offered during the semester which are </w:t>
      </w:r>
      <w:r w:rsidRPr="001F565E">
        <w:rPr>
          <w:rFonts w:ascii="Times New Roman" w:hAnsi="Times New Roman"/>
          <w:b/>
          <w:lang w:val="en-GB"/>
        </w:rPr>
        <w:t>not compulsory</w:t>
      </w:r>
      <w:r w:rsidRPr="001F565E">
        <w:rPr>
          <w:rFonts w:ascii="Times New Roman" w:hAnsi="Times New Roman"/>
          <w:lang w:val="en-GB"/>
        </w:rPr>
        <w:t>. Only fail grades obtained in the classes can be improved. Grades from retake tests, including fail grades, are final and will be included in the average grade for the semester and the year.</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The last possibility to compensate missing credits is to take </w:t>
      </w:r>
      <w:r w:rsidRPr="001F565E">
        <w:rPr>
          <w:rFonts w:ascii="Times New Roman" w:hAnsi="Times New Roman"/>
          <w:b/>
          <w:lang w:val="en-GB"/>
        </w:rPr>
        <w:t>voluntary credit tests</w:t>
      </w:r>
      <w:r w:rsidRPr="001F565E">
        <w:rPr>
          <w:rFonts w:ascii="Times New Roman" w:hAnsi="Times New Roman"/>
          <w:lang w:val="en-GB"/>
        </w:rPr>
        <w:t xml:space="preserve"> in order to qualify for the final examination (final corrective test). These credit tests take place in the form of written essays including the material from all the lessons in the semester, for which the student did not receive an average grade of at least 3.0. </w:t>
      </w:r>
      <w:r w:rsidR="00B61C62" w:rsidRPr="001F565E">
        <w:rPr>
          <w:rFonts w:ascii="Times New Roman" w:hAnsi="Times New Roman"/>
          <w:lang w:val="en-GB"/>
        </w:rPr>
        <w:t xml:space="preserve">The test is composed of 3 essay questions from each failed lesson. </w:t>
      </w:r>
      <w:r w:rsidRPr="001F565E">
        <w:rPr>
          <w:rFonts w:ascii="Times New Roman" w:hAnsi="Times New Roman"/>
          <w:lang w:val="en-GB"/>
        </w:rPr>
        <w:t xml:space="preserve">In order to qualify for the final examination, the student has to achieve </w:t>
      </w:r>
      <w:r w:rsidRPr="001F565E">
        <w:rPr>
          <w:rFonts w:ascii="Times New Roman" w:hAnsi="Times New Roman"/>
          <w:b/>
          <w:lang w:val="en-GB"/>
        </w:rPr>
        <w:t xml:space="preserve">minimum </w:t>
      </w:r>
      <w:r w:rsidR="0023138F" w:rsidRPr="001F565E">
        <w:rPr>
          <w:rFonts w:ascii="Times New Roman" w:hAnsi="Times New Roman"/>
          <w:b/>
          <w:lang w:val="en-GB"/>
        </w:rPr>
        <w:t>6</w:t>
      </w:r>
      <w:r w:rsidRPr="001F565E">
        <w:rPr>
          <w:rFonts w:ascii="Times New Roman" w:hAnsi="Times New Roman"/>
          <w:b/>
          <w:lang w:val="en-GB"/>
        </w:rPr>
        <w:t>0%</w:t>
      </w:r>
      <w:r w:rsidRPr="001F565E">
        <w:rPr>
          <w:rFonts w:ascii="Times New Roman" w:hAnsi="Times New Roman"/>
          <w:lang w:val="en-GB"/>
        </w:rPr>
        <w:t xml:space="preserve"> of correct answers</w:t>
      </w:r>
      <w:r w:rsidR="0023138F" w:rsidRPr="001F565E">
        <w:rPr>
          <w:rFonts w:ascii="Times New Roman" w:hAnsi="Times New Roman"/>
          <w:lang w:val="en-GB"/>
        </w:rPr>
        <w:t xml:space="preserve"> </w:t>
      </w:r>
      <w:r w:rsidR="00363B63" w:rsidRPr="001F565E">
        <w:rPr>
          <w:rFonts w:ascii="Times New Roman" w:hAnsi="Times New Roman"/>
          <w:lang w:val="en-GB"/>
        </w:rPr>
        <w:t xml:space="preserve">(§37 </w:t>
      </w:r>
      <w:r w:rsidR="00363B63" w:rsidRPr="001F565E">
        <w:rPr>
          <w:rFonts w:ascii="Times New Roman" w:hAnsi="Times New Roman"/>
          <w:bCs/>
          <w:lang w:val="en-GB"/>
        </w:rPr>
        <w:t>The Study Regulations of the Pomeranian Medical University in Szczecin</w:t>
      </w:r>
      <w:r w:rsidR="00363B63" w:rsidRPr="001F565E">
        <w:rPr>
          <w:rFonts w:ascii="Times New Roman" w:hAnsi="Times New Roman"/>
          <w:lang w:val="en-GB"/>
        </w:rPr>
        <w:t>).</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 The biochemistry examination in the first session is a </w:t>
      </w:r>
      <w:r w:rsidR="0044401B" w:rsidRPr="001F565E">
        <w:rPr>
          <w:rFonts w:ascii="Times New Roman" w:hAnsi="Times New Roman"/>
          <w:lang w:val="en-GB"/>
        </w:rPr>
        <w:t>single</w:t>
      </w:r>
      <w:r w:rsidRPr="001F565E">
        <w:rPr>
          <w:rFonts w:ascii="Times New Roman" w:hAnsi="Times New Roman"/>
          <w:lang w:val="en-GB"/>
        </w:rPr>
        <w:t xml:space="preserve"> choice test and is composed of   60 questions. The second examination consists of 9 essay questions. The examination in the third session is an oral examination conducted by the head of department. Upon application of the head of department or the students taking part in the third examination session, the examination can be conducted as an examination before a board (the student draws a set of 3 questions).</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 In order to pass the biochemistry examinations, the student must achieve </w:t>
      </w:r>
      <w:r w:rsidRPr="001F565E">
        <w:rPr>
          <w:rFonts w:ascii="Times New Roman" w:hAnsi="Times New Roman"/>
          <w:b/>
          <w:lang w:val="en-GB"/>
        </w:rPr>
        <w:t xml:space="preserve">minimum </w:t>
      </w:r>
      <w:r w:rsidR="0023138F" w:rsidRPr="001F565E">
        <w:rPr>
          <w:rFonts w:ascii="Times New Roman" w:hAnsi="Times New Roman"/>
          <w:b/>
          <w:lang w:val="en-GB"/>
        </w:rPr>
        <w:t>6</w:t>
      </w:r>
      <w:r w:rsidRPr="001F565E">
        <w:rPr>
          <w:rFonts w:ascii="Times New Roman" w:hAnsi="Times New Roman"/>
          <w:b/>
          <w:lang w:val="en-GB"/>
        </w:rPr>
        <w:t>0%</w:t>
      </w:r>
      <w:r w:rsidRPr="001F565E">
        <w:rPr>
          <w:rFonts w:ascii="Times New Roman" w:hAnsi="Times New Roman"/>
          <w:lang w:val="en-GB"/>
        </w:rPr>
        <w:t xml:space="preserve">  correct answers in each session</w:t>
      </w:r>
      <w:r w:rsidR="0023138F" w:rsidRPr="001F565E">
        <w:rPr>
          <w:rFonts w:ascii="Times New Roman" w:hAnsi="Times New Roman"/>
          <w:lang w:val="en-GB"/>
        </w:rPr>
        <w:t xml:space="preserve"> </w:t>
      </w:r>
      <w:r w:rsidR="00363B63" w:rsidRPr="001F565E">
        <w:rPr>
          <w:rFonts w:ascii="Times New Roman" w:hAnsi="Times New Roman"/>
          <w:lang w:val="en-GB"/>
        </w:rPr>
        <w:t xml:space="preserve">(§37 </w:t>
      </w:r>
      <w:r w:rsidR="00363B63" w:rsidRPr="001F565E">
        <w:rPr>
          <w:rFonts w:ascii="Times New Roman" w:hAnsi="Times New Roman"/>
          <w:bCs/>
          <w:lang w:val="en-GB"/>
        </w:rPr>
        <w:t>The Study Regulations of the Pomeranian Medical University in Szczecin</w:t>
      </w:r>
      <w:r w:rsidR="00363B63" w:rsidRPr="001F565E">
        <w:rPr>
          <w:rFonts w:ascii="Times New Roman" w:hAnsi="Times New Roman"/>
          <w:lang w:val="en-GB"/>
        </w:rPr>
        <w:t>).</w:t>
      </w:r>
    </w:p>
    <w:p w:rsidR="00336B57" w:rsidRPr="001F565E" w:rsidRDefault="00336B57" w:rsidP="00C0358E">
      <w:pPr>
        <w:numPr>
          <w:ilvl w:val="0"/>
          <w:numId w:val="4"/>
        </w:numPr>
        <w:spacing w:after="0" w:line="240" w:lineRule="auto"/>
        <w:ind w:left="567" w:hanging="283"/>
        <w:jc w:val="both"/>
        <w:rPr>
          <w:rFonts w:ascii="Times New Roman" w:hAnsi="Times New Roman"/>
          <w:lang w:val="en-GB"/>
        </w:rPr>
      </w:pPr>
      <w:r w:rsidRPr="001F565E">
        <w:rPr>
          <w:rFonts w:ascii="Times New Roman" w:hAnsi="Times New Roman"/>
          <w:lang w:val="en-GB"/>
        </w:rPr>
        <w:t xml:space="preserve"> A student who obtains the limit result in the first or second session can go to the head of department for additional questioning within 1-2 days after the examination. The condition is the achievement of an average yearly grade of </w:t>
      </w:r>
      <w:r w:rsidRPr="001F565E">
        <w:rPr>
          <w:rFonts w:ascii="Times New Roman" w:hAnsi="Times New Roman"/>
          <w:b/>
          <w:lang w:val="en-GB"/>
        </w:rPr>
        <w:t>minimum 3.5</w:t>
      </w:r>
      <w:r w:rsidRPr="001F565E">
        <w:rPr>
          <w:rFonts w:ascii="Times New Roman" w:hAnsi="Times New Roman"/>
          <w:lang w:val="en-GB"/>
        </w:rPr>
        <w:t xml:space="preserve"> or of an average semester grade of </w:t>
      </w:r>
      <w:r w:rsidRPr="001F565E">
        <w:rPr>
          <w:rFonts w:ascii="Times New Roman" w:hAnsi="Times New Roman"/>
          <w:b/>
          <w:lang w:val="en-GB"/>
        </w:rPr>
        <w:t>minimum 3.0</w:t>
      </w:r>
      <w:r w:rsidRPr="001F565E">
        <w:rPr>
          <w:rFonts w:ascii="Times New Roman" w:hAnsi="Times New Roman"/>
          <w:lang w:val="en-GB"/>
        </w:rPr>
        <w:t xml:space="preserve"> in both semesters.</w:t>
      </w:r>
    </w:p>
    <w:p w:rsidR="00336B57" w:rsidRPr="001F565E" w:rsidRDefault="00336B57" w:rsidP="00C0358E">
      <w:pPr>
        <w:pStyle w:val="Akapitzlist"/>
        <w:numPr>
          <w:ilvl w:val="0"/>
          <w:numId w:val="4"/>
        </w:numPr>
        <w:spacing w:before="60" w:after="60" w:line="240" w:lineRule="auto"/>
        <w:ind w:left="567" w:hanging="283"/>
        <w:jc w:val="both"/>
        <w:rPr>
          <w:rFonts w:ascii="Times New Roman" w:hAnsi="Times New Roman"/>
          <w:sz w:val="24"/>
          <w:szCs w:val="24"/>
          <w:lang w:val="en-US"/>
        </w:rPr>
      </w:pPr>
      <w:r w:rsidRPr="001F565E">
        <w:rPr>
          <w:rFonts w:ascii="Times New Roman" w:hAnsi="Times New Roman"/>
          <w:lang w:val="en-GB"/>
        </w:rPr>
        <w:t>During tests and examinations, the students are not allowed any electronic devices enabling telecommunication with other persons. If the behaviour of a student gives rise to the justified suspicion that the student might have such a device, or if such a device is found on a student during a test or examination, the consequences set forth in the “Rules and Regulations of Studies at the Pomeranian Medical University in Szczecin” shall apply.</w:t>
      </w:r>
    </w:p>
    <w:p w:rsidR="00336B57" w:rsidRPr="001F565E" w:rsidRDefault="00336B57" w:rsidP="00336B57">
      <w:pPr>
        <w:pStyle w:val="Akapitzlist"/>
        <w:tabs>
          <w:tab w:val="num" w:pos="1495"/>
        </w:tabs>
        <w:spacing w:before="60" w:after="60" w:line="240" w:lineRule="auto"/>
        <w:ind w:left="0"/>
        <w:rPr>
          <w:rFonts w:ascii="Times New Roman" w:hAnsi="Times New Roman"/>
          <w:sz w:val="24"/>
          <w:szCs w:val="24"/>
          <w:lang w:val="en-US"/>
        </w:rPr>
      </w:pPr>
    </w:p>
    <w:p w:rsidR="00336B57" w:rsidRPr="001F565E" w:rsidRDefault="00336B57" w:rsidP="00336B57">
      <w:pPr>
        <w:pStyle w:val="Akapitzlist"/>
        <w:tabs>
          <w:tab w:val="num" w:pos="1495"/>
        </w:tabs>
        <w:spacing w:before="60" w:after="60" w:line="240" w:lineRule="auto"/>
        <w:ind w:left="0"/>
        <w:jc w:val="center"/>
        <w:rPr>
          <w:rFonts w:ascii="Times New Roman" w:hAnsi="Times New Roman"/>
          <w:b/>
        </w:rPr>
      </w:pPr>
      <w:r w:rsidRPr="001F565E">
        <w:rPr>
          <w:rFonts w:ascii="Times New Roman" w:hAnsi="Times New Roman"/>
          <w:b/>
        </w:rPr>
        <w:t>§</w:t>
      </w:r>
      <w:r w:rsidR="001F5F44" w:rsidRPr="001F565E">
        <w:rPr>
          <w:rFonts w:ascii="Times New Roman" w:hAnsi="Times New Roman"/>
          <w:b/>
        </w:rPr>
        <w:t>6</w:t>
      </w:r>
    </w:p>
    <w:p w:rsidR="00336B57" w:rsidRPr="001F565E" w:rsidRDefault="00336B57" w:rsidP="00336B57">
      <w:pPr>
        <w:pStyle w:val="Akapitzlist"/>
        <w:tabs>
          <w:tab w:val="num" w:pos="1495"/>
        </w:tabs>
        <w:spacing w:before="60" w:after="60" w:line="240" w:lineRule="auto"/>
        <w:ind w:left="0"/>
        <w:jc w:val="center"/>
        <w:rPr>
          <w:rFonts w:ascii="Times New Roman" w:hAnsi="Times New Roman"/>
          <w:b/>
        </w:rPr>
      </w:pPr>
      <w:r w:rsidRPr="001F565E">
        <w:rPr>
          <w:rFonts w:ascii="Times New Roman" w:hAnsi="Times New Roman"/>
          <w:b/>
        </w:rPr>
        <w:t>Warunki zwalniania z  niektórych zaliczeń lub egzaminów</w:t>
      </w:r>
    </w:p>
    <w:p w:rsidR="00336B57" w:rsidRPr="001F565E" w:rsidRDefault="00336B57" w:rsidP="00336B57">
      <w:pPr>
        <w:pStyle w:val="Akapitzlist"/>
        <w:tabs>
          <w:tab w:val="num" w:pos="1495"/>
        </w:tabs>
        <w:spacing w:before="60" w:after="60" w:line="240" w:lineRule="auto"/>
        <w:ind w:left="0"/>
        <w:jc w:val="center"/>
        <w:rPr>
          <w:rStyle w:val="Teksttreci11pt"/>
          <w:i/>
          <w:lang w:val="en-US"/>
        </w:rPr>
      </w:pPr>
      <w:r w:rsidRPr="001F565E">
        <w:rPr>
          <w:rStyle w:val="Teksttreci11pt"/>
          <w:i/>
        </w:rPr>
        <w:t xml:space="preserve"> </w:t>
      </w:r>
      <w:r w:rsidRPr="001F565E">
        <w:rPr>
          <w:rStyle w:val="Teksttreci11pt"/>
          <w:i/>
          <w:lang w:val="en-US"/>
        </w:rPr>
        <w:t>Circumstances of exemption from credits or exams</w:t>
      </w:r>
    </w:p>
    <w:p w:rsidR="00336B57" w:rsidRPr="001F565E" w:rsidRDefault="00336B57" w:rsidP="00336B57">
      <w:pPr>
        <w:pStyle w:val="Akapitzlist"/>
        <w:tabs>
          <w:tab w:val="num" w:pos="1495"/>
        </w:tabs>
        <w:spacing w:before="60" w:after="60" w:line="240" w:lineRule="auto"/>
        <w:ind w:left="0"/>
        <w:jc w:val="center"/>
        <w:rPr>
          <w:lang w:val="en-US"/>
        </w:rPr>
      </w:pPr>
    </w:p>
    <w:p w:rsidR="005F2B37" w:rsidRPr="001F565E" w:rsidRDefault="00336B57" w:rsidP="007F5814">
      <w:pPr>
        <w:pStyle w:val="Akapitzlist"/>
        <w:numPr>
          <w:ilvl w:val="0"/>
          <w:numId w:val="5"/>
        </w:numPr>
        <w:spacing w:before="60" w:after="60" w:line="240" w:lineRule="auto"/>
        <w:ind w:left="567" w:hanging="283"/>
        <w:jc w:val="both"/>
        <w:rPr>
          <w:rFonts w:ascii="Times New Roman" w:hAnsi="Times New Roman"/>
          <w:lang w:val="en-US"/>
        </w:rPr>
      </w:pPr>
      <w:r w:rsidRPr="001F565E">
        <w:rPr>
          <w:rFonts w:ascii="Times New Roman" w:hAnsi="Times New Roman"/>
          <w:lang w:val="en-US" w:bidi="pl-PL"/>
        </w:rPr>
        <w:t xml:space="preserve">Department’s Internal Didactic </w:t>
      </w:r>
      <w:r w:rsidRPr="001F565E">
        <w:rPr>
          <w:rFonts w:ascii="Times New Roman" w:hAnsi="Times New Roman"/>
          <w:lang w:val="en-US"/>
        </w:rPr>
        <w:t>Regulations do not provide for exemptions from the first term credits and exams.</w:t>
      </w:r>
    </w:p>
    <w:p w:rsidR="005F2B37" w:rsidRPr="001F565E" w:rsidRDefault="005F2B37" w:rsidP="00336B57">
      <w:pPr>
        <w:pStyle w:val="Akapitzlist"/>
        <w:spacing w:before="60" w:after="60" w:line="240" w:lineRule="auto"/>
        <w:ind w:left="0"/>
        <w:jc w:val="both"/>
        <w:rPr>
          <w:rFonts w:ascii="Times New Roman" w:hAnsi="Times New Roman"/>
          <w:lang w:val="en-US"/>
        </w:rPr>
      </w:pPr>
    </w:p>
    <w:p w:rsidR="00336B57" w:rsidRPr="001F565E" w:rsidRDefault="00336B57" w:rsidP="00336B57">
      <w:pPr>
        <w:pStyle w:val="Akapitzlist"/>
        <w:tabs>
          <w:tab w:val="num" w:pos="1495"/>
        </w:tabs>
        <w:spacing w:before="60" w:after="60" w:line="240" w:lineRule="auto"/>
        <w:ind w:left="0"/>
        <w:jc w:val="center"/>
        <w:rPr>
          <w:rFonts w:ascii="Times New Roman" w:hAnsi="Times New Roman"/>
          <w:b/>
        </w:rPr>
      </w:pPr>
      <w:r w:rsidRPr="001F565E">
        <w:rPr>
          <w:rFonts w:ascii="Times New Roman" w:hAnsi="Times New Roman"/>
          <w:b/>
        </w:rPr>
        <w:t>§</w:t>
      </w:r>
      <w:r w:rsidR="001F5F44" w:rsidRPr="001F565E">
        <w:rPr>
          <w:rFonts w:ascii="Times New Roman" w:hAnsi="Times New Roman"/>
          <w:b/>
        </w:rPr>
        <w:t>7</w:t>
      </w:r>
    </w:p>
    <w:p w:rsidR="00336B57" w:rsidRPr="001F565E" w:rsidRDefault="00336B57" w:rsidP="00336B57">
      <w:pPr>
        <w:pStyle w:val="Akapitzlist"/>
        <w:tabs>
          <w:tab w:val="num" w:pos="1495"/>
        </w:tabs>
        <w:spacing w:before="60" w:after="60" w:line="240" w:lineRule="auto"/>
        <w:ind w:left="0"/>
        <w:jc w:val="center"/>
        <w:rPr>
          <w:rFonts w:ascii="Times New Roman" w:hAnsi="Times New Roman"/>
          <w:b/>
        </w:rPr>
      </w:pPr>
      <w:r w:rsidRPr="001F565E">
        <w:rPr>
          <w:rFonts w:ascii="Times New Roman" w:hAnsi="Times New Roman"/>
          <w:b/>
        </w:rPr>
        <w:t>Warunki dopuszczenia studenta do egzaminu w tzw. przedterminie, o którym mowa w § 32 ust. 8 regulaminu Studiów</w:t>
      </w:r>
    </w:p>
    <w:p w:rsidR="00336B57" w:rsidRPr="001F565E" w:rsidRDefault="00336B57" w:rsidP="00336B57">
      <w:pPr>
        <w:pStyle w:val="Akapitzlist"/>
        <w:tabs>
          <w:tab w:val="num" w:pos="1495"/>
        </w:tabs>
        <w:spacing w:before="60" w:after="60" w:line="240" w:lineRule="auto"/>
        <w:ind w:left="0"/>
        <w:jc w:val="center"/>
        <w:rPr>
          <w:rFonts w:ascii="Times New Roman" w:hAnsi="Times New Roman"/>
          <w:b/>
          <w:lang w:val="en-US"/>
        </w:rPr>
      </w:pPr>
      <w:r w:rsidRPr="001F565E">
        <w:rPr>
          <w:rStyle w:val="Teksttreci11pt"/>
          <w:i/>
        </w:rPr>
        <w:lastRenderedPageBreak/>
        <w:t xml:space="preserve"> </w:t>
      </w:r>
      <w:r w:rsidRPr="001F565E">
        <w:rPr>
          <w:rStyle w:val="Teksttreci11pt"/>
          <w:i/>
          <w:lang w:val="en-US"/>
        </w:rPr>
        <w:t xml:space="preserve">Form of admission to the pre-scheduled examination, referred to § 32 point 8 of Rules &amp;Regulations </w:t>
      </w:r>
      <w:r w:rsidRPr="001F565E">
        <w:rPr>
          <w:rStyle w:val="Teksttreci11pt"/>
          <w:i/>
          <w:lang w:val="en-US"/>
        </w:rPr>
        <w:br/>
        <w:t>of PMU</w:t>
      </w:r>
    </w:p>
    <w:p w:rsidR="00336B57" w:rsidRPr="001F565E" w:rsidRDefault="00336B57" w:rsidP="00336B57">
      <w:pPr>
        <w:pStyle w:val="Akapitzlist"/>
        <w:spacing w:before="60" w:after="60" w:line="240" w:lineRule="auto"/>
        <w:ind w:left="0"/>
        <w:jc w:val="both"/>
        <w:rPr>
          <w:rFonts w:ascii="Times New Roman" w:hAnsi="Times New Roman"/>
          <w:lang w:val="en-US"/>
        </w:rPr>
      </w:pPr>
    </w:p>
    <w:p w:rsidR="00336B57" w:rsidRPr="001F565E" w:rsidRDefault="00336B57" w:rsidP="00336B57">
      <w:pPr>
        <w:pStyle w:val="Akapitzlist"/>
        <w:numPr>
          <w:ilvl w:val="0"/>
          <w:numId w:val="6"/>
        </w:numPr>
        <w:spacing w:before="60" w:after="60" w:line="240" w:lineRule="auto"/>
        <w:ind w:left="567" w:hanging="283"/>
        <w:jc w:val="both"/>
        <w:rPr>
          <w:rFonts w:ascii="Times New Roman" w:hAnsi="Times New Roman"/>
          <w:lang w:val="en-US"/>
        </w:rPr>
      </w:pPr>
      <w:r w:rsidRPr="001F565E">
        <w:rPr>
          <w:rFonts w:ascii="Times New Roman" w:hAnsi="Times New Roman"/>
          <w:lang w:val="en-US" w:bidi="pl-PL"/>
        </w:rPr>
        <w:t xml:space="preserve">Department’s Internal Didactic </w:t>
      </w:r>
      <w:r w:rsidRPr="001F565E">
        <w:rPr>
          <w:rFonts w:ascii="Times New Roman" w:hAnsi="Times New Roman"/>
          <w:lang w:val="en-US"/>
        </w:rPr>
        <w:t>Regulations do not provide for the pre-scheduled examination.</w:t>
      </w:r>
    </w:p>
    <w:p w:rsidR="00336B57" w:rsidRPr="001F565E" w:rsidRDefault="00336B57" w:rsidP="00336B57">
      <w:pPr>
        <w:pStyle w:val="Akapitzlist"/>
        <w:spacing w:before="60" w:after="60" w:line="240" w:lineRule="auto"/>
        <w:ind w:left="0"/>
        <w:jc w:val="center"/>
        <w:rPr>
          <w:rFonts w:ascii="Times New Roman" w:hAnsi="Times New Roman"/>
          <w:b/>
        </w:rPr>
      </w:pPr>
      <w:r w:rsidRPr="001F565E">
        <w:rPr>
          <w:rFonts w:ascii="Times New Roman" w:hAnsi="Times New Roman"/>
          <w:b/>
        </w:rPr>
        <w:t>§</w:t>
      </w:r>
      <w:r w:rsidR="001F5F44" w:rsidRPr="001F565E">
        <w:rPr>
          <w:rFonts w:ascii="Times New Roman" w:hAnsi="Times New Roman"/>
          <w:b/>
        </w:rPr>
        <w:t>8</w:t>
      </w:r>
    </w:p>
    <w:p w:rsidR="00336B57" w:rsidRPr="001F565E" w:rsidRDefault="00336B57" w:rsidP="00336B57">
      <w:pPr>
        <w:pStyle w:val="Akapitzlist"/>
        <w:spacing w:before="60" w:after="60" w:line="240" w:lineRule="auto"/>
        <w:ind w:left="0"/>
        <w:jc w:val="center"/>
        <w:rPr>
          <w:rFonts w:ascii="Times New Roman" w:hAnsi="Times New Roman"/>
          <w:b/>
        </w:rPr>
      </w:pPr>
      <w:r w:rsidRPr="001F565E">
        <w:rPr>
          <w:rFonts w:ascii="Times New Roman" w:hAnsi="Times New Roman"/>
          <w:b/>
        </w:rPr>
        <w:t>Kryteria oceniania</w:t>
      </w:r>
    </w:p>
    <w:p w:rsidR="00336B57" w:rsidRPr="001F565E" w:rsidRDefault="00336B57" w:rsidP="00336B57">
      <w:pPr>
        <w:pStyle w:val="Akapitzlist"/>
        <w:spacing w:before="60" w:after="60" w:line="240" w:lineRule="auto"/>
        <w:ind w:left="0"/>
        <w:jc w:val="center"/>
        <w:rPr>
          <w:rStyle w:val="Teksttreci11pt"/>
          <w:i/>
          <w:lang w:val="en-US"/>
        </w:rPr>
      </w:pPr>
      <w:r w:rsidRPr="001F565E">
        <w:rPr>
          <w:rStyle w:val="Teksttreci11pt"/>
          <w:bCs/>
          <w:i/>
          <w:lang w:val="en-US"/>
        </w:rPr>
        <w:t>Assessment criteria</w:t>
      </w:r>
    </w:p>
    <w:p w:rsidR="00336B57" w:rsidRPr="001F565E" w:rsidRDefault="00336B57" w:rsidP="00336B57">
      <w:pPr>
        <w:numPr>
          <w:ilvl w:val="0"/>
          <w:numId w:val="7"/>
        </w:numPr>
        <w:spacing w:before="60" w:after="60" w:line="240" w:lineRule="auto"/>
        <w:contextualSpacing/>
        <w:rPr>
          <w:rFonts w:ascii="Times New Roman" w:hAnsi="Times New Roman"/>
        </w:rPr>
      </w:pPr>
      <w:r w:rsidRPr="001F565E">
        <w:rPr>
          <w:rFonts w:ascii="Times New Roman" w:hAnsi="Times New Roman"/>
        </w:rPr>
        <w:t xml:space="preserve">Credits  </w:t>
      </w:r>
    </w:p>
    <w:p w:rsidR="00336B57" w:rsidRPr="001F565E" w:rsidRDefault="00336B57" w:rsidP="00336B57">
      <w:pPr>
        <w:spacing w:before="60" w:after="60" w:line="240" w:lineRule="auto"/>
        <w:ind w:left="720"/>
        <w:contextualSpacing/>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848"/>
        <w:gridCol w:w="3987"/>
      </w:tblGrid>
      <w:tr w:rsidR="00336B57" w:rsidRPr="001F565E" w:rsidTr="0023138F">
        <w:tc>
          <w:tcPr>
            <w:tcW w:w="3552"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lang w:val="en-US"/>
              </w:rPr>
            </w:pPr>
            <w:r w:rsidRPr="001F565E">
              <w:rPr>
                <w:rFonts w:ascii="Times New Roman" w:hAnsi="Times New Roman"/>
                <w:b/>
                <w:lang w:val="en-US"/>
              </w:rPr>
              <w:t>Points earned during the first and the second term credits</w:t>
            </w:r>
          </w:p>
        </w:tc>
        <w:tc>
          <w:tcPr>
            <w:tcW w:w="848"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rPr>
            </w:pPr>
            <w:r w:rsidRPr="001F565E">
              <w:rPr>
                <w:rFonts w:ascii="Times New Roman" w:hAnsi="Times New Roman"/>
                <w:b/>
              </w:rPr>
              <w:t>Grade</w:t>
            </w:r>
          </w:p>
        </w:tc>
        <w:tc>
          <w:tcPr>
            <w:tcW w:w="398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lang w:val="en-US"/>
              </w:rPr>
            </w:pPr>
            <w:r w:rsidRPr="001F565E">
              <w:rPr>
                <w:rFonts w:ascii="Times New Roman" w:hAnsi="Times New Roman"/>
                <w:b/>
                <w:lang w:val="en-US"/>
              </w:rPr>
              <w:t>Points taken into consideration for calculating the average grade</w:t>
            </w:r>
          </w:p>
        </w:tc>
      </w:tr>
      <w:tr w:rsidR="00336B57" w:rsidRPr="001F565E" w:rsidTr="0023138F">
        <w:tc>
          <w:tcPr>
            <w:tcW w:w="3552"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3.0</w:t>
            </w:r>
          </w:p>
        </w:tc>
        <w:tc>
          <w:tcPr>
            <w:tcW w:w="848"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3</w:t>
            </w:r>
          </w:p>
        </w:tc>
        <w:tc>
          <w:tcPr>
            <w:tcW w:w="398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3.0</w:t>
            </w:r>
          </w:p>
        </w:tc>
      </w:tr>
      <w:tr w:rsidR="00336B57" w:rsidRPr="001F565E" w:rsidTr="0023138F">
        <w:tc>
          <w:tcPr>
            <w:tcW w:w="3552"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3.5</w:t>
            </w:r>
          </w:p>
        </w:tc>
        <w:tc>
          <w:tcPr>
            <w:tcW w:w="848"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3+</w:t>
            </w:r>
          </w:p>
        </w:tc>
        <w:tc>
          <w:tcPr>
            <w:tcW w:w="398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3.5</w:t>
            </w:r>
          </w:p>
        </w:tc>
      </w:tr>
      <w:tr w:rsidR="00336B57" w:rsidRPr="001F565E" w:rsidTr="0023138F">
        <w:tc>
          <w:tcPr>
            <w:tcW w:w="3552"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4.0</w:t>
            </w:r>
          </w:p>
        </w:tc>
        <w:tc>
          <w:tcPr>
            <w:tcW w:w="848"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4</w:t>
            </w:r>
          </w:p>
        </w:tc>
        <w:tc>
          <w:tcPr>
            <w:tcW w:w="398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4.0</w:t>
            </w:r>
          </w:p>
        </w:tc>
      </w:tr>
      <w:tr w:rsidR="00336B57" w:rsidRPr="001F565E" w:rsidTr="0023138F">
        <w:tc>
          <w:tcPr>
            <w:tcW w:w="3552"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4.5</w:t>
            </w:r>
          </w:p>
        </w:tc>
        <w:tc>
          <w:tcPr>
            <w:tcW w:w="848"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4+</w:t>
            </w:r>
          </w:p>
        </w:tc>
        <w:tc>
          <w:tcPr>
            <w:tcW w:w="398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4.5</w:t>
            </w:r>
          </w:p>
        </w:tc>
      </w:tr>
      <w:tr w:rsidR="00336B57" w:rsidRPr="001F565E" w:rsidTr="0023138F">
        <w:tc>
          <w:tcPr>
            <w:tcW w:w="3552"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5.0</w:t>
            </w:r>
          </w:p>
        </w:tc>
        <w:tc>
          <w:tcPr>
            <w:tcW w:w="848"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5</w:t>
            </w:r>
          </w:p>
        </w:tc>
        <w:tc>
          <w:tcPr>
            <w:tcW w:w="398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rPr>
            </w:pPr>
            <w:r w:rsidRPr="001F565E">
              <w:rPr>
                <w:rFonts w:ascii="Times New Roman" w:hAnsi="Times New Roman"/>
              </w:rPr>
              <w:t>5.0</w:t>
            </w:r>
          </w:p>
        </w:tc>
      </w:tr>
    </w:tbl>
    <w:p w:rsidR="00336B57" w:rsidRPr="001F565E" w:rsidRDefault="00336B57" w:rsidP="00336B57">
      <w:pPr>
        <w:spacing w:after="0" w:line="240" w:lineRule="auto"/>
        <w:rPr>
          <w:rFonts w:ascii="Times New Roman" w:hAnsi="Times New Roman"/>
        </w:rPr>
      </w:pPr>
    </w:p>
    <w:p w:rsidR="00336B57" w:rsidRPr="001F565E" w:rsidRDefault="00336B57" w:rsidP="00336B57">
      <w:pPr>
        <w:numPr>
          <w:ilvl w:val="0"/>
          <w:numId w:val="7"/>
        </w:numPr>
        <w:spacing w:after="0" w:line="240" w:lineRule="auto"/>
        <w:jc w:val="both"/>
        <w:rPr>
          <w:rFonts w:ascii="Times New Roman" w:hAnsi="Times New Roman"/>
          <w:lang w:val="en-US"/>
        </w:rPr>
      </w:pPr>
      <w:r w:rsidRPr="001F565E">
        <w:rPr>
          <w:rFonts w:ascii="Times New Roman" w:hAnsi="Times New Roman"/>
          <w:lang w:val="en-US"/>
        </w:rPr>
        <w:t>Exam – first term (60 questions, 0 or 1 point for every question)</w:t>
      </w:r>
    </w:p>
    <w:p w:rsidR="00336B57" w:rsidRPr="001F565E" w:rsidRDefault="00336B57" w:rsidP="00336B57">
      <w:pPr>
        <w:spacing w:after="0" w:line="240" w:lineRule="auto"/>
        <w:jc w:val="both"/>
        <w:rPr>
          <w:rFonts w:ascii="Times New Roman" w:hAnsi="Times New Roman"/>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4580"/>
      </w:tblGrid>
      <w:tr w:rsidR="00336B57"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rPr>
            </w:pPr>
            <w:r w:rsidRPr="001F565E">
              <w:rPr>
                <w:rFonts w:ascii="Times New Roman" w:hAnsi="Times New Roman"/>
                <w:b/>
              </w:rPr>
              <w:t>Points</w:t>
            </w:r>
          </w:p>
        </w:tc>
        <w:tc>
          <w:tcPr>
            <w:tcW w:w="4580"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rPr>
            </w:pPr>
            <w:r w:rsidRPr="001F565E">
              <w:rPr>
                <w:rFonts w:ascii="Times New Roman" w:hAnsi="Times New Roman"/>
                <w:b/>
              </w:rPr>
              <w:t>Grade</w:t>
            </w:r>
          </w:p>
        </w:tc>
      </w:tr>
      <w:tr w:rsidR="001A4632"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&lt;36</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failed</w:t>
            </w:r>
          </w:p>
        </w:tc>
      </w:tr>
      <w:tr w:rsidR="001A4632"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 xml:space="preserve">36 - 40 </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sufficient</w:t>
            </w:r>
          </w:p>
        </w:tc>
      </w:tr>
      <w:tr w:rsidR="0045432F"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45432F" w:rsidRPr="001F565E" w:rsidRDefault="0045432F" w:rsidP="0045432F">
            <w:pPr>
              <w:spacing w:after="0" w:line="240" w:lineRule="auto"/>
              <w:jc w:val="center"/>
              <w:rPr>
                <w:rFonts w:ascii="Times New Roman" w:hAnsi="Times New Roman"/>
                <w:lang w:eastAsia="en-US"/>
              </w:rPr>
            </w:pPr>
            <w:r w:rsidRPr="001F565E">
              <w:rPr>
                <w:rFonts w:ascii="Times New Roman" w:hAnsi="Times New Roman"/>
                <w:lang w:eastAsia="en-US"/>
              </w:rPr>
              <w:t>41 - 45</w:t>
            </w:r>
          </w:p>
        </w:tc>
        <w:tc>
          <w:tcPr>
            <w:tcW w:w="4580" w:type="dxa"/>
            <w:tcBorders>
              <w:top w:val="single" w:sz="4" w:space="0" w:color="auto"/>
              <w:left w:val="single" w:sz="4" w:space="0" w:color="auto"/>
              <w:bottom w:val="single" w:sz="4" w:space="0" w:color="auto"/>
              <w:right w:val="single" w:sz="4" w:space="0" w:color="auto"/>
            </w:tcBorders>
            <w:hideMark/>
          </w:tcPr>
          <w:p w:rsidR="0045432F" w:rsidRPr="001F565E" w:rsidRDefault="0045432F" w:rsidP="0045432F">
            <w:pPr>
              <w:spacing w:after="0" w:line="240" w:lineRule="auto"/>
              <w:jc w:val="center"/>
              <w:rPr>
                <w:rFonts w:ascii="Times New Roman" w:hAnsi="Times New Roman"/>
                <w:sz w:val="21"/>
                <w:szCs w:val="21"/>
              </w:rPr>
            </w:pPr>
            <w:r w:rsidRPr="001F565E">
              <w:rPr>
                <w:rFonts w:ascii="Times New Roman" w:hAnsi="Times New Roman"/>
                <w:sz w:val="21"/>
                <w:szCs w:val="21"/>
              </w:rPr>
              <w:t>satisfactory</w:t>
            </w:r>
          </w:p>
        </w:tc>
      </w:tr>
      <w:tr w:rsidR="0045432F"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45432F" w:rsidRPr="001F565E" w:rsidRDefault="0045432F" w:rsidP="0045432F">
            <w:pPr>
              <w:spacing w:after="0" w:line="240" w:lineRule="auto"/>
              <w:jc w:val="center"/>
              <w:rPr>
                <w:rFonts w:ascii="Times New Roman" w:hAnsi="Times New Roman"/>
                <w:lang w:eastAsia="en-US"/>
              </w:rPr>
            </w:pPr>
            <w:r w:rsidRPr="001F565E">
              <w:rPr>
                <w:rFonts w:ascii="Times New Roman" w:hAnsi="Times New Roman"/>
                <w:lang w:eastAsia="en-US"/>
              </w:rPr>
              <w:t>46 - 49</w:t>
            </w:r>
          </w:p>
        </w:tc>
        <w:tc>
          <w:tcPr>
            <w:tcW w:w="4580" w:type="dxa"/>
            <w:tcBorders>
              <w:top w:val="single" w:sz="4" w:space="0" w:color="auto"/>
              <w:left w:val="single" w:sz="4" w:space="0" w:color="auto"/>
              <w:bottom w:val="single" w:sz="4" w:space="0" w:color="auto"/>
              <w:right w:val="single" w:sz="4" w:space="0" w:color="auto"/>
            </w:tcBorders>
            <w:hideMark/>
          </w:tcPr>
          <w:p w:rsidR="0045432F" w:rsidRPr="001F565E" w:rsidRDefault="0045432F" w:rsidP="0045432F">
            <w:pPr>
              <w:spacing w:after="0" w:line="240" w:lineRule="auto"/>
              <w:jc w:val="center"/>
              <w:rPr>
                <w:rFonts w:ascii="Times New Roman" w:hAnsi="Times New Roman"/>
                <w:sz w:val="21"/>
                <w:szCs w:val="21"/>
              </w:rPr>
            </w:pPr>
            <w:r w:rsidRPr="001F565E">
              <w:rPr>
                <w:rFonts w:ascii="Times New Roman" w:hAnsi="Times New Roman"/>
                <w:sz w:val="21"/>
                <w:szCs w:val="21"/>
              </w:rPr>
              <w:t>good</w:t>
            </w:r>
            <w:bookmarkStart w:id="0" w:name="_GoBack"/>
            <w:bookmarkEnd w:id="0"/>
          </w:p>
        </w:tc>
      </w:tr>
      <w:tr w:rsidR="0045432F"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45432F" w:rsidRPr="001F565E" w:rsidRDefault="0045432F" w:rsidP="0045432F">
            <w:pPr>
              <w:spacing w:after="0" w:line="240" w:lineRule="auto"/>
              <w:jc w:val="center"/>
              <w:rPr>
                <w:rFonts w:ascii="Times New Roman" w:hAnsi="Times New Roman"/>
                <w:lang w:eastAsia="en-US"/>
              </w:rPr>
            </w:pPr>
            <w:r w:rsidRPr="001F565E">
              <w:rPr>
                <w:rFonts w:ascii="Times New Roman" w:hAnsi="Times New Roman"/>
                <w:lang w:eastAsia="en-US"/>
              </w:rPr>
              <w:t>50 - 54</w:t>
            </w:r>
          </w:p>
        </w:tc>
        <w:tc>
          <w:tcPr>
            <w:tcW w:w="4580" w:type="dxa"/>
            <w:tcBorders>
              <w:top w:val="single" w:sz="4" w:space="0" w:color="auto"/>
              <w:left w:val="single" w:sz="4" w:space="0" w:color="auto"/>
              <w:bottom w:val="single" w:sz="4" w:space="0" w:color="auto"/>
              <w:right w:val="single" w:sz="4" w:space="0" w:color="auto"/>
            </w:tcBorders>
            <w:hideMark/>
          </w:tcPr>
          <w:p w:rsidR="0045432F" w:rsidRPr="001F565E" w:rsidRDefault="0045432F" w:rsidP="0045432F">
            <w:pPr>
              <w:spacing w:after="0" w:line="240" w:lineRule="auto"/>
              <w:jc w:val="center"/>
              <w:rPr>
                <w:rFonts w:ascii="Times New Roman" w:hAnsi="Times New Roman"/>
                <w:sz w:val="21"/>
                <w:szCs w:val="21"/>
              </w:rPr>
            </w:pPr>
            <w:r w:rsidRPr="001F565E">
              <w:rPr>
                <w:rFonts w:ascii="Times New Roman" w:hAnsi="Times New Roman"/>
                <w:sz w:val="21"/>
                <w:szCs w:val="21"/>
              </w:rPr>
              <w:t>very good</w:t>
            </w:r>
          </w:p>
        </w:tc>
      </w:tr>
      <w:tr w:rsidR="0045432F"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45432F" w:rsidRPr="001F565E" w:rsidRDefault="0045432F" w:rsidP="0045432F">
            <w:pPr>
              <w:spacing w:after="0" w:line="240" w:lineRule="auto"/>
              <w:jc w:val="center"/>
              <w:rPr>
                <w:rFonts w:ascii="Times New Roman" w:hAnsi="Times New Roman"/>
                <w:lang w:eastAsia="en-US"/>
              </w:rPr>
            </w:pPr>
            <w:r w:rsidRPr="001F565E">
              <w:rPr>
                <w:rFonts w:ascii="Times New Roman" w:hAnsi="Times New Roman"/>
                <w:lang w:eastAsia="en-US"/>
              </w:rPr>
              <w:t>55 - 60</w:t>
            </w:r>
          </w:p>
        </w:tc>
        <w:tc>
          <w:tcPr>
            <w:tcW w:w="4580" w:type="dxa"/>
            <w:tcBorders>
              <w:top w:val="single" w:sz="4" w:space="0" w:color="auto"/>
              <w:left w:val="single" w:sz="4" w:space="0" w:color="auto"/>
              <w:bottom w:val="single" w:sz="4" w:space="0" w:color="auto"/>
              <w:right w:val="single" w:sz="4" w:space="0" w:color="auto"/>
            </w:tcBorders>
            <w:hideMark/>
          </w:tcPr>
          <w:p w:rsidR="0045432F" w:rsidRPr="001F565E" w:rsidRDefault="0045432F" w:rsidP="0045432F">
            <w:pPr>
              <w:spacing w:after="0" w:line="240" w:lineRule="auto"/>
              <w:jc w:val="center"/>
              <w:rPr>
                <w:rFonts w:ascii="Times New Roman" w:hAnsi="Times New Roman"/>
                <w:sz w:val="21"/>
                <w:szCs w:val="21"/>
              </w:rPr>
            </w:pPr>
            <w:r w:rsidRPr="001F565E">
              <w:rPr>
                <w:rFonts w:ascii="Times New Roman" w:hAnsi="Times New Roman"/>
                <w:sz w:val="21"/>
                <w:szCs w:val="21"/>
              </w:rPr>
              <w:t>excellent</w:t>
            </w:r>
          </w:p>
        </w:tc>
      </w:tr>
    </w:tbl>
    <w:p w:rsidR="00336B57" w:rsidRPr="001F565E" w:rsidRDefault="00336B57" w:rsidP="00336B57">
      <w:pPr>
        <w:spacing w:after="0" w:line="240" w:lineRule="auto"/>
        <w:jc w:val="both"/>
        <w:rPr>
          <w:rFonts w:ascii="Times New Roman" w:hAnsi="Times New Roman"/>
        </w:rPr>
      </w:pPr>
    </w:p>
    <w:p w:rsidR="00336B57" w:rsidRPr="001F565E" w:rsidRDefault="00336B57" w:rsidP="00336B57">
      <w:pPr>
        <w:numPr>
          <w:ilvl w:val="0"/>
          <w:numId w:val="7"/>
        </w:numPr>
        <w:spacing w:after="0" w:line="240" w:lineRule="auto"/>
        <w:rPr>
          <w:rFonts w:ascii="Times New Roman" w:hAnsi="Times New Roman"/>
          <w:lang w:val="en-US"/>
        </w:rPr>
      </w:pPr>
      <w:r w:rsidRPr="001F565E">
        <w:rPr>
          <w:rFonts w:ascii="Times New Roman" w:hAnsi="Times New Roman"/>
          <w:lang w:val="en-US"/>
        </w:rPr>
        <w:t>Exam – second term (9 questions, 0, 0.5 or 1 point for every question)</w:t>
      </w:r>
    </w:p>
    <w:p w:rsidR="00336B57" w:rsidRPr="001F565E" w:rsidRDefault="00336B57" w:rsidP="00336B57">
      <w:pPr>
        <w:spacing w:after="0" w:line="240" w:lineRule="auto"/>
        <w:ind w:left="360"/>
        <w:rPr>
          <w:rFonts w:ascii="Times New Roman" w:hAnsi="Times New Roman"/>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4580"/>
      </w:tblGrid>
      <w:tr w:rsidR="00336B57" w:rsidRPr="001F565E" w:rsidTr="00D9705B">
        <w:tc>
          <w:tcPr>
            <w:tcW w:w="380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rPr>
            </w:pPr>
            <w:r w:rsidRPr="001F565E">
              <w:rPr>
                <w:rFonts w:ascii="Times New Roman" w:hAnsi="Times New Roman"/>
                <w:b/>
              </w:rPr>
              <w:t>Points</w:t>
            </w:r>
          </w:p>
        </w:tc>
        <w:tc>
          <w:tcPr>
            <w:tcW w:w="4580"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rPr>
            </w:pPr>
            <w:r w:rsidRPr="001F565E">
              <w:rPr>
                <w:rFonts w:ascii="Times New Roman" w:hAnsi="Times New Roman"/>
                <w:b/>
              </w:rPr>
              <w:t>Grade</w:t>
            </w:r>
          </w:p>
        </w:tc>
      </w:tr>
      <w:tr w:rsidR="001A4632" w:rsidRPr="001F565E" w:rsidTr="00D9705B">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&lt;5.5</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failed</w:t>
            </w:r>
          </w:p>
        </w:tc>
      </w:tr>
      <w:tr w:rsidR="001A4632" w:rsidRPr="001F565E" w:rsidTr="00D9705B">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 xml:space="preserve">5.5-6.0 </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sufficient</w:t>
            </w:r>
          </w:p>
        </w:tc>
      </w:tr>
      <w:tr w:rsidR="001A4632" w:rsidRPr="001F565E" w:rsidTr="00D9705B">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6.5</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satisfactory</w:t>
            </w:r>
          </w:p>
        </w:tc>
      </w:tr>
      <w:tr w:rsidR="001A4632" w:rsidRPr="001F565E" w:rsidTr="00D9705B">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7.0-7.5</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good</w:t>
            </w:r>
          </w:p>
        </w:tc>
      </w:tr>
      <w:tr w:rsidR="001A4632" w:rsidRPr="001F565E" w:rsidTr="00D9705B">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0069FE">
            <w:pPr>
              <w:spacing w:after="0" w:line="240" w:lineRule="auto"/>
              <w:jc w:val="center"/>
              <w:rPr>
                <w:rFonts w:ascii="Times New Roman" w:hAnsi="Times New Roman"/>
                <w:sz w:val="21"/>
                <w:szCs w:val="21"/>
              </w:rPr>
            </w:pPr>
            <w:r w:rsidRPr="001F565E">
              <w:rPr>
                <w:rFonts w:ascii="Times New Roman" w:hAnsi="Times New Roman"/>
                <w:sz w:val="21"/>
                <w:szCs w:val="21"/>
              </w:rPr>
              <w:t>8.0</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very good</w:t>
            </w:r>
          </w:p>
        </w:tc>
      </w:tr>
      <w:tr w:rsidR="001A4632" w:rsidRPr="001F565E" w:rsidTr="00D9705B">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0069FE" w:rsidP="001A4632">
            <w:pPr>
              <w:spacing w:after="0" w:line="240" w:lineRule="auto"/>
              <w:jc w:val="center"/>
              <w:rPr>
                <w:rFonts w:ascii="Times New Roman" w:hAnsi="Times New Roman"/>
                <w:sz w:val="21"/>
                <w:szCs w:val="21"/>
              </w:rPr>
            </w:pPr>
            <w:r w:rsidRPr="001F565E">
              <w:rPr>
                <w:rFonts w:ascii="Times New Roman" w:hAnsi="Times New Roman"/>
                <w:sz w:val="21"/>
                <w:szCs w:val="21"/>
              </w:rPr>
              <w:t xml:space="preserve">8.5 - </w:t>
            </w:r>
            <w:r w:rsidR="001A4632" w:rsidRPr="001F565E">
              <w:rPr>
                <w:rFonts w:ascii="Times New Roman" w:hAnsi="Times New Roman"/>
                <w:sz w:val="21"/>
                <w:szCs w:val="21"/>
              </w:rPr>
              <w:t>9.0</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excellent</w:t>
            </w:r>
          </w:p>
        </w:tc>
      </w:tr>
    </w:tbl>
    <w:p w:rsidR="00336B57" w:rsidRPr="001F565E" w:rsidRDefault="00336B57" w:rsidP="00336B57">
      <w:pPr>
        <w:spacing w:after="0" w:line="240" w:lineRule="auto"/>
        <w:ind w:left="360"/>
        <w:rPr>
          <w:rFonts w:ascii="Times New Roman" w:hAnsi="Times New Roman"/>
          <w:sz w:val="24"/>
          <w:szCs w:val="24"/>
        </w:rPr>
      </w:pPr>
    </w:p>
    <w:p w:rsidR="00336B57" w:rsidRPr="001F565E" w:rsidRDefault="00336B57" w:rsidP="00336B57">
      <w:pPr>
        <w:numPr>
          <w:ilvl w:val="0"/>
          <w:numId w:val="7"/>
        </w:numPr>
        <w:spacing w:after="0" w:line="240" w:lineRule="auto"/>
        <w:ind w:left="567" w:hanging="207"/>
        <w:rPr>
          <w:rFonts w:ascii="Times New Roman" w:hAnsi="Times New Roman"/>
          <w:lang w:val="en-US"/>
        </w:rPr>
      </w:pPr>
      <w:r w:rsidRPr="001F565E">
        <w:rPr>
          <w:rFonts w:ascii="Times New Roman" w:hAnsi="Times New Roman"/>
          <w:lang w:val="en-US"/>
        </w:rPr>
        <w:t xml:space="preserve">Exam – third term at the Head of Department </w:t>
      </w:r>
      <w:r w:rsidR="00B61C62" w:rsidRPr="001F565E">
        <w:rPr>
          <w:rFonts w:ascii="Times New Roman" w:hAnsi="Times New Roman"/>
          <w:lang w:val="en-US"/>
        </w:rPr>
        <w:t>(3 questions</w:t>
      </w:r>
      <w:r w:rsidR="00656FFF" w:rsidRPr="001F565E">
        <w:rPr>
          <w:rFonts w:ascii="Times New Roman" w:hAnsi="Times New Roman"/>
          <w:lang w:val="en-US"/>
        </w:rPr>
        <w:t>;</w:t>
      </w:r>
      <w:r w:rsidRPr="001F565E">
        <w:rPr>
          <w:rFonts w:ascii="Times New Roman" w:hAnsi="Times New Roman"/>
          <w:lang w:val="en-US"/>
        </w:rPr>
        <w:t xml:space="preserve"> 0, 0.5, 1, 1.5, 2, 2.5 or 3 points for every question)</w:t>
      </w:r>
    </w:p>
    <w:p w:rsidR="00336B57" w:rsidRPr="001F565E" w:rsidRDefault="00336B57" w:rsidP="00336B57">
      <w:pPr>
        <w:spacing w:after="0" w:line="240" w:lineRule="auto"/>
        <w:rPr>
          <w:rFonts w:ascii="Times New Roman" w:hAnsi="Times New Roman"/>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4580"/>
      </w:tblGrid>
      <w:tr w:rsidR="00336B57" w:rsidRPr="001F565E" w:rsidTr="002B7BA4">
        <w:tc>
          <w:tcPr>
            <w:tcW w:w="380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rPr>
            </w:pPr>
            <w:r w:rsidRPr="001F565E">
              <w:rPr>
                <w:rFonts w:ascii="Times New Roman" w:hAnsi="Times New Roman"/>
                <w:b/>
              </w:rPr>
              <w:t>Points</w:t>
            </w:r>
          </w:p>
        </w:tc>
        <w:tc>
          <w:tcPr>
            <w:tcW w:w="4580"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rPr>
            </w:pPr>
            <w:r w:rsidRPr="001F565E">
              <w:rPr>
                <w:rFonts w:ascii="Times New Roman" w:hAnsi="Times New Roman"/>
                <w:b/>
              </w:rPr>
              <w:t>Grade</w:t>
            </w:r>
          </w:p>
        </w:tc>
      </w:tr>
      <w:tr w:rsidR="000069FE" w:rsidRPr="001F565E" w:rsidTr="002B7BA4">
        <w:tc>
          <w:tcPr>
            <w:tcW w:w="3807"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&lt;5.5</w:t>
            </w:r>
          </w:p>
        </w:tc>
        <w:tc>
          <w:tcPr>
            <w:tcW w:w="4580"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failed</w:t>
            </w:r>
          </w:p>
        </w:tc>
      </w:tr>
      <w:tr w:rsidR="000069FE" w:rsidRPr="001F565E" w:rsidTr="002B7BA4">
        <w:tc>
          <w:tcPr>
            <w:tcW w:w="3807"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 xml:space="preserve">5.5-6.0 </w:t>
            </w:r>
          </w:p>
        </w:tc>
        <w:tc>
          <w:tcPr>
            <w:tcW w:w="4580"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sufficient</w:t>
            </w:r>
          </w:p>
        </w:tc>
      </w:tr>
      <w:tr w:rsidR="000069FE" w:rsidRPr="001F565E" w:rsidTr="002B7BA4">
        <w:tc>
          <w:tcPr>
            <w:tcW w:w="3807"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6.5</w:t>
            </w:r>
          </w:p>
        </w:tc>
        <w:tc>
          <w:tcPr>
            <w:tcW w:w="4580"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satisfactory</w:t>
            </w:r>
          </w:p>
        </w:tc>
      </w:tr>
      <w:tr w:rsidR="000069FE" w:rsidRPr="001F565E" w:rsidTr="002B7BA4">
        <w:tc>
          <w:tcPr>
            <w:tcW w:w="3807"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7.0-7.5</w:t>
            </w:r>
          </w:p>
        </w:tc>
        <w:tc>
          <w:tcPr>
            <w:tcW w:w="4580"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good</w:t>
            </w:r>
          </w:p>
        </w:tc>
      </w:tr>
      <w:tr w:rsidR="000069FE" w:rsidRPr="001F565E" w:rsidTr="002B7BA4">
        <w:tc>
          <w:tcPr>
            <w:tcW w:w="3807"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8.0</w:t>
            </w:r>
          </w:p>
        </w:tc>
        <w:tc>
          <w:tcPr>
            <w:tcW w:w="4580"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very good</w:t>
            </w:r>
          </w:p>
        </w:tc>
      </w:tr>
      <w:tr w:rsidR="000069FE" w:rsidRPr="001F565E" w:rsidTr="007F5814">
        <w:trPr>
          <w:trHeight w:val="50"/>
        </w:trPr>
        <w:tc>
          <w:tcPr>
            <w:tcW w:w="3807"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8.5 - 9.0</w:t>
            </w:r>
          </w:p>
        </w:tc>
        <w:tc>
          <w:tcPr>
            <w:tcW w:w="4580" w:type="dxa"/>
            <w:tcBorders>
              <w:top w:val="single" w:sz="4" w:space="0" w:color="auto"/>
              <w:left w:val="single" w:sz="4" w:space="0" w:color="auto"/>
              <w:bottom w:val="single" w:sz="4" w:space="0" w:color="auto"/>
              <w:right w:val="single" w:sz="4" w:space="0" w:color="auto"/>
            </w:tcBorders>
            <w:hideMark/>
          </w:tcPr>
          <w:p w:rsidR="000069FE" w:rsidRPr="001F565E" w:rsidRDefault="000069FE" w:rsidP="000069FE">
            <w:pPr>
              <w:spacing w:after="0" w:line="240" w:lineRule="auto"/>
              <w:jc w:val="center"/>
              <w:rPr>
                <w:rFonts w:ascii="Times New Roman" w:hAnsi="Times New Roman"/>
                <w:sz w:val="21"/>
                <w:szCs w:val="21"/>
              </w:rPr>
            </w:pPr>
            <w:r w:rsidRPr="001F565E">
              <w:rPr>
                <w:rFonts w:ascii="Times New Roman" w:hAnsi="Times New Roman"/>
                <w:sz w:val="21"/>
                <w:szCs w:val="21"/>
              </w:rPr>
              <w:t>excellent</w:t>
            </w:r>
          </w:p>
        </w:tc>
      </w:tr>
    </w:tbl>
    <w:p w:rsidR="00336B57" w:rsidRPr="001F565E" w:rsidRDefault="00336B57" w:rsidP="00336B57">
      <w:pPr>
        <w:spacing w:after="0" w:line="240" w:lineRule="auto"/>
        <w:rPr>
          <w:rFonts w:ascii="Times New Roman" w:hAnsi="Times New Roman"/>
        </w:rPr>
      </w:pPr>
    </w:p>
    <w:p w:rsidR="00336B57" w:rsidRPr="001F565E" w:rsidRDefault="00336B57" w:rsidP="00336B57">
      <w:pPr>
        <w:numPr>
          <w:ilvl w:val="0"/>
          <w:numId w:val="7"/>
        </w:numPr>
        <w:spacing w:after="0" w:line="240" w:lineRule="auto"/>
        <w:ind w:left="567" w:hanging="207"/>
        <w:rPr>
          <w:rFonts w:ascii="Times New Roman" w:hAnsi="Times New Roman"/>
          <w:lang w:val="en-US"/>
        </w:rPr>
      </w:pPr>
      <w:r w:rsidRPr="001F565E">
        <w:rPr>
          <w:rFonts w:ascii="Times New Roman" w:hAnsi="Times New Roman"/>
          <w:lang w:val="en-US"/>
        </w:rPr>
        <w:t xml:space="preserve">Exam – third term before a board </w:t>
      </w:r>
      <w:r w:rsidR="00B61C62" w:rsidRPr="001F565E">
        <w:rPr>
          <w:rFonts w:ascii="Times New Roman" w:hAnsi="Times New Roman"/>
          <w:lang w:val="en-US"/>
        </w:rPr>
        <w:t>(3 questions,</w:t>
      </w:r>
      <w:r w:rsidRPr="001F565E">
        <w:rPr>
          <w:rFonts w:ascii="Times New Roman" w:hAnsi="Times New Roman"/>
          <w:lang w:val="en-US"/>
        </w:rPr>
        <w:t xml:space="preserve"> two examiners, 0, 0.5, 1, 1.5, 2, 2.5 or 3 points for every question)</w:t>
      </w:r>
    </w:p>
    <w:p w:rsidR="00336B57" w:rsidRPr="001F565E" w:rsidRDefault="00336B57" w:rsidP="00336B57">
      <w:pPr>
        <w:spacing w:after="0" w:line="240" w:lineRule="auto"/>
        <w:rPr>
          <w:rFonts w:ascii="Times New Roman" w:hAnsi="Times New Roman"/>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4580"/>
      </w:tblGrid>
      <w:tr w:rsidR="00336B57"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rPr>
            </w:pPr>
            <w:r w:rsidRPr="001F565E">
              <w:rPr>
                <w:rFonts w:ascii="Times New Roman" w:hAnsi="Times New Roman"/>
                <w:b/>
              </w:rPr>
              <w:t>Points</w:t>
            </w:r>
          </w:p>
        </w:tc>
        <w:tc>
          <w:tcPr>
            <w:tcW w:w="4580"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jc w:val="center"/>
              <w:rPr>
                <w:rFonts w:ascii="Times New Roman" w:hAnsi="Times New Roman"/>
                <w:b/>
              </w:rPr>
            </w:pPr>
            <w:r w:rsidRPr="001F565E">
              <w:rPr>
                <w:rFonts w:ascii="Times New Roman" w:hAnsi="Times New Roman"/>
                <w:b/>
              </w:rPr>
              <w:t>Grade</w:t>
            </w:r>
          </w:p>
        </w:tc>
      </w:tr>
      <w:tr w:rsidR="001A4632"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&lt;11</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failed</w:t>
            </w:r>
          </w:p>
        </w:tc>
      </w:tr>
      <w:tr w:rsidR="001A4632"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11.0 – 12.0</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sufficient</w:t>
            </w:r>
          </w:p>
        </w:tc>
      </w:tr>
      <w:tr w:rsidR="001A4632"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lastRenderedPageBreak/>
              <w:t>12.5 - 13.5</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satisfactory</w:t>
            </w:r>
          </w:p>
        </w:tc>
      </w:tr>
      <w:tr w:rsidR="001A4632"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14.0 – 15.0</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good</w:t>
            </w:r>
          </w:p>
        </w:tc>
      </w:tr>
      <w:tr w:rsidR="001A4632"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15.5 - 16.5</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very good</w:t>
            </w:r>
          </w:p>
        </w:tc>
      </w:tr>
      <w:tr w:rsidR="001A4632" w:rsidRPr="001F565E" w:rsidTr="001A4632">
        <w:tc>
          <w:tcPr>
            <w:tcW w:w="3807"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17.0 - 18.0</w:t>
            </w:r>
          </w:p>
        </w:tc>
        <w:tc>
          <w:tcPr>
            <w:tcW w:w="4580" w:type="dxa"/>
            <w:tcBorders>
              <w:top w:val="single" w:sz="4" w:space="0" w:color="auto"/>
              <w:left w:val="single" w:sz="4" w:space="0" w:color="auto"/>
              <w:bottom w:val="single" w:sz="4" w:space="0" w:color="auto"/>
              <w:right w:val="single" w:sz="4" w:space="0" w:color="auto"/>
            </w:tcBorders>
            <w:hideMark/>
          </w:tcPr>
          <w:p w:rsidR="001A4632" w:rsidRPr="001F565E" w:rsidRDefault="001A4632" w:rsidP="001A4632">
            <w:pPr>
              <w:spacing w:after="0" w:line="240" w:lineRule="auto"/>
              <w:jc w:val="center"/>
              <w:rPr>
                <w:rFonts w:ascii="Times New Roman" w:hAnsi="Times New Roman"/>
                <w:sz w:val="21"/>
                <w:szCs w:val="21"/>
              </w:rPr>
            </w:pPr>
            <w:r w:rsidRPr="001F565E">
              <w:rPr>
                <w:rFonts w:ascii="Times New Roman" w:hAnsi="Times New Roman"/>
                <w:sz w:val="21"/>
                <w:szCs w:val="21"/>
              </w:rPr>
              <w:t>excellent</w:t>
            </w:r>
          </w:p>
        </w:tc>
      </w:tr>
    </w:tbl>
    <w:p w:rsidR="00336B57" w:rsidRPr="001F565E" w:rsidRDefault="00336B57" w:rsidP="00336B57">
      <w:pPr>
        <w:spacing w:after="0" w:line="240" w:lineRule="auto"/>
        <w:ind w:left="426"/>
        <w:rPr>
          <w:rFonts w:ascii="Times New Roman" w:hAnsi="Times New Roman"/>
          <w:sz w:val="24"/>
          <w:szCs w:val="24"/>
        </w:rPr>
      </w:pPr>
    </w:p>
    <w:p w:rsidR="007E1874" w:rsidRPr="001F565E" w:rsidRDefault="007E1874" w:rsidP="00336B57">
      <w:pPr>
        <w:spacing w:after="0" w:line="240" w:lineRule="auto"/>
        <w:ind w:left="42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2"/>
      </w:tblGrid>
      <w:tr w:rsidR="00336B57" w:rsidRPr="001F565E" w:rsidTr="007E1874">
        <w:tc>
          <w:tcPr>
            <w:tcW w:w="4510" w:type="dxa"/>
            <w:tcBorders>
              <w:top w:val="single" w:sz="4" w:space="0" w:color="auto"/>
              <w:left w:val="single" w:sz="4" w:space="0" w:color="auto"/>
              <w:bottom w:val="single" w:sz="4" w:space="0" w:color="auto"/>
              <w:right w:val="single" w:sz="4" w:space="0" w:color="auto"/>
            </w:tcBorders>
          </w:tcPr>
          <w:p w:rsidR="00336B57" w:rsidRPr="001F565E" w:rsidRDefault="00336B57">
            <w:pPr>
              <w:spacing w:after="0" w:line="240" w:lineRule="auto"/>
              <w:rPr>
                <w:rFonts w:ascii="Times New Roman" w:hAnsi="Times New Roman"/>
              </w:rPr>
            </w:pPr>
          </w:p>
          <w:p w:rsidR="00336B57" w:rsidRPr="001F565E" w:rsidRDefault="00336B57">
            <w:pPr>
              <w:spacing w:after="0" w:line="240" w:lineRule="auto"/>
              <w:rPr>
                <w:rFonts w:ascii="Times New Roman" w:hAnsi="Times New Roman"/>
              </w:rPr>
            </w:pPr>
          </w:p>
          <w:p w:rsidR="00336B57" w:rsidRPr="001F565E" w:rsidRDefault="00336B57">
            <w:pPr>
              <w:spacing w:after="0" w:line="240" w:lineRule="auto"/>
              <w:rPr>
                <w:rFonts w:ascii="Times New Roman" w:hAnsi="Times New Roman"/>
              </w:rPr>
            </w:pPr>
          </w:p>
          <w:p w:rsidR="00336B57" w:rsidRPr="001F565E" w:rsidRDefault="00336B57">
            <w:pPr>
              <w:spacing w:after="0" w:line="240" w:lineRule="auto"/>
              <w:rPr>
                <w:rFonts w:ascii="Times New Roman" w:hAnsi="Times New Roman"/>
              </w:rPr>
            </w:pPr>
          </w:p>
          <w:p w:rsidR="00336B57" w:rsidRPr="001F565E" w:rsidRDefault="00336B57">
            <w:pPr>
              <w:spacing w:after="0" w:line="240" w:lineRule="auto"/>
              <w:jc w:val="center"/>
              <w:rPr>
                <w:rFonts w:ascii="Times New Roman" w:hAnsi="Times New Roman"/>
              </w:rPr>
            </w:pPr>
            <w:r w:rsidRPr="001F565E">
              <w:rPr>
                <w:rFonts w:ascii="Times New Roman" w:hAnsi="Times New Roman"/>
              </w:rPr>
              <w:t>……………………………………….…..……</w:t>
            </w:r>
          </w:p>
          <w:p w:rsidR="00336B57" w:rsidRPr="001F565E" w:rsidRDefault="00336B57">
            <w:pPr>
              <w:spacing w:after="0" w:line="240" w:lineRule="auto"/>
              <w:jc w:val="center"/>
              <w:rPr>
                <w:rFonts w:ascii="Times New Roman" w:hAnsi="Times New Roman"/>
              </w:rPr>
            </w:pPr>
            <w:r w:rsidRPr="001F565E">
              <w:rPr>
                <w:rFonts w:ascii="Times New Roman" w:hAnsi="Times New Roman"/>
              </w:rPr>
              <w:t>pieczątka jednostki</w:t>
            </w:r>
          </w:p>
          <w:p w:rsidR="00336B57" w:rsidRPr="001F565E" w:rsidRDefault="00336B57">
            <w:pPr>
              <w:spacing w:after="0" w:line="240" w:lineRule="auto"/>
              <w:jc w:val="center"/>
              <w:rPr>
                <w:rFonts w:ascii="Times New Roman" w:hAnsi="Times New Roman"/>
              </w:rPr>
            </w:pPr>
            <w:r w:rsidRPr="001F565E">
              <w:rPr>
                <w:rStyle w:val="Teksttreci11pt"/>
                <w:i/>
                <w:lang w:val="en-US"/>
              </w:rPr>
              <w:t>stamp of the Department</w:t>
            </w:r>
          </w:p>
        </w:tc>
        <w:tc>
          <w:tcPr>
            <w:tcW w:w="4552" w:type="dxa"/>
            <w:tcBorders>
              <w:top w:val="single" w:sz="4" w:space="0" w:color="auto"/>
              <w:left w:val="single" w:sz="4" w:space="0" w:color="auto"/>
              <w:bottom w:val="single" w:sz="4" w:space="0" w:color="auto"/>
              <w:right w:val="single" w:sz="4" w:space="0" w:color="auto"/>
            </w:tcBorders>
          </w:tcPr>
          <w:p w:rsidR="00336B57" w:rsidRPr="001F565E" w:rsidRDefault="00336B57">
            <w:pPr>
              <w:spacing w:after="0" w:line="240" w:lineRule="auto"/>
              <w:rPr>
                <w:rFonts w:ascii="Times New Roman" w:hAnsi="Times New Roman"/>
                <w:lang w:val="en-US"/>
              </w:rPr>
            </w:pPr>
          </w:p>
          <w:p w:rsidR="00336B57" w:rsidRPr="001F565E" w:rsidRDefault="00336B57">
            <w:pPr>
              <w:spacing w:after="0" w:line="240" w:lineRule="auto"/>
              <w:rPr>
                <w:rFonts w:ascii="Times New Roman" w:hAnsi="Times New Roman"/>
                <w:lang w:val="en-US"/>
              </w:rPr>
            </w:pPr>
          </w:p>
          <w:p w:rsidR="00336B57" w:rsidRPr="001F565E" w:rsidRDefault="00336B57">
            <w:pPr>
              <w:spacing w:after="0" w:line="240" w:lineRule="auto"/>
              <w:rPr>
                <w:rFonts w:ascii="Times New Roman" w:hAnsi="Times New Roman"/>
                <w:lang w:val="en-US"/>
              </w:rPr>
            </w:pPr>
          </w:p>
          <w:p w:rsidR="00336B57" w:rsidRPr="001F565E" w:rsidRDefault="00336B57">
            <w:pPr>
              <w:spacing w:after="0" w:line="240" w:lineRule="auto"/>
              <w:rPr>
                <w:rFonts w:ascii="Times New Roman" w:hAnsi="Times New Roman"/>
                <w:lang w:val="en-US"/>
              </w:rPr>
            </w:pPr>
          </w:p>
          <w:p w:rsidR="00336B57" w:rsidRPr="001F565E" w:rsidRDefault="00336B57">
            <w:pPr>
              <w:spacing w:after="0" w:line="240" w:lineRule="auto"/>
              <w:jc w:val="center"/>
              <w:rPr>
                <w:rFonts w:ascii="Times New Roman" w:hAnsi="Times New Roman"/>
                <w:lang w:val="en-US"/>
              </w:rPr>
            </w:pPr>
            <w:r w:rsidRPr="001F565E">
              <w:rPr>
                <w:rFonts w:ascii="Times New Roman" w:hAnsi="Times New Roman"/>
                <w:lang w:val="en-US"/>
              </w:rPr>
              <w:t>………..……………………………………</w:t>
            </w:r>
          </w:p>
          <w:p w:rsidR="00336B57" w:rsidRPr="001F565E" w:rsidRDefault="00336B57">
            <w:pPr>
              <w:spacing w:after="0" w:line="240" w:lineRule="auto"/>
              <w:jc w:val="center"/>
              <w:rPr>
                <w:rFonts w:ascii="Times New Roman" w:hAnsi="Times New Roman"/>
                <w:lang w:val="en-US"/>
              </w:rPr>
            </w:pPr>
            <w:r w:rsidRPr="001F565E">
              <w:rPr>
                <w:rFonts w:ascii="Times New Roman" w:hAnsi="Times New Roman"/>
                <w:lang w:val="en-US"/>
              </w:rPr>
              <w:t>pieczątka i podpis Kierownika jednostki</w:t>
            </w:r>
          </w:p>
          <w:p w:rsidR="00336B57" w:rsidRPr="001F565E" w:rsidRDefault="00336B57">
            <w:pPr>
              <w:spacing w:after="0" w:line="240" w:lineRule="auto"/>
              <w:jc w:val="center"/>
              <w:rPr>
                <w:rFonts w:ascii="Times New Roman" w:hAnsi="Times New Roman"/>
                <w:lang w:val="en-US"/>
              </w:rPr>
            </w:pPr>
            <w:r w:rsidRPr="001F565E">
              <w:rPr>
                <w:rStyle w:val="Teksttreci11pt"/>
                <w:i/>
                <w:lang w:val="en-US"/>
              </w:rPr>
              <w:t>stamp and signature of the Head of the Department</w:t>
            </w:r>
          </w:p>
        </w:tc>
      </w:tr>
    </w:tbl>
    <w:p w:rsidR="00336B57" w:rsidRPr="001F565E" w:rsidRDefault="00336B57" w:rsidP="00336B57">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617"/>
      </w:tblGrid>
      <w:tr w:rsidR="00336B57" w:rsidRPr="001F565E" w:rsidTr="00336B57">
        <w:tc>
          <w:tcPr>
            <w:tcW w:w="4799" w:type="dxa"/>
            <w:tcBorders>
              <w:top w:val="single" w:sz="4" w:space="0" w:color="auto"/>
              <w:left w:val="single" w:sz="4" w:space="0" w:color="auto"/>
              <w:bottom w:val="single" w:sz="4" w:space="0" w:color="auto"/>
              <w:right w:val="single" w:sz="4" w:space="0" w:color="auto"/>
            </w:tcBorders>
          </w:tcPr>
          <w:p w:rsidR="00336B57" w:rsidRPr="001F565E" w:rsidRDefault="00336B57">
            <w:pPr>
              <w:spacing w:after="0" w:line="240" w:lineRule="auto"/>
              <w:rPr>
                <w:rFonts w:ascii="Times New Roman" w:hAnsi="Times New Roman"/>
              </w:rPr>
            </w:pPr>
            <w:r w:rsidRPr="001F565E">
              <w:rPr>
                <w:rFonts w:ascii="Times New Roman" w:hAnsi="Times New Roman"/>
              </w:rPr>
              <w:t xml:space="preserve">Opinia: </w:t>
            </w:r>
          </w:p>
          <w:p w:rsidR="00336B57" w:rsidRPr="001F565E" w:rsidRDefault="00336B57">
            <w:pPr>
              <w:spacing w:after="0" w:line="240" w:lineRule="auto"/>
              <w:rPr>
                <w:rFonts w:ascii="Times New Roman" w:hAnsi="Times New Roman"/>
              </w:rPr>
            </w:pPr>
            <w:r w:rsidRPr="001F565E">
              <w:rPr>
                <w:rStyle w:val="Teksttreci11pt"/>
                <w:i/>
                <w:lang w:val="en-US"/>
              </w:rPr>
              <w:t>Opinion:</w:t>
            </w:r>
          </w:p>
          <w:p w:rsidR="00336B57" w:rsidRPr="001F565E" w:rsidRDefault="00336B57">
            <w:pPr>
              <w:spacing w:after="0" w:line="240" w:lineRule="auto"/>
              <w:rPr>
                <w:rFonts w:ascii="Times New Roman" w:hAnsi="Times New Roman"/>
              </w:rPr>
            </w:pPr>
          </w:p>
          <w:p w:rsidR="00336B57" w:rsidRPr="001F565E" w:rsidRDefault="00336B57">
            <w:pPr>
              <w:spacing w:after="0" w:line="240" w:lineRule="auto"/>
              <w:jc w:val="center"/>
              <w:rPr>
                <w:rFonts w:ascii="Times New Roman" w:hAnsi="Times New Roman"/>
              </w:rPr>
            </w:pPr>
            <w:r w:rsidRPr="001F565E">
              <w:rPr>
                <w:rFonts w:ascii="Times New Roman" w:hAnsi="Times New Roman"/>
              </w:rPr>
              <w:t>Pozytywna / Negatywna</w:t>
            </w:r>
            <w:r w:rsidRPr="001F565E">
              <w:rPr>
                <w:rFonts w:ascii="Times New Roman" w:hAnsi="Times New Roman"/>
                <w:vertAlign w:val="superscript"/>
              </w:rPr>
              <w:t>**</w:t>
            </w:r>
          </w:p>
          <w:p w:rsidR="00336B57" w:rsidRPr="001F565E" w:rsidRDefault="00336B57">
            <w:pPr>
              <w:spacing w:after="0" w:line="240" w:lineRule="auto"/>
              <w:jc w:val="center"/>
              <w:rPr>
                <w:rFonts w:ascii="Times New Roman" w:hAnsi="Times New Roman"/>
                <w:sz w:val="24"/>
                <w:szCs w:val="24"/>
                <w:vertAlign w:val="superscript"/>
              </w:rPr>
            </w:pPr>
            <w:r w:rsidRPr="001F565E">
              <w:rPr>
                <w:rStyle w:val="Teksttreci11pt"/>
                <w:i/>
                <w:lang w:val="en-US"/>
              </w:rPr>
              <w:t>Positive / Negative</w:t>
            </w:r>
          </w:p>
        </w:tc>
        <w:tc>
          <w:tcPr>
            <w:tcW w:w="4885" w:type="dxa"/>
            <w:tcBorders>
              <w:top w:val="single" w:sz="4" w:space="0" w:color="auto"/>
              <w:left w:val="single" w:sz="4" w:space="0" w:color="auto"/>
              <w:bottom w:val="single" w:sz="4" w:space="0" w:color="auto"/>
              <w:right w:val="single" w:sz="4" w:space="0" w:color="auto"/>
            </w:tcBorders>
            <w:hideMark/>
          </w:tcPr>
          <w:p w:rsidR="00336B57" w:rsidRPr="001F565E" w:rsidRDefault="00336B57">
            <w:pPr>
              <w:spacing w:after="0" w:line="240" w:lineRule="auto"/>
              <w:rPr>
                <w:rFonts w:ascii="Times New Roman" w:hAnsi="Times New Roman"/>
              </w:rPr>
            </w:pPr>
            <w:r w:rsidRPr="001F565E">
              <w:rPr>
                <w:rFonts w:ascii="Times New Roman" w:hAnsi="Times New Roman"/>
              </w:rPr>
              <w:t>Zatwierdzam:</w:t>
            </w:r>
          </w:p>
          <w:p w:rsidR="00336B57" w:rsidRPr="001F565E" w:rsidRDefault="00336B57">
            <w:pPr>
              <w:spacing w:after="0" w:line="240" w:lineRule="auto"/>
              <w:rPr>
                <w:rFonts w:ascii="Times New Roman" w:hAnsi="Times New Roman"/>
              </w:rPr>
            </w:pPr>
            <w:r w:rsidRPr="001F565E">
              <w:rPr>
                <w:rStyle w:val="Teksttreci11pt"/>
                <w:i/>
                <w:lang w:val="en-US"/>
              </w:rPr>
              <w:t>Approved by:</w:t>
            </w:r>
          </w:p>
        </w:tc>
      </w:tr>
      <w:tr w:rsidR="00336B57" w:rsidRPr="00D37999" w:rsidTr="00336B57">
        <w:tc>
          <w:tcPr>
            <w:tcW w:w="4799" w:type="dxa"/>
            <w:tcBorders>
              <w:top w:val="single" w:sz="4" w:space="0" w:color="auto"/>
              <w:left w:val="single" w:sz="4" w:space="0" w:color="auto"/>
              <w:bottom w:val="single" w:sz="4" w:space="0" w:color="auto"/>
              <w:right w:val="single" w:sz="4" w:space="0" w:color="auto"/>
            </w:tcBorders>
          </w:tcPr>
          <w:p w:rsidR="00336B57" w:rsidRPr="001F565E" w:rsidRDefault="00336B57">
            <w:pPr>
              <w:spacing w:after="0" w:line="240" w:lineRule="auto"/>
              <w:rPr>
                <w:rFonts w:ascii="Times New Roman" w:hAnsi="Times New Roman"/>
                <w:sz w:val="24"/>
                <w:szCs w:val="24"/>
              </w:rPr>
            </w:pPr>
          </w:p>
          <w:p w:rsidR="00336B57" w:rsidRPr="001F565E" w:rsidRDefault="00336B57">
            <w:pPr>
              <w:spacing w:after="0" w:line="240" w:lineRule="auto"/>
              <w:rPr>
                <w:rFonts w:ascii="Times New Roman" w:hAnsi="Times New Roman"/>
                <w:sz w:val="24"/>
                <w:szCs w:val="24"/>
              </w:rPr>
            </w:pPr>
          </w:p>
          <w:p w:rsidR="00336B57" w:rsidRPr="001F565E" w:rsidRDefault="00336B57">
            <w:pPr>
              <w:spacing w:after="0" w:line="240" w:lineRule="auto"/>
              <w:rPr>
                <w:rFonts w:ascii="Times New Roman" w:hAnsi="Times New Roman"/>
                <w:sz w:val="24"/>
                <w:szCs w:val="24"/>
              </w:rPr>
            </w:pPr>
          </w:p>
          <w:p w:rsidR="00336B57" w:rsidRPr="001F565E" w:rsidRDefault="00336B57">
            <w:pPr>
              <w:spacing w:after="0" w:line="240" w:lineRule="auto"/>
              <w:jc w:val="center"/>
              <w:rPr>
                <w:rFonts w:ascii="Times New Roman" w:hAnsi="Times New Roman"/>
                <w:sz w:val="24"/>
                <w:szCs w:val="24"/>
              </w:rPr>
            </w:pPr>
            <w:r w:rsidRPr="001F565E">
              <w:rPr>
                <w:rFonts w:ascii="Times New Roman" w:hAnsi="Times New Roman"/>
                <w:sz w:val="24"/>
                <w:szCs w:val="24"/>
              </w:rPr>
              <w:t>………………………………………………..</w:t>
            </w:r>
          </w:p>
          <w:p w:rsidR="00336B57" w:rsidRPr="001F565E" w:rsidRDefault="00336B57">
            <w:pPr>
              <w:spacing w:after="0" w:line="200" w:lineRule="exact"/>
              <w:jc w:val="center"/>
              <w:rPr>
                <w:rFonts w:ascii="Times New Roman" w:hAnsi="Times New Roman"/>
              </w:rPr>
            </w:pPr>
            <w:r w:rsidRPr="001F565E">
              <w:rPr>
                <w:rFonts w:ascii="Times New Roman" w:hAnsi="Times New Roman"/>
              </w:rPr>
              <w:t xml:space="preserve">pieczątka i podpis </w:t>
            </w:r>
          </w:p>
          <w:p w:rsidR="00336B57" w:rsidRPr="001F565E" w:rsidRDefault="00336B57">
            <w:pPr>
              <w:spacing w:after="0" w:line="200" w:lineRule="exact"/>
              <w:jc w:val="center"/>
              <w:rPr>
                <w:rFonts w:ascii="Times New Roman" w:hAnsi="Times New Roman"/>
              </w:rPr>
            </w:pPr>
            <w:r w:rsidRPr="001F565E">
              <w:rPr>
                <w:rFonts w:ascii="Times New Roman" w:hAnsi="Times New Roman"/>
              </w:rPr>
              <w:t xml:space="preserve">Samorządu  Studentów </w:t>
            </w:r>
          </w:p>
          <w:p w:rsidR="00336B57" w:rsidRPr="001F565E" w:rsidRDefault="00336B57">
            <w:pPr>
              <w:spacing w:after="0" w:line="200" w:lineRule="exact"/>
              <w:jc w:val="center"/>
              <w:rPr>
                <w:rStyle w:val="Teksttreci11pt"/>
                <w:i/>
              </w:rPr>
            </w:pPr>
            <w:r w:rsidRPr="001F565E">
              <w:rPr>
                <w:rStyle w:val="Teksttreci11pt"/>
                <w:i/>
              </w:rPr>
              <w:t>stamp and signature</w:t>
            </w:r>
          </w:p>
          <w:p w:rsidR="00336B57" w:rsidRPr="001F565E" w:rsidRDefault="00336B57">
            <w:pPr>
              <w:spacing w:after="0" w:line="200" w:lineRule="exact"/>
              <w:jc w:val="center"/>
              <w:rPr>
                <w:sz w:val="24"/>
                <w:szCs w:val="24"/>
              </w:rPr>
            </w:pPr>
            <w:r w:rsidRPr="001F565E">
              <w:rPr>
                <w:rStyle w:val="Teksttreci11pt"/>
                <w:i/>
                <w:lang w:val="en-US"/>
              </w:rPr>
              <w:t>of Students' Parliament  Representative</w:t>
            </w:r>
          </w:p>
        </w:tc>
        <w:tc>
          <w:tcPr>
            <w:tcW w:w="4885" w:type="dxa"/>
            <w:tcBorders>
              <w:top w:val="single" w:sz="4" w:space="0" w:color="auto"/>
              <w:left w:val="single" w:sz="4" w:space="0" w:color="auto"/>
              <w:bottom w:val="single" w:sz="4" w:space="0" w:color="auto"/>
              <w:right w:val="single" w:sz="4" w:space="0" w:color="auto"/>
            </w:tcBorders>
          </w:tcPr>
          <w:p w:rsidR="00336B57" w:rsidRPr="001F565E" w:rsidRDefault="00336B57">
            <w:pPr>
              <w:spacing w:after="0" w:line="240" w:lineRule="auto"/>
              <w:rPr>
                <w:rFonts w:ascii="Times New Roman" w:hAnsi="Times New Roman"/>
                <w:sz w:val="24"/>
                <w:szCs w:val="24"/>
                <w:lang w:val="en-US"/>
              </w:rPr>
            </w:pPr>
          </w:p>
          <w:p w:rsidR="00336B57" w:rsidRPr="001F565E" w:rsidRDefault="00336B57">
            <w:pPr>
              <w:spacing w:after="0" w:line="240" w:lineRule="auto"/>
              <w:rPr>
                <w:rFonts w:ascii="Times New Roman" w:hAnsi="Times New Roman"/>
                <w:sz w:val="24"/>
                <w:szCs w:val="24"/>
                <w:lang w:val="en-US"/>
              </w:rPr>
            </w:pPr>
          </w:p>
          <w:p w:rsidR="00336B57" w:rsidRPr="001F565E" w:rsidRDefault="00336B57">
            <w:pPr>
              <w:spacing w:after="0" w:line="240" w:lineRule="auto"/>
              <w:rPr>
                <w:rFonts w:ascii="Times New Roman" w:hAnsi="Times New Roman"/>
                <w:sz w:val="24"/>
                <w:szCs w:val="24"/>
                <w:lang w:val="en-US"/>
              </w:rPr>
            </w:pPr>
          </w:p>
          <w:p w:rsidR="00336B57" w:rsidRPr="001F565E" w:rsidRDefault="00336B57">
            <w:pPr>
              <w:spacing w:after="0" w:line="240" w:lineRule="auto"/>
              <w:jc w:val="center"/>
              <w:rPr>
                <w:rFonts w:ascii="Times New Roman" w:hAnsi="Times New Roman"/>
                <w:sz w:val="24"/>
                <w:szCs w:val="24"/>
                <w:lang w:val="en-US"/>
              </w:rPr>
            </w:pPr>
            <w:r w:rsidRPr="001F565E">
              <w:rPr>
                <w:rFonts w:ascii="Times New Roman" w:hAnsi="Times New Roman"/>
                <w:sz w:val="24"/>
                <w:szCs w:val="24"/>
                <w:lang w:val="en-US"/>
              </w:rPr>
              <w:t>………………………………………………….</w:t>
            </w:r>
          </w:p>
          <w:p w:rsidR="00336B57" w:rsidRPr="001F565E" w:rsidRDefault="00336B57">
            <w:pPr>
              <w:spacing w:after="0" w:line="200" w:lineRule="exact"/>
              <w:jc w:val="center"/>
              <w:rPr>
                <w:rFonts w:ascii="Times New Roman" w:hAnsi="Times New Roman"/>
                <w:lang w:val="en-US"/>
              </w:rPr>
            </w:pPr>
            <w:r w:rsidRPr="001F565E">
              <w:rPr>
                <w:rFonts w:ascii="Times New Roman" w:hAnsi="Times New Roman"/>
                <w:lang w:val="en-US"/>
              </w:rPr>
              <w:t>pieczątka i podpis Dziekana</w:t>
            </w:r>
          </w:p>
          <w:p w:rsidR="00336B57" w:rsidRDefault="00336B57">
            <w:pPr>
              <w:spacing w:after="0" w:line="200" w:lineRule="exact"/>
              <w:jc w:val="center"/>
              <w:rPr>
                <w:rFonts w:ascii="Times New Roman" w:hAnsi="Times New Roman"/>
                <w:sz w:val="20"/>
                <w:szCs w:val="20"/>
                <w:lang w:val="en-US"/>
              </w:rPr>
            </w:pPr>
            <w:r w:rsidRPr="001F565E">
              <w:rPr>
                <w:rStyle w:val="Teksttreci11pt"/>
                <w:i/>
                <w:lang w:val="en-US"/>
              </w:rPr>
              <w:t>stamp and signature of the Dean</w:t>
            </w:r>
          </w:p>
        </w:tc>
      </w:tr>
    </w:tbl>
    <w:p w:rsidR="00336B57" w:rsidRDefault="00336B57" w:rsidP="00336B57">
      <w:pPr>
        <w:rPr>
          <w:rFonts w:ascii="Times New Roman" w:hAnsi="Times New Roman"/>
          <w:sz w:val="24"/>
          <w:szCs w:val="24"/>
          <w:vertAlign w:val="superscript"/>
          <w:lang w:val="en-US"/>
        </w:rPr>
      </w:pPr>
    </w:p>
    <w:p w:rsidR="00137FDC" w:rsidRPr="00336B57" w:rsidRDefault="00137FDC">
      <w:pPr>
        <w:rPr>
          <w:lang w:val="en-US"/>
        </w:rPr>
      </w:pPr>
    </w:p>
    <w:sectPr w:rsidR="00137FDC" w:rsidRPr="00336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784"/>
    <w:multiLevelType w:val="hybridMultilevel"/>
    <w:tmpl w:val="CB24C926"/>
    <w:lvl w:ilvl="0" w:tplc="27462AF6">
      <w:start w:val="1"/>
      <w:numFmt w:val="decimal"/>
      <w:lvlText w:val="%1."/>
      <w:lvlJc w:val="left"/>
      <w:pPr>
        <w:ind w:left="1425" w:hanging="705"/>
      </w:pPr>
      <w:rPr>
        <w:rFonts w:cs="Times New Roman"/>
        <w:lang w:val="en-U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1FF1C6A"/>
    <w:multiLevelType w:val="hybridMultilevel"/>
    <w:tmpl w:val="786ADCAC"/>
    <w:lvl w:ilvl="0" w:tplc="27462AF6">
      <w:start w:val="1"/>
      <w:numFmt w:val="decimal"/>
      <w:lvlText w:val="%1."/>
      <w:lvlJc w:val="left"/>
      <w:pPr>
        <w:ind w:left="1425" w:hanging="705"/>
      </w:pPr>
      <w:rPr>
        <w:rFonts w:cs="Times New Roman"/>
        <w:lang w:val="en-U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3EB64FA"/>
    <w:multiLevelType w:val="hybridMultilevel"/>
    <w:tmpl w:val="E3921BF8"/>
    <w:lvl w:ilvl="0" w:tplc="3848A9E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1F67E78"/>
    <w:multiLevelType w:val="hybridMultilevel"/>
    <w:tmpl w:val="070E179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567926E5"/>
    <w:multiLevelType w:val="hybridMultilevel"/>
    <w:tmpl w:val="C1D6ACFA"/>
    <w:lvl w:ilvl="0" w:tplc="27462AF6">
      <w:start w:val="1"/>
      <w:numFmt w:val="decimal"/>
      <w:lvlText w:val="%1."/>
      <w:lvlJc w:val="left"/>
      <w:pPr>
        <w:ind w:left="1425" w:hanging="705"/>
      </w:pPr>
      <w:rPr>
        <w:rFonts w:cs="Times New Roman"/>
        <w:lang w:val="en-U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56A0704C"/>
    <w:multiLevelType w:val="hybridMultilevel"/>
    <w:tmpl w:val="ADBC759C"/>
    <w:lvl w:ilvl="0" w:tplc="27462AF6">
      <w:start w:val="1"/>
      <w:numFmt w:val="decimal"/>
      <w:lvlText w:val="%1."/>
      <w:lvlJc w:val="left"/>
      <w:pPr>
        <w:ind w:left="1425" w:hanging="705"/>
      </w:pPr>
      <w:rPr>
        <w:rFonts w:cs="Times New Roman"/>
        <w:lang w:val="en-U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64393B5E"/>
    <w:multiLevelType w:val="hybridMultilevel"/>
    <w:tmpl w:val="C8502D06"/>
    <w:lvl w:ilvl="0" w:tplc="8EDCF874">
      <w:start w:val="1"/>
      <w:numFmt w:val="lowerLetter"/>
      <w:lvlText w:val="%1."/>
      <w:lvlJc w:val="left"/>
      <w:pPr>
        <w:ind w:left="1351" w:hanging="360"/>
      </w:pPr>
      <w:rPr>
        <w:rFonts w:ascii="Times New Roman" w:eastAsia="Times New Roman" w:hAnsi="Times New Roman" w:cs="Times New Roman"/>
      </w:r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7" w15:restartNumberingAfterBreak="0">
    <w:nsid w:val="69B91BB9"/>
    <w:multiLevelType w:val="hybridMultilevel"/>
    <w:tmpl w:val="ED823F96"/>
    <w:lvl w:ilvl="0" w:tplc="8982D22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0B00E9"/>
    <w:multiLevelType w:val="hybridMultilevel"/>
    <w:tmpl w:val="A48046E0"/>
    <w:lvl w:ilvl="0" w:tplc="34D895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D7C5290"/>
    <w:multiLevelType w:val="hybridMultilevel"/>
    <w:tmpl w:val="3FA88A6A"/>
    <w:lvl w:ilvl="0" w:tplc="7092F4E8">
      <w:start w:val="1"/>
      <w:numFmt w:val="decimal"/>
      <w:lvlText w:val="%1."/>
      <w:lvlJc w:val="left"/>
      <w:pPr>
        <w:ind w:left="1272" w:hanging="360"/>
      </w:p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57"/>
    <w:rsid w:val="000069FE"/>
    <w:rsid w:val="000634EC"/>
    <w:rsid w:val="00137FDC"/>
    <w:rsid w:val="001A4632"/>
    <w:rsid w:val="001E04EB"/>
    <w:rsid w:val="001F565E"/>
    <w:rsid w:val="001F5F44"/>
    <w:rsid w:val="00210B62"/>
    <w:rsid w:val="0023138F"/>
    <w:rsid w:val="002B7BA4"/>
    <w:rsid w:val="00310681"/>
    <w:rsid w:val="00336B57"/>
    <w:rsid w:val="00363B63"/>
    <w:rsid w:val="0044401B"/>
    <w:rsid w:val="0045432F"/>
    <w:rsid w:val="004C20CB"/>
    <w:rsid w:val="005F2B37"/>
    <w:rsid w:val="00611D69"/>
    <w:rsid w:val="00656FFF"/>
    <w:rsid w:val="007E1874"/>
    <w:rsid w:val="007F5814"/>
    <w:rsid w:val="009557ED"/>
    <w:rsid w:val="00B408D5"/>
    <w:rsid w:val="00B61C62"/>
    <w:rsid w:val="00C0358E"/>
    <w:rsid w:val="00D37999"/>
    <w:rsid w:val="00D9705B"/>
    <w:rsid w:val="00DC197D"/>
    <w:rsid w:val="00E04ADF"/>
    <w:rsid w:val="00F65ED1"/>
    <w:rsid w:val="00FD6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0054B-51CF-48AB-A17A-5129FAFE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B57"/>
    <w:rPr>
      <w:rFonts w:ascii="Calibri" w:eastAsia="Times New Roman" w:hAnsi="Calibri" w:cs="Times New Roman"/>
      <w:lang w:eastAsia="pl-PL"/>
    </w:rPr>
  </w:style>
  <w:style w:type="paragraph" w:styleId="Nagwek1">
    <w:name w:val="heading 1"/>
    <w:basedOn w:val="Normalny"/>
    <w:next w:val="Normalny"/>
    <w:link w:val="Nagwek1Znak"/>
    <w:uiPriority w:val="9"/>
    <w:qFormat/>
    <w:rsid w:val="00336B57"/>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6B57"/>
    <w:rPr>
      <w:rFonts w:ascii="Cambria" w:eastAsia="Times New Roman" w:hAnsi="Cambria" w:cs="Times New Roman"/>
      <w:b/>
      <w:bCs/>
      <w:kern w:val="32"/>
      <w:sz w:val="32"/>
      <w:szCs w:val="32"/>
      <w:lang w:eastAsia="pl-PL"/>
    </w:rPr>
  </w:style>
  <w:style w:type="character" w:styleId="Hipercze">
    <w:name w:val="Hyperlink"/>
    <w:uiPriority w:val="99"/>
    <w:unhideWhenUsed/>
    <w:rsid w:val="00336B57"/>
    <w:rPr>
      <w:color w:val="0000FF"/>
      <w:u w:val="single"/>
    </w:rPr>
  </w:style>
  <w:style w:type="paragraph" w:styleId="Akapitzlist">
    <w:name w:val="List Paragraph"/>
    <w:basedOn w:val="Normalny"/>
    <w:uiPriority w:val="34"/>
    <w:qFormat/>
    <w:rsid w:val="00336B57"/>
    <w:pPr>
      <w:ind w:left="720"/>
      <w:contextualSpacing/>
    </w:pPr>
  </w:style>
  <w:style w:type="character" w:customStyle="1" w:styleId="Podpistabeli">
    <w:name w:val="Podpis tabeli_"/>
    <w:link w:val="Podpistabeli0"/>
    <w:locked/>
    <w:rsid w:val="00336B57"/>
    <w:rPr>
      <w:rFonts w:ascii="Times New Roman" w:hAnsi="Times New Roman" w:cs="Times New Roman"/>
      <w:sz w:val="23"/>
      <w:szCs w:val="23"/>
      <w:shd w:val="clear" w:color="auto" w:fill="FFFFFF"/>
    </w:rPr>
  </w:style>
  <w:style w:type="paragraph" w:customStyle="1" w:styleId="Podpistabeli0">
    <w:name w:val="Podpis tabeli"/>
    <w:basedOn w:val="Normalny"/>
    <w:link w:val="Podpistabeli"/>
    <w:rsid w:val="00336B57"/>
    <w:pPr>
      <w:widowControl w:val="0"/>
      <w:shd w:val="clear" w:color="auto" w:fill="FFFFFF"/>
      <w:spacing w:after="0" w:line="0" w:lineRule="atLeast"/>
    </w:pPr>
    <w:rPr>
      <w:rFonts w:ascii="Times New Roman" w:eastAsiaTheme="minorHAnsi" w:hAnsi="Times New Roman"/>
      <w:sz w:val="23"/>
      <w:szCs w:val="23"/>
      <w:lang w:eastAsia="en-US"/>
    </w:rPr>
  </w:style>
  <w:style w:type="character" w:customStyle="1" w:styleId="Teksttreci11pt">
    <w:name w:val="Tekst treści + 11 pt"/>
    <w:rsid w:val="00336B5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styleId="Pogrubienie">
    <w:name w:val="Strong"/>
    <w:basedOn w:val="Domylnaczcionkaakapitu"/>
    <w:uiPriority w:val="22"/>
    <w:qFormat/>
    <w:rsid w:val="000634EC"/>
    <w:rPr>
      <w:b/>
      <w:bCs/>
    </w:rPr>
  </w:style>
  <w:style w:type="paragraph" w:styleId="Tekstdymka">
    <w:name w:val="Balloon Text"/>
    <w:basedOn w:val="Normalny"/>
    <w:link w:val="TekstdymkaZnak"/>
    <w:uiPriority w:val="99"/>
    <w:semiHidden/>
    <w:unhideWhenUsed/>
    <w:rsid w:val="00B408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8D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ycja.kupnicka@pum.edu.pl" TargetMode="External"/><Relationship Id="rId5" Type="http://schemas.openxmlformats.org/officeDocument/2006/relationships/hyperlink" Target="mailto:biochem@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1709</Words>
  <Characters>8858</Characters>
  <Application>Microsoft Office Word</Application>
  <DocSecurity>0</DocSecurity>
  <Lines>316</Lines>
  <Paragraphs>224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dc:creator>
  <cp:lastModifiedBy>Patrycja</cp:lastModifiedBy>
  <cp:revision>9</cp:revision>
  <cp:lastPrinted>2021-09-28T07:27:00Z</cp:lastPrinted>
  <dcterms:created xsi:type="dcterms:W3CDTF">2022-06-01T11:19:00Z</dcterms:created>
  <dcterms:modified xsi:type="dcterms:W3CDTF">2022-10-05T10:04:00Z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48550f9af1d3a69f88c0b4b7826fed5b81f4e8f00b264d893aa2ffd1ac2369e4</vt:lpwstr>
  </property>
</Properties>
</file>