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F8" w:rsidRPr="007F2CE2" w:rsidRDefault="00A433EF" w:rsidP="001F095D">
      <w:pPr>
        <w:pStyle w:val="Nagwek1"/>
      </w:pPr>
      <w:r>
        <w:rPr>
          <w:noProof/>
        </w:rPr>
        <mc:AlternateContent>
          <mc:Choice Requires="wps">
            <w:drawing>
              <wp:anchor distT="0" distB="0" distL="114300" distR="114300" simplePos="0" relativeHeight="251657728" behindDoc="1" locked="0" layoutInCell="1" allowOverlap="1">
                <wp:simplePos x="0" y="0"/>
                <wp:positionH relativeFrom="column">
                  <wp:posOffset>1405255</wp:posOffset>
                </wp:positionH>
                <wp:positionV relativeFrom="paragraph">
                  <wp:posOffset>354965</wp:posOffset>
                </wp:positionV>
                <wp:extent cx="3548380" cy="279400"/>
                <wp:effectExtent l="2540" t="2540" r="1905" b="3810"/>
                <wp:wrapNone/>
                <wp:docPr id="1" name="Obraz 4" descr="kol a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8380" cy="279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81851D1" id="Obraz 4" o:spid="_x0000_s1026" alt="kol ang" style="position:absolute;margin-left:110.65pt;margin-top:27.95pt;width:279.4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" filled="f" stroked="f">
                <o:lock v:ext="edit" aspectratio="t"/>
              </v:rect>
            </w:pict>
          </mc:Fallback>
        </mc:AlternateContent>
      </w:r>
      <w:r w:rsidR="002E5BF8" w:rsidRPr="007F2CE2">
        <w:object w:dxaOrig="836"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15pt" o:ole="">
            <v:imagedata r:id="rId7" o:title=""/>
          </v:shape>
          <o:OLEObject Type="Embed" ProgID="CorelDraw.Graphic.15" ShapeID="_x0000_i1025" DrawAspect="Content" ObjectID="_1731739534" r:id="rId8"/>
        </w:object>
      </w:r>
    </w:p>
    <w:p w:rsidR="002E5BF8" w:rsidRPr="007F2CE2" w:rsidRDefault="002E5BF8" w:rsidP="003E668B">
      <w:pPr>
        <w:spacing w:line="276" w:lineRule="auto"/>
        <w:jc w:val="center"/>
        <w:rPr>
          <w:b/>
          <w:bCs/>
          <w:spacing w:val="30"/>
          <w:lang w:val="en-US" w:eastAsia="en-US"/>
        </w:rPr>
      </w:pPr>
    </w:p>
    <w:p w:rsidR="002E5BF8" w:rsidRPr="007F2CE2" w:rsidRDefault="002E5BF8" w:rsidP="003E668B">
      <w:pPr>
        <w:spacing w:line="276" w:lineRule="auto"/>
        <w:jc w:val="center"/>
        <w:rPr>
          <w:b/>
          <w:bCs/>
          <w:spacing w:val="30"/>
          <w:lang w:val="en-US" w:eastAsia="en-US"/>
        </w:rPr>
      </w:pPr>
      <w:r w:rsidRPr="007F2CE2">
        <w:rPr>
          <w:b/>
          <w:bCs/>
          <w:spacing w:val="30"/>
          <w:lang w:val="en-US" w:eastAsia="en-US"/>
        </w:rPr>
        <w:t>SYLLABUS of the MODULE (SUBJECT)</w:t>
      </w:r>
    </w:p>
    <w:p w:rsidR="002E5BF8" w:rsidRPr="007F2CE2" w:rsidRDefault="002E5BF8" w:rsidP="003E668B">
      <w:pPr>
        <w:spacing w:line="276" w:lineRule="auto"/>
        <w:jc w:val="center"/>
        <w:rPr>
          <w:b/>
          <w:bCs/>
          <w:spacing w:val="30"/>
          <w:lang w:val="en-GB" w:eastAsia="en-US"/>
        </w:rPr>
      </w:pPr>
      <w:r w:rsidRPr="007F2CE2">
        <w:rPr>
          <w:b/>
          <w:bCs/>
          <w:spacing w:val="30"/>
          <w:lang w:val="en-US" w:eastAsia="en-US"/>
        </w:rPr>
        <w:t>General Information</w:t>
      </w:r>
    </w:p>
    <w:p w:rsidR="002E5BF8" w:rsidRPr="007F2CE2" w:rsidRDefault="002E5BF8" w:rsidP="00353A92">
      <w:pPr>
        <w:spacing w:line="276" w:lineRule="auto"/>
        <w:rPr>
          <w:b/>
          <w:bCs/>
          <w:spacing w:val="30"/>
          <w:lang w:eastAsia="en-U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5216"/>
      </w:tblGrid>
      <w:tr w:rsidR="002E5BF8" w:rsidRPr="007F2CE2">
        <w:trPr>
          <w:trHeight w:val="510"/>
          <w:jc w:val="center"/>
        </w:trPr>
        <w:tc>
          <w:tcPr>
            <w:tcW w:w="9468" w:type="dxa"/>
            <w:gridSpan w:val="2"/>
            <w:shd w:val="clear" w:color="auto" w:fill="D9D9D9"/>
            <w:vAlign w:val="center"/>
          </w:tcPr>
          <w:p w:rsidR="002E5BF8" w:rsidRPr="007F2CE2" w:rsidRDefault="002E5BF8" w:rsidP="007F2CE2">
            <w:pPr>
              <w:rPr>
                <w:lang w:eastAsia="en-US"/>
              </w:rPr>
            </w:pPr>
            <w:r w:rsidRPr="007F2CE2">
              <w:rPr>
                <w:b/>
                <w:bCs/>
                <w:lang w:eastAsia="en-US"/>
              </w:rPr>
              <w:t xml:space="preserve">Module </w:t>
            </w:r>
            <w:proofErr w:type="spellStart"/>
            <w:r w:rsidRPr="007F2CE2">
              <w:rPr>
                <w:b/>
                <w:bCs/>
                <w:lang w:eastAsia="en-US"/>
              </w:rPr>
              <w:t>title</w:t>
            </w:r>
            <w:proofErr w:type="spellEnd"/>
            <w:r w:rsidRPr="007F2CE2">
              <w:rPr>
                <w:b/>
                <w:bCs/>
                <w:lang w:eastAsia="en-US"/>
              </w:rPr>
              <w:t>:</w:t>
            </w:r>
          </w:p>
        </w:tc>
      </w:tr>
      <w:tr w:rsidR="002E5BF8" w:rsidRPr="007F2CE2">
        <w:trPr>
          <w:trHeight w:val="397"/>
          <w:jc w:val="center"/>
        </w:trPr>
        <w:tc>
          <w:tcPr>
            <w:tcW w:w="4252" w:type="dxa"/>
            <w:vAlign w:val="center"/>
          </w:tcPr>
          <w:p w:rsidR="002E5BF8" w:rsidRPr="007F2CE2" w:rsidRDefault="002E5BF8" w:rsidP="003E668B">
            <w:pPr>
              <w:rPr>
                <w:lang w:eastAsia="en-US"/>
              </w:rPr>
            </w:pPr>
            <w:r w:rsidRPr="007F2CE2">
              <w:rPr>
                <w:lang w:eastAsia="en-US"/>
              </w:rPr>
              <w:t xml:space="preserve">Module </w:t>
            </w:r>
            <w:proofErr w:type="spellStart"/>
            <w:r w:rsidRPr="007F2CE2">
              <w:rPr>
                <w:lang w:eastAsia="en-US"/>
              </w:rPr>
              <w:t>type</w:t>
            </w:r>
            <w:proofErr w:type="spellEnd"/>
          </w:p>
        </w:tc>
        <w:tc>
          <w:tcPr>
            <w:tcW w:w="5216" w:type="dxa"/>
            <w:vAlign w:val="center"/>
          </w:tcPr>
          <w:p w:rsidR="002E5BF8" w:rsidRPr="007F2CE2" w:rsidRDefault="002E5BF8" w:rsidP="00CE343C">
            <w:pPr>
              <w:rPr>
                <w:lang w:eastAsia="en-US"/>
              </w:rPr>
            </w:pPr>
            <w:proofErr w:type="spellStart"/>
            <w:r w:rsidRPr="007F2CE2">
              <w:rPr>
                <w:lang w:eastAsia="en-US"/>
              </w:rPr>
              <w:t>Obligatory</w:t>
            </w:r>
            <w:bookmarkStart w:id="0" w:name="_GoBack"/>
            <w:bookmarkEnd w:id="0"/>
            <w:proofErr w:type="spellEnd"/>
          </w:p>
        </w:tc>
      </w:tr>
      <w:tr w:rsidR="002E5BF8" w:rsidRPr="0066622F">
        <w:trPr>
          <w:trHeight w:val="397"/>
          <w:jc w:val="center"/>
        </w:trPr>
        <w:tc>
          <w:tcPr>
            <w:tcW w:w="4252" w:type="dxa"/>
            <w:vAlign w:val="center"/>
          </w:tcPr>
          <w:p w:rsidR="002E5BF8" w:rsidRPr="007F2CE2" w:rsidRDefault="002E5BF8" w:rsidP="003E668B">
            <w:pPr>
              <w:rPr>
                <w:lang w:eastAsia="en-US"/>
              </w:rPr>
            </w:pPr>
            <w:proofErr w:type="spellStart"/>
            <w:r w:rsidRPr="007F2CE2">
              <w:rPr>
                <w:lang w:eastAsia="en-US"/>
              </w:rPr>
              <w:t>Faculty</w:t>
            </w:r>
            <w:proofErr w:type="spellEnd"/>
            <w:r w:rsidRPr="007F2CE2">
              <w:rPr>
                <w:lang w:eastAsia="en-US"/>
              </w:rPr>
              <w:t xml:space="preserve"> PMU</w:t>
            </w:r>
          </w:p>
        </w:tc>
        <w:tc>
          <w:tcPr>
            <w:tcW w:w="5216" w:type="dxa"/>
            <w:vAlign w:val="center"/>
          </w:tcPr>
          <w:p w:rsidR="002E5BF8" w:rsidRPr="007F2CE2" w:rsidRDefault="002E5BF8" w:rsidP="00412D84">
            <w:pPr>
              <w:rPr>
                <w:lang w:val="en-US" w:eastAsia="en-US"/>
              </w:rPr>
            </w:pPr>
            <w:r w:rsidRPr="007F2CE2">
              <w:rPr>
                <w:lang w:val="en-US" w:eastAsia="en-US"/>
              </w:rPr>
              <w:t>Faculty of Medicine and Dentistry</w:t>
            </w:r>
          </w:p>
        </w:tc>
      </w:tr>
      <w:tr w:rsidR="002E5BF8" w:rsidRPr="007F2CE2">
        <w:trPr>
          <w:trHeight w:val="397"/>
          <w:jc w:val="center"/>
        </w:trPr>
        <w:tc>
          <w:tcPr>
            <w:tcW w:w="4252" w:type="dxa"/>
            <w:vAlign w:val="center"/>
          </w:tcPr>
          <w:p w:rsidR="002E5BF8" w:rsidRPr="007F2CE2" w:rsidRDefault="002E5BF8" w:rsidP="003E668B">
            <w:pPr>
              <w:rPr>
                <w:lang w:eastAsia="en-US"/>
              </w:rPr>
            </w:pPr>
            <w:r w:rsidRPr="007F2CE2">
              <w:rPr>
                <w:lang w:eastAsia="en-US"/>
              </w:rPr>
              <w:t>Major</w:t>
            </w:r>
          </w:p>
        </w:tc>
        <w:tc>
          <w:tcPr>
            <w:tcW w:w="5216" w:type="dxa"/>
            <w:vAlign w:val="center"/>
          </w:tcPr>
          <w:p w:rsidR="002E5BF8" w:rsidRPr="007F2CE2" w:rsidRDefault="002E5BF8" w:rsidP="003E668B">
            <w:pPr>
              <w:rPr>
                <w:lang w:eastAsia="en-US"/>
              </w:rPr>
            </w:pPr>
            <w:proofErr w:type="spellStart"/>
            <w:r>
              <w:rPr>
                <w:lang w:eastAsia="en-US"/>
              </w:rPr>
              <w:t>Medicine</w:t>
            </w:r>
            <w:proofErr w:type="spellEnd"/>
          </w:p>
        </w:tc>
      </w:tr>
      <w:tr w:rsidR="002E5BF8" w:rsidRPr="007F2CE2">
        <w:trPr>
          <w:trHeight w:val="397"/>
          <w:jc w:val="center"/>
        </w:trPr>
        <w:tc>
          <w:tcPr>
            <w:tcW w:w="4252" w:type="dxa"/>
            <w:vAlign w:val="center"/>
          </w:tcPr>
          <w:p w:rsidR="002E5BF8" w:rsidRPr="007F2CE2" w:rsidRDefault="002E5BF8" w:rsidP="00C01254">
            <w:pPr>
              <w:rPr>
                <w:lang w:eastAsia="en-US"/>
              </w:rPr>
            </w:pPr>
            <w:r w:rsidRPr="007F2CE2">
              <w:rPr>
                <w:lang w:eastAsia="en-US"/>
              </w:rPr>
              <w:t xml:space="preserve">Level of </w:t>
            </w:r>
            <w:proofErr w:type="spellStart"/>
            <w:r w:rsidRPr="007F2CE2">
              <w:rPr>
                <w:lang w:eastAsia="en-US"/>
              </w:rPr>
              <w:t>study</w:t>
            </w:r>
            <w:proofErr w:type="spellEnd"/>
          </w:p>
        </w:tc>
        <w:tc>
          <w:tcPr>
            <w:tcW w:w="5216" w:type="dxa"/>
            <w:vAlign w:val="center"/>
          </w:tcPr>
          <w:p w:rsidR="002E5BF8" w:rsidRPr="007F2CE2" w:rsidRDefault="002E5BF8" w:rsidP="001E3028">
            <w:pPr>
              <w:rPr>
                <w:lang w:val="en-US" w:eastAsia="en-US"/>
              </w:rPr>
            </w:pPr>
            <w:r w:rsidRPr="007F2CE2">
              <w:rPr>
                <w:lang w:val="en-US" w:eastAsia="en-US"/>
              </w:rPr>
              <w:t>long-cycle (S2J)</w:t>
            </w:r>
          </w:p>
        </w:tc>
      </w:tr>
      <w:tr w:rsidR="002E5BF8" w:rsidRPr="007F2CE2">
        <w:trPr>
          <w:trHeight w:val="397"/>
          <w:jc w:val="center"/>
        </w:trPr>
        <w:tc>
          <w:tcPr>
            <w:tcW w:w="4252" w:type="dxa"/>
            <w:vAlign w:val="center"/>
          </w:tcPr>
          <w:p w:rsidR="002E5BF8" w:rsidRPr="007F2CE2" w:rsidRDefault="002E5BF8" w:rsidP="00C01254">
            <w:pPr>
              <w:rPr>
                <w:lang w:eastAsia="en-US"/>
              </w:rPr>
            </w:pPr>
            <w:proofErr w:type="spellStart"/>
            <w:r w:rsidRPr="007F2CE2">
              <w:rPr>
                <w:lang w:eastAsia="en-US"/>
              </w:rPr>
              <w:t>Mode</w:t>
            </w:r>
            <w:proofErr w:type="spellEnd"/>
            <w:r w:rsidRPr="007F2CE2">
              <w:rPr>
                <w:lang w:eastAsia="en-US"/>
              </w:rPr>
              <w:t xml:space="preserve"> of </w:t>
            </w:r>
            <w:proofErr w:type="spellStart"/>
            <w:r w:rsidRPr="007F2CE2">
              <w:rPr>
                <w:lang w:eastAsia="en-US"/>
              </w:rPr>
              <w:t>study</w:t>
            </w:r>
            <w:proofErr w:type="spellEnd"/>
          </w:p>
        </w:tc>
        <w:tc>
          <w:tcPr>
            <w:tcW w:w="5216" w:type="dxa"/>
            <w:vAlign w:val="center"/>
          </w:tcPr>
          <w:p w:rsidR="002E5BF8" w:rsidRPr="007F2CE2" w:rsidRDefault="002E5BF8" w:rsidP="00BE28A8">
            <w:pPr>
              <w:rPr>
                <w:lang w:eastAsia="en-US"/>
              </w:rPr>
            </w:pPr>
            <w:r w:rsidRPr="007F2CE2">
              <w:rPr>
                <w:lang w:val="en-US" w:eastAsia="en-US"/>
              </w:rPr>
              <w:t>full-time studies</w:t>
            </w:r>
          </w:p>
        </w:tc>
      </w:tr>
      <w:tr w:rsidR="002E5BF8" w:rsidRPr="007F2CE2">
        <w:trPr>
          <w:trHeight w:val="397"/>
          <w:jc w:val="center"/>
        </w:trPr>
        <w:tc>
          <w:tcPr>
            <w:tcW w:w="4252" w:type="dxa"/>
            <w:vAlign w:val="center"/>
          </w:tcPr>
          <w:p w:rsidR="002E5BF8" w:rsidRPr="007F2CE2" w:rsidRDefault="002E5BF8" w:rsidP="001D556C">
            <w:pPr>
              <w:rPr>
                <w:lang w:eastAsia="en-US"/>
              </w:rPr>
            </w:pPr>
            <w:proofErr w:type="spellStart"/>
            <w:r w:rsidRPr="007F2CE2">
              <w:rPr>
                <w:lang w:eastAsia="en-US"/>
              </w:rPr>
              <w:t>Year</w:t>
            </w:r>
            <w:proofErr w:type="spellEnd"/>
            <w:r w:rsidRPr="007F2CE2">
              <w:rPr>
                <w:lang w:eastAsia="en-US"/>
              </w:rPr>
              <w:t xml:space="preserve"> of </w:t>
            </w:r>
            <w:proofErr w:type="spellStart"/>
            <w:r w:rsidRPr="007F2CE2">
              <w:rPr>
                <w:lang w:eastAsia="en-US"/>
              </w:rPr>
              <w:t>studies</w:t>
            </w:r>
            <w:proofErr w:type="spellEnd"/>
            <w:r w:rsidRPr="007F2CE2">
              <w:rPr>
                <w:lang w:eastAsia="en-US"/>
              </w:rPr>
              <w:t xml:space="preserve">, </w:t>
            </w:r>
            <w:proofErr w:type="spellStart"/>
            <w:r w:rsidRPr="007F2CE2">
              <w:rPr>
                <w:lang w:eastAsia="en-US"/>
              </w:rPr>
              <w:t>semester</w:t>
            </w:r>
            <w:proofErr w:type="spellEnd"/>
          </w:p>
        </w:tc>
        <w:tc>
          <w:tcPr>
            <w:tcW w:w="5216" w:type="dxa"/>
            <w:vAlign w:val="center"/>
          </w:tcPr>
          <w:p w:rsidR="002E5BF8" w:rsidRPr="007F2CE2" w:rsidRDefault="002E5BF8" w:rsidP="00597F24">
            <w:pPr>
              <w:rPr>
                <w:lang w:val="en-US" w:eastAsia="en-US"/>
              </w:rPr>
            </w:pPr>
            <w:r w:rsidRPr="007F2CE2">
              <w:rPr>
                <w:lang w:val="en-US" w:eastAsia="en-US"/>
              </w:rPr>
              <w:t>Yea</w:t>
            </w:r>
            <w:r>
              <w:rPr>
                <w:lang w:val="en-US" w:eastAsia="en-US"/>
              </w:rPr>
              <w:t>r 2</w:t>
            </w:r>
            <w:r w:rsidRPr="007F2CE2">
              <w:rPr>
                <w:lang w:val="en-US" w:eastAsia="en-US"/>
              </w:rPr>
              <w:t>, semester</w:t>
            </w:r>
            <w:r>
              <w:rPr>
                <w:lang w:val="en-US" w:eastAsia="en-US"/>
              </w:rPr>
              <w:t xml:space="preserve"> III/IV</w:t>
            </w:r>
          </w:p>
        </w:tc>
      </w:tr>
      <w:tr w:rsidR="002E5BF8" w:rsidRPr="00851E1A">
        <w:trPr>
          <w:trHeight w:val="397"/>
          <w:jc w:val="center"/>
        </w:trPr>
        <w:tc>
          <w:tcPr>
            <w:tcW w:w="4252" w:type="dxa"/>
            <w:vAlign w:val="center"/>
          </w:tcPr>
          <w:p w:rsidR="002E5BF8" w:rsidRPr="007F2CE2" w:rsidRDefault="002E5BF8" w:rsidP="00C01254">
            <w:pPr>
              <w:rPr>
                <w:lang w:val="en-US" w:eastAsia="en-US"/>
              </w:rPr>
            </w:pPr>
            <w:r w:rsidRPr="007F2CE2">
              <w:rPr>
                <w:lang w:val="en-US" w:eastAsia="en-US"/>
              </w:rPr>
              <w:t>ECTS credits (incl. semester breakdown)</w:t>
            </w:r>
          </w:p>
        </w:tc>
        <w:tc>
          <w:tcPr>
            <w:tcW w:w="5216" w:type="dxa"/>
            <w:vAlign w:val="center"/>
          </w:tcPr>
          <w:p w:rsidR="002E5BF8" w:rsidRPr="007F2CE2" w:rsidRDefault="00F43A05" w:rsidP="003E668B">
            <w:pPr>
              <w:rPr>
                <w:lang w:val="en-US" w:eastAsia="en-US"/>
              </w:rPr>
            </w:pPr>
            <w:r>
              <w:rPr>
                <w:lang w:val="en-US" w:eastAsia="en-US"/>
              </w:rPr>
              <w:t>20</w:t>
            </w:r>
          </w:p>
        </w:tc>
      </w:tr>
      <w:tr w:rsidR="002E5BF8" w:rsidRPr="0066622F">
        <w:trPr>
          <w:trHeight w:val="397"/>
          <w:jc w:val="center"/>
        </w:trPr>
        <w:tc>
          <w:tcPr>
            <w:tcW w:w="4252" w:type="dxa"/>
            <w:vAlign w:val="center"/>
          </w:tcPr>
          <w:p w:rsidR="002E5BF8" w:rsidRPr="007F2CE2" w:rsidRDefault="002E5BF8" w:rsidP="003E668B">
            <w:pPr>
              <w:rPr>
                <w:lang w:val="en-US" w:eastAsia="en-US"/>
              </w:rPr>
            </w:pPr>
            <w:r w:rsidRPr="007F2CE2">
              <w:rPr>
                <w:lang w:val="en-US"/>
              </w:rPr>
              <w:t>Type/s of training</w:t>
            </w:r>
          </w:p>
        </w:tc>
        <w:tc>
          <w:tcPr>
            <w:tcW w:w="5216" w:type="dxa"/>
            <w:vAlign w:val="center"/>
          </w:tcPr>
          <w:p w:rsidR="002E5BF8" w:rsidRPr="007F2CE2" w:rsidRDefault="002E5BF8" w:rsidP="001D0855">
            <w:pPr>
              <w:rPr>
                <w:lang w:val="en-US" w:eastAsia="en-US"/>
              </w:rPr>
            </w:pPr>
            <w:r w:rsidRPr="007F2CE2">
              <w:rPr>
                <w:lang w:val="en-US" w:eastAsia="en-US"/>
              </w:rPr>
              <w:t>lectures (</w:t>
            </w:r>
            <w:r>
              <w:rPr>
                <w:lang w:val="en-US" w:eastAsia="en-US"/>
              </w:rPr>
              <w:t>20</w:t>
            </w:r>
            <w:r w:rsidRPr="007F2CE2">
              <w:rPr>
                <w:lang w:val="en-US" w:eastAsia="en-US"/>
              </w:rPr>
              <w:t>h) /seminars (</w:t>
            </w:r>
            <w:r>
              <w:rPr>
                <w:lang w:val="en-US" w:eastAsia="en-US"/>
              </w:rPr>
              <w:t>40</w:t>
            </w:r>
            <w:r w:rsidRPr="007F2CE2">
              <w:rPr>
                <w:lang w:val="en-US" w:eastAsia="en-US"/>
              </w:rPr>
              <w:t>h)/ practical/ (</w:t>
            </w:r>
            <w:r>
              <w:rPr>
                <w:lang w:val="en-US" w:eastAsia="en-US"/>
              </w:rPr>
              <w:t>110h</w:t>
            </w:r>
            <w:r w:rsidRPr="007F2CE2">
              <w:rPr>
                <w:lang w:val="en-US" w:eastAsia="en-US"/>
              </w:rPr>
              <w:t>)</w:t>
            </w:r>
          </w:p>
        </w:tc>
      </w:tr>
      <w:tr w:rsidR="002E5BF8" w:rsidRPr="007F2CE2">
        <w:trPr>
          <w:trHeight w:val="397"/>
          <w:jc w:val="center"/>
        </w:trPr>
        <w:tc>
          <w:tcPr>
            <w:tcW w:w="4252" w:type="dxa"/>
            <w:vAlign w:val="center"/>
          </w:tcPr>
          <w:p w:rsidR="002E5BF8" w:rsidRPr="007F2CE2" w:rsidRDefault="002E5BF8" w:rsidP="003E668B">
            <w:pPr>
              <w:rPr>
                <w:lang w:eastAsia="en-US"/>
              </w:rPr>
            </w:pPr>
            <w:r w:rsidRPr="007F2CE2">
              <w:rPr>
                <w:lang w:val="en-US" w:eastAsia="en-US"/>
              </w:rPr>
              <w:t>Form of asses</w:t>
            </w:r>
            <w:proofErr w:type="spellStart"/>
            <w:r w:rsidRPr="007F2CE2">
              <w:rPr>
                <w:lang w:eastAsia="en-US"/>
              </w:rPr>
              <w:t>sment</w:t>
            </w:r>
            <w:proofErr w:type="spellEnd"/>
            <w:r w:rsidRPr="007F2CE2">
              <w:rPr>
                <w:rStyle w:val="Odwoanieprzypisudolnego"/>
                <w:lang w:eastAsia="en-US"/>
              </w:rPr>
              <w:footnoteReference w:id="1"/>
            </w:r>
          </w:p>
        </w:tc>
        <w:tc>
          <w:tcPr>
            <w:tcW w:w="5216" w:type="dxa"/>
            <w:vAlign w:val="center"/>
          </w:tcPr>
          <w:p w:rsidR="002E5BF8" w:rsidRPr="007F2CE2" w:rsidRDefault="002E5BF8" w:rsidP="003E668B">
            <w:pPr>
              <w:rPr>
                <w:lang w:val="en-US" w:eastAsia="en-US"/>
              </w:rPr>
            </w:pPr>
            <w:r>
              <w:rPr>
                <w:rFonts w:ascii="MS Gothic" w:eastAsia="MS Gothic" w:hAnsi="MS Gothic" w:cs="MS Gothic" w:hint="eastAsia"/>
                <w:lang w:val="en-US" w:eastAsia="en-US"/>
              </w:rPr>
              <w:t>☒</w:t>
            </w:r>
            <w:r w:rsidRPr="007F2CE2">
              <w:rPr>
                <w:lang w:val="en-US" w:eastAsia="en-US"/>
              </w:rPr>
              <w:t>graded assessment:</w:t>
            </w:r>
          </w:p>
          <w:p w:rsidR="002E5BF8" w:rsidRPr="007F2CE2" w:rsidRDefault="002E5BF8" w:rsidP="00E84BC0">
            <w:pPr>
              <w:ind w:firstLine="410"/>
              <w:rPr>
                <w:lang w:val="en-US" w:eastAsia="en-US"/>
              </w:rPr>
            </w:pPr>
            <w:r>
              <w:rPr>
                <w:rFonts w:ascii="MS Gothic" w:eastAsia="MS Gothic" w:hAnsi="MS Gothic" w:cs="MS Gothic" w:hint="eastAsia"/>
                <w:lang w:val="en-US" w:eastAsia="en-US"/>
              </w:rPr>
              <w:t>☒</w:t>
            </w:r>
            <w:r w:rsidRPr="007F2CE2">
              <w:rPr>
                <w:lang w:val="en-US" w:eastAsia="en-US"/>
              </w:rPr>
              <w:t>descriptive</w:t>
            </w:r>
          </w:p>
          <w:p w:rsidR="002E5BF8" w:rsidRPr="007F2CE2" w:rsidRDefault="002E5BF8" w:rsidP="00E84BC0">
            <w:pPr>
              <w:ind w:firstLine="410"/>
              <w:rPr>
                <w:lang w:val="en-US" w:eastAsia="en-US"/>
              </w:rPr>
            </w:pPr>
            <w:r>
              <w:rPr>
                <w:rFonts w:ascii="MS Gothic" w:eastAsia="MS Gothic" w:hAnsi="MS Gothic" w:cs="MS Gothic" w:hint="eastAsia"/>
                <w:lang w:val="en-US" w:eastAsia="en-US"/>
              </w:rPr>
              <w:t>☒</w:t>
            </w:r>
            <w:r w:rsidRPr="007F2CE2">
              <w:rPr>
                <w:lang w:val="en-US" w:eastAsia="en-US"/>
              </w:rPr>
              <w:t>test</w:t>
            </w:r>
          </w:p>
          <w:p w:rsidR="002E5BF8" w:rsidRPr="007F2CE2" w:rsidRDefault="002E5BF8" w:rsidP="00E84BC0">
            <w:pPr>
              <w:ind w:firstLine="410"/>
              <w:rPr>
                <w:lang w:val="en-US" w:eastAsia="en-US"/>
              </w:rPr>
            </w:pPr>
            <w:r w:rsidRPr="007F2CE2">
              <w:rPr>
                <w:rFonts w:ascii="MS Gothic" w:eastAsia="MS Gothic" w:hAnsi="MS Gothic" w:cs="MS Gothic" w:hint="eastAsia"/>
                <w:lang w:val="en-US" w:eastAsia="en-US"/>
              </w:rPr>
              <w:t>☐</w:t>
            </w:r>
            <w:r w:rsidRPr="007F2CE2">
              <w:rPr>
                <w:lang w:val="en-US" w:eastAsia="en-US"/>
              </w:rPr>
              <w:t>practical</w:t>
            </w:r>
          </w:p>
          <w:p w:rsidR="002E5BF8" w:rsidRPr="007F2CE2" w:rsidRDefault="002E5BF8" w:rsidP="00E84BC0">
            <w:pPr>
              <w:ind w:firstLine="410"/>
              <w:rPr>
                <w:lang w:val="en-US" w:eastAsia="en-US"/>
              </w:rPr>
            </w:pPr>
            <w:r w:rsidRPr="007F2CE2">
              <w:rPr>
                <w:rFonts w:ascii="MS Gothic" w:eastAsia="MS Gothic" w:hAnsi="MS Gothic" w:cs="MS Gothic" w:hint="eastAsia"/>
                <w:lang w:val="en-US" w:eastAsia="en-US"/>
              </w:rPr>
              <w:t>☐</w:t>
            </w:r>
            <w:r w:rsidRPr="007F2CE2">
              <w:rPr>
                <w:lang w:val="en-US" w:eastAsia="en-US"/>
              </w:rPr>
              <w:t>oral</w:t>
            </w:r>
          </w:p>
          <w:p w:rsidR="002E5BF8" w:rsidRPr="007F2CE2" w:rsidRDefault="002E5BF8" w:rsidP="003E668B">
            <w:pPr>
              <w:rPr>
                <w:lang w:val="en-US" w:eastAsia="en-US"/>
              </w:rPr>
            </w:pPr>
          </w:p>
          <w:p w:rsidR="002E5BF8" w:rsidRPr="007F2CE2" w:rsidRDefault="002E5BF8" w:rsidP="00E84BC0">
            <w:pPr>
              <w:rPr>
                <w:lang w:val="en-US" w:eastAsia="en-US"/>
              </w:rPr>
            </w:pPr>
            <w:r w:rsidRPr="007F2CE2">
              <w:rPr>
                <w:rFonts w:ascii="MS Gothic" w:eastAsia="MS Gothic" w:hAnsi="MS Gothic" w:cs="MS Gothic" w:hint="eastAsia"/>
                <w:lang w:val="en-US" w:eastAsia="en-US"/>
              </w:rPr>
              <w:t>☐</w:t>
            </w:r>
            <w:r w:rsidRPr="007F2CE2">
              <w:rPr>
                <w:lang w:val="en-US" w:eastAsia="en-US"/>
              </w:rPr>
              <w:t>non-graded assessment</w:t>
            </w:r>
          </w:p>
          <w:p w:rsidR="002E5BF8" w:rsidRPr="007F2CE2" w:rsidRDefault="002E5BF8" w:rsidP="003E668B">
            <w:pPr>
              <w:rPr>
                <w:lang w:val="en-US" w:eastAsia="en-US"/>
              </w:rPr>
            </w:pPr>
          </w:p>
          <w:p w:rsidR="002E5BF8" w:rsidRPr="007F2CE2" w:rsidRDefault="002E5BF8" w:rsidP="003E668B">
            <w:pPr>
              <w:rPr>
                <w:lang w:val="en-US" w:eastAsia="en-US"/>
              </w:rPr>
            </w:pPr>
            <w:r>
              <w:rPr>
                <w:rFonts w:ascii="MS Gothic" w:eastAsia="MS Gothic" w:hAnsi="MS Gothic" w:cs="MS Gothic" w:hint="eastAsia"/>
                <w:lang w:val="en-US" w:eastAsia="en-US"/>
              </w:rPr>
              <w:t>☒</w:t>
            </w:r>
            <w:r w:rsidRPr="007F2CE2">
              <w:rPr>
                <w:lang w:val="en-US" w:eastAsia="en-US"/>
              </w:rPr>
              <w:t>final examination</w:t>
            </w:r>
          </w:p>
          <w:p w:rsidR="002E5BF8" w:rsidRPr="007F2CE2" w:rsidRDefault="002E5BF8"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descriptive</w:t>
            </w:r>
          </w:p>
          <w:p w:rsidR="002E5BF8" w:rsidRPr="007F2CE2" w:rsidRDefault="002E5BF8"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test</w:t>
            </w:r>
          </w:p>
          <w:p w:rsidR="002E5BF8" w:rsidRPr="007F2CE2" w:rsidRDefault="002E5BF8" w:rsidP="00E84BC0">
            <w:pPr>
              <w:ind w:firstLine="455"/>
              <w:rPr>
                <w:lang w:val="en-US" w:eastAsia="en-US"/>
              </w:rPr>
            </w:pPr>
            <w:r w:rsidRPr="007F2CE2">
              <w:rPr>
                <w:rFonts w:ascii="MS Gothic" w:eastAsia="MS Gothic" w:hAnsi="MS Gothic" w:cs="MS Gothic" w:hint="eastAsia"/>
                <w:lang w:val="en-US" w:eastAsia="en-US"/>
              </w:rPr>
              <w:t>☐</w:t>
            </w:r>
            <w:r w:rsidRPr="007F2CE2">
              <w:rPr>
                <w:lang w:val="en-US" w:eastAsia="en-US"/>
              </w:rPr>
              <w:t>practical</w:t>
            </w:r>
          </w:p>
          <w:p w:rsidR="002E5BF8" w:rsidRPr="007F2CE2" w:rsidRDefault="002E5BF8" w:rsidP="00E84BC0">
            <w:pPr>
              <w:ind w:firstLine="455"/>
              <w:rPr>
                <w:lang w:val="en-US" w:eastAsia="en-US"/>
              </w:rPr>
            </w:pPr>
            <w:r>
              <w:rPr>
                <w:rFonts w:ascii="MS Gothic" w:eastAsia="MS Gothic" w:hAnsi="MS Gothic" w:cs="MS Gothic" w:hint="eastAsia"/>
                <w:lang w:val="en-US" w:eastAsia="en-US"/>
              </w:rPr>
              <w:t>☒</w:t>
            </w:r>
            <w:r w:rsidRPr="007F2CE2">
              <w:rPr>
                <w:lang w:val="en-US" w:eastAsia="en-US"/>
              </w:rPr>
              <w:t>oral</w:t>
            </w:r>
          </w:p>
        </w:tc>
      </w:tr>
      <w:tr w:rsidR="002E5BF8" w:rsidRPr="007F2CE2">
        <w:trPr>
          <w:trHeight w:val="397"/>
          <w:jc w:val="center"/>
        </w:trPr>
        <w:tc>
          <w:tcPr>
            <w:tcW w:w="4252" w:type="dxa"/>
            <w:vAlign w:val="center"/>
          </w:tcPr>
          <w:p w:rsidR="002E5BF8" w:rsidRPr="007F2CE2" w:rsidRDefault="002E5BF8" w:rsidP="003E668B">
            <w:pPr>
              <w:rPr>
                <w:lang w:val="en-US" w:eastAsia="en-US"/>
              </w:rPr>
            </w:pPr>
            <w:r w:rsidRPr="007F2CE2">
              <w:rPr>
                <w:lang w:val="en-US" w:eastAsia="en-US"/>
              </w:rPr>
              <w:t>Head of the Department/ Clinic, Unit</w:t>
            </w:r>
          </w:p>
        </w:tc>
        <w:tc>
          <w:tcPr>
            <w:tcW w:w="5216" w:type="dxa"/>
            <w:vAlign w:val="center"/>
          </w:tcPr>
          <w:p w:rsidR="002E5BF8" w:rsidRPr="0078792D" w:rsidRDefault="002E5BF8" w:rsidP="003E668B">
            <w:pPr>
              <w:rPr>
                <w:lang w:eastAsia="en-US"/>
              </w:rPr>
            </w:pPr>
            <w:r w:rsidRPr="00C0015A">
              <w:rPr>
                <w:lang w:eastAsia="en-US"/>
              </w:rPr>
              <w:t>Prof. dr hab. Dariusz Chlubek</w:t>
            </w:r>
          </w:p>
        </w:tc>
      </w:tr>
      <w:tr w:rsidR="002E5BF8" w:rsidRPr="007F2CE2">
        <w:trPr>
          <w:trHeight w:val="397"/>
          <w:jc w:val="center"/>
        </w:trPr>
        <w:tc>
          <w:tcPr>
            <w:tcW w:w="4252" w:type="dxa"/>
            <w:vAlign w:val="center"/>
          </w:tcPr>
          <w:p w:rsidR="002E5BF8" w:rsidRPr="007F2CE2" w:rsidRDefault="002E5BF8" w:rsidP="00FA6363">
            <w:pPr>
              <w:rPr>
                <w:lang w:val="en-US" w:eastAsia="en-US"/>
              </w:rPr>
            </w:pPr>
            <w:r w:rsidRPr="007F2CE2">
              <w:rPr>
                <w:lang w:val="en-US" w:eastAsia="en-US"/>
              </w:rPr>
              <w:t xml:space="preserve">Tutor responsible for the module </w:t>
            </w:r>
          </w:p>
        </w:tc>
        <w:tc>
          <w:tcPr>
            <w:tcW w:w="5216" w:type="dxa"/>
            <w:vAlign w:val="center"/>
          </w:tcPr>
          <w:p w:rsidR="002E5BF8" w:rsidRPr="007F2CE2" w:rsidRDefault="002E5BF8" w:rsidP="005B78B7">
            <w:pPr>
              <w:rPr>
                <w:lang w:eastAsia="en-US"/>
              </w:rPr>
            </w:pPr>
            <w:r>
              <w:rPr>
                <w:lang w:eastAsia="en-US"/>
              </w:rPr>
              <w:t xml:space="preserve">dr n. med. </w:t>
            </w:r>
            <w:r w:rsidR="005B78B7">
              <w:rPr>
                <w:lang w:eastAsia="en-US"/>
              </w:rPr>
              <w:t>Patrycja Kupnicka</w:t>
            </w:r>
            <w:r>
              <w:rPr>
                <w:lang w:eastAsia="en-US"/>
              </w:rPr>
              <w:t xml:space="preserve">; </w:t>
            </w:r>
            <w:r w:rsidR="005B78B7">
              <w:rPr>
                <w:lang w:eastAsia="en-US"/>
              </w:rPr>
              <w:t>patrycja.kupnicka</w:t>
            </w:r>
            <w:r>
              <w:rPr>
                <w:lang w:eastAsia="en-US"/>
              </w:rPr>
              <w:t>@pum.edu.pl</w:t>
            </w:r>
          </w:p>
        </w:tc>
      </w:tr>
      <w:tr w:rsidR="002E5BF8" w:rsidRPr="007F2CE2">
        <w:trPr>
          <w:trHeight w:val="397"/>
          <w:jc w:val="center"/>
        </w:trPr>
        <w:tc>
          <w:tcPr>
            <w:tcW w:w="4252" w:type="dxa"/>
            <w:vAlign w:val="center"/>
          </w:tcPr>
          <w:p w:rsidR="002E5BF8" w:rsidRPr="007F2CE2" w:rsidRDefault="002E5BF8" w:rsidP="00134857">
            <w:pPr>
              <w:rPr>
                <w:lang w:eastAsia="en-US"/>
              </w:rPr>
            </w:pPr>
            <w:proofErr w:type="spellStart"/>
            <w:r w:rsidRPr="007F2CE2">
              <w:rPr>
                <w:lang w:eastAsia="en-US"/>
              </w:rPr>
              <w:t>Department’s</w:t>
            </w:r>
            <w:proofErr w:type="spellEnd"/>
            <w:r w:rsidRPr="007F2CE2">
              <w:rPr>
                <w:lang w:eastAsia="en-US"/>
              </w:rPr>
              <w:t xml:space="preserve">/ </w:t>
            </w:r>
            <w:proofErr w:type="spellStart"/>
            <w:r w:rsidRPr="007F2CE2">
              <w:rPr>
                <w:lang w:eastAsia="en-US"/>
              </w:rPr>
              <w:t>Clinic’s</w:t>
            </w:r>
            <w:proofErr w:type="spellEnd"/>
            <w:r w:rsidRPr="007F2CE2">
              <w:rPr>
                <w:lang w:eastAsia="en-US"/>
              </w:rPr>
              <w:t xml:space="preserve">/ </w:t>
            </w:r>
            <w:proofErr w:type="spellStart"/>
            <w:r w:rsidRPr="007F2CE2">
              <w:rPr>
                <w:lang w:eastAsia="en-US"/>
              </w:rPr>
              <w:t>Unit’s</w:t>
            </w:r>
            <w:proofErr w:type="spellEnd"/>
            <w:r w:rsidRPr="007F2CE2">
              <w:rPr>
                <w:lang w:eastAsia="en-US"/>
              </w:rPr>
              <w:t xml:space="preserve"> </w:t>
            </w:r>
            <w:proofErr w:type="spellStart"/>
            <w:r w:rsidRPr="007F2CE2">
              <w:rPr>
                <w:lang w:eastAsia="en-US"/>
              </w:rPr>
              <w:t>website</w:t>
            </w:r>
            <w:proofErr w:type="spellEnd"/>
          </w:p>
        </w:tc>
        <w:tc>
          <w:tcPr>
            <w:tcW w:w="5216" w:type="dxa"/>
            <w:vAlign w:val="center"/>
          </w:tcPr>
          <w:p w:rsidR="002E5BF8" w:rsidRPr="007F2CE2" w:rsidRDefault="002E5BF8" w:rsidP="00134857">
            <w:pPr>
              <w:rPr>
                <w:lang w:eastAsia="en-US"/>
              </w:rPr>
            </w:pPr>
            <w:r w:rsidRPr="008476EA">
              <w:rPr>
                <w:lang w:eastAsia="en-US"/>
              </w:rPr>
              <w:t>https://www.pum.edu.pl/wydzialy/wydzial-medycyny-i-stomatologii/zaklad-biochemii</w:t>
            </w:r>
          </w:p>
        </w:tc>
      </w:tr>
      <w:tr w:rsidR="002E5BF8" w:rsidRPr="007F2CE2">
        <w:trPr>
          <w:trHeight w:val="397"/>
          <w:jc w:val="center"/>
        </w:trPr>
        <w:tc>
          <w:tcPr>
            <w:tcW w:w="4252" w:type="dxa"/>
            <w:vAlign w:val="center"/>
          </w:tcPr>
          <w:p w:rsidR="002E5BF8" w:rsidRPr="007F2CE2" w:rsidRDefault="002E5BF8" w:rsidP="00134857">
            <w:pPr>
              <w:rPr>
                <w:lang w:eastAsia="en-US"/>
              </w:rPr>
            </w:pPr>
            <w:r w:rsidRPr="007F2CE2">
              <w:rPr>
                <w:lang w:val="en-US" w:eastAsia="en-US"/>
              </w:rPr>
              <w:t>Language</w:t>
            </w:r>
          </w:p>
        </w:tc>
        <w:tc>
          <w:tcPr>
            <w:tcW w:w="5216" w:type="dxa"/>
            <w:vAlign w:val="center"/>
          </w:tcPr>
          <w:p w:rsidR="002E5BF8" w:rsidRPr="007F2CE2" w:rsidRDefault="002E5BF8" w:rsidP="00134857">
            <w:pPr>
              <w:tabs>
                <w:tab w:val="left" w:pos="4073"/>
              </w:tabs>
              <w:rPr>
                <w:lang w:eastAsia="en-US"/>
              </w:rPr>
            </w:pPr>
            <w:r w:rsidRPr="007F2CE2">
              <w:rPr>
                <w:lang w:eastAsia="en-US"/>
              </w:rPr>
              <w:t>English</w:t>
            </w:r>
          </w:p>
        </w:tc>
      </w:tr>
    </w:tbl>
    <w:p w:rsidR="002E5BF8" w:rsidRPr="007F2CE2" w:rsidRDefault="002E5BF8" w:rsidP="00353A92">
      <w:pPr>
        <w:spacing w:after="200" w:line="276" w:lineRule="auto"/>
        <w:ind w:left="284"/>
        <w:rPr>
          <w:b/>
          <w:bCs/>
          <w:lang w:eastAsia="en-US"/>
        </w:rPr>
      </w:pPr>
    </w:p>
    <w:p w:rsidR="002E5BF8" w:rsidRPr="007F2CE2" w:rsidRDefault="002E5BF8" w:rsidP="00BE28A8">
      <w:pPr>
        <w:jc w:val="center"/>
        <w:rPr>
          <w:b/>
          <w:bCs/>
          <w:lang w:val="en-US" w:eastAsia="en-US"/>
        </w:rPr>
      </w:pPr>
      <w:r w:rsidRPr="007F2CE2">
        <w:rPr>
          <w:b/>
          <w:bCs/>
          <w:lang w:val="en-US" w:eastAsia="en-US"/>
        </w:rPr>
        <w:br w:type="page"/>
      </w:r>
    </w:p>
    <w:p w:rsidR="002E5BF8" w:rsidRPr="007F2CE2" w:rsidRDefault="002E5BF8" w:rsidP="00F11A0F">
      <w:pPr>
        <w:spacing w:after="200" w:line="276" w:lineRule="auto"/>
        <w:jc w:val="center"/>
        <w:rPr>
          <w:b/>
          <w:bCs/>
          <w:lang w:val="en-US" w:eastAsia="en-US"/>
        </w:rPr>
      </w:pPr>
    </w:p>
    <w:p w:rsidR="002E5BF8" w:rsidRPr="007F2CE2" w:rsidRDefault="002E5BF8" w:rsidP="00F11A0F">
      <w:pPr>
        <w:spacing w:after="200" w:line="276" w:lineRule="auto"/>
        <w:jc w:val="center"/>
        <w:rPr>
          <w:b/>
          <w:bCs/>
          <w:lang w:eastAsia="en-US"/>
        </w:rPr>
      </w:pPr>
      <w:r w:rsidRPr="007F2CE2">
        <w:rPr>
          <w:b/>
          <w:bCs/>
          <w:lang w:val="en-US" w:eastAsia="en-US"/>
        </w:rPr>
        <w:t>Detailed</w:t>
      </w:r>
      <w:r w:rsidRPr="007F2CE2">
        <w:rPr>
          <w:b/>
          <w:bCs/>
          <w:lang w:eastAsia="en-US"/>
        </w:rPr>
        <w:t xml:space="preserve"> </w:t>
      </w:r>
      <w:r w:rsidRPr="007F2CE2">
        <w:rPr>
          <w:b/>
          <w:bCs/>
          <w:lang w:val="en-US" w:eastAsia="en-US"/>
        </w:rPr>
        <w:t>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1733"/>
        <w:gridCol w:w="5748"/>
      </w:tblGrid>
      <w:tr w:rsidR="002E5BF8" w:rsidRPr="0066622F">
        <w:trPr>
          <w:trHeight w:val="397"/>
          <w:jc w:val="center"/>
        </w:trPr>
        <w:tc>
          <w:tcPr>
            <w:tcW w:w="4028" w:type="dxa"/>
            <w:gridSpan w:val="2"/>
            <w:vAlign w:val="center"/>
          </w:tcPr>
          <w:p w:rsidR="002E5BF8" w:rsidRPr="007F2CE2" w:rsidRDefault="002E5BF8" w:rsidP="006723F1">
            <w:pPr>
              <w:jc w:val="center"/>
              <w:rPr>
                <w:b/>
                <w:bCs/>
                <w:lang w:val="en-US" w:eastAsia="en-US"/>
              </w:rPr>
            </w:pPr>
            <w:r w:rsidRPr="007F2CE2">
              <w:rPr>
                <w:b/>
                <w:bCs/>
                <w:lang w:val="en-US" w:eastAsia="en-US"/>
              </w:rPr>
              <w:t>Module objectives</w:t>
            </w:r>
          </w:p>
        </w:tc>
        <w:tc>
          <w:tcPr>
            <w:tcW w:w="5748" w:type="dxa"/>
            <w:vAlign w:val="center"/>
          </w:tcPr>
          <w:p w:rsidR="002E5BF8" w:rsidRPr="007F2CE2" w:rsidRDefault="002E5BF8" w:rsidP="00F06045">
            <w:pPr>
              <w:rPr>
                <w:lang w:val="en-US" w:eastAsia="en-US"/>
              </w:rPr>
            </w:pPr>
            <w:r w:rsidRPr="00703EFF">
              <w:rPr>
                <w:sz w:val="20"/>
                <w:szCs w:val="20"/>
              </w:rPr>
              <w:t xml:space="preserve">The </w:t>
            </w:r>
            <w:proofErr w:type="spellStart"/>
            <w:r w:rsidRPr="00703EFF">
              <w:rPr>
                <w:sz w:val="20"/>
                <w:szCs w:val="20"/>
              </w:rPr>
              <w:t>aim</w:t>
            </w:r>
            <w:proofErr w:type="spellEnd"/>
            <w:r w:rsidRPr="00703EFF">
              <w:rPr>
                <w:sz w:val="20"/>
                <w:szCs w:val="20"/>
              </w:rPr>
              <w:t xml:space="preserve"> of </w:t>
            </w:r>
            <w:proofErr w:type="spellStart"/>
            <w:r w:rsidRPr="00703EFF">
              <w:rPr>
                <w:sz w:val="20"/>
                <w:szCs w:val="20"/>
              </w:rPr>
              <w:t>biochemistry</w:t>
            </w:r>
            <w:proofErr w:type="spellEnd"/>
            <w:r w:rsidRPr="00703EFF">
              <w:rPr>
                <w:sz w:val="20"/>
                <w:szCs w:val="20"/>
              </w:rPr>
              <w:t xml:space="preserve"> </w:t>
            </w:r>
            <w:proofErr w:type="spellStart"/>
            <w:r w:rsidRPr="00703EFF">
              <w:rPr>
                <w:sz w:val="20"/>
                <w:szCs w:val="20"/>
              </w:rPr>
              <w:t>is</w:t>
            </w:r>
            <w:proofErr w:type="spellEnd"/>
            <w:r w:rsidRPr="00703EFF">
              <w:rPr>
                <w:sz w:val="20"/>
                <w:szCs w:val="20"/>
              </w:rPr>
              <w:t xml:space="preserve"> to </w:t>
            </w:r>
            <w:proofErr w:type="spellStart"/>
            <w:r w:rsidRPr="00703EFF">
              <w:rPr>
                <w:sz w:val="20"/>
                <w:szCs w:val="20"/>
              </w:rPr>
              <w:t>understand</w:t>
            </w:r>
            <w:proofErr w:type="spellEnd"/>
            <w:r w:rsidRPr="00703EFF">
              <w:rPr>
                <w:sz w:val="20"/>
                <w:szCs w:val="20"/>
              </w:rPr>
              <w:t xml:space="preserve"> life </w:t>
            </w:r>
            <w:proofErr w:type="spellStart"/>
            <w:r w:rsidRPr="00703EFF">
              <w:rPr>
                <w:sz w:val="20"/>
                <w:szCs w:val="20"/>
              </w:rPr>
              <w:t>processes</w:t>
            </w:r>
            <w:proofErr w:type="spellEnd"/>
            <w:r w:rsidRPr="00703EFF">
              <w:rPr>
                <w:sz w:val="20"/>
                <w:szCs w:val="20"/>
              </w:rPr>
              <w:t xml:space="preserve"> </w:t>
            </w:r>
            <w:proofErr w:type="spellStart"/>
            <w:r w:rsidRPr="00703EFF">
              <w:rPr>
                <w:sz w:val="20"/>
                <w:szCs w:val="20"/>
              </w:rPr>
              <w:t>at</w:t>
            </w:r>
            <w:proofErr w:type="spellEnd"/>
            <w:r w:rsidRPr="00703EFF">
              <w:rPr>
                <w:sz w:val="20"/>
                <w:szCs w:val="20"/>
              </w:rPr>
              <w:t xml:space="preserve"> the </w:t>
            </w:r>
            <w:proofErr w:type="spellStart"/>
            <w:r w:rsidRPr="00703EFF">
              <w:rPr>
                <w:sz w:val="20"/>
                <w:szCs w:val="20"/>
              </w:rPr>
              <w:t>molecular</w:t>
            </w:r>
            <w:proofErr w:type="spellEnd"/>
            <w:r w:rsidRPr="00703EFF">
              <w:rPr>
                <w:sz w:val="20"/>
                <w:szCs w:val="20"/>
              </w:rPr>
              <w:t xml:space="preserve"> </w:t>
            </w:r>
            <w:proofErr w:type="spellStart"/>
            <w:r w:rsidRPr="00703EFF">
              <w:rPr>
                <w:sz w:val="20"/>
                <w:szCs w:val="20"/>
              </w:rPr>
              <w:t>level</w:t>
            </w:r>
            <w:proofErr w:type="spellEnd"/>
            <w:r w:rsidRPr="00703EFF">
              <w:rPr>
                <w:sz w:val="20"/>
                <w:szCs w:val="20"/>
              </w:rPr>
              <w:t xml:space="preserve"> and </w:t>
            </w:r>
            <w:proofErr w:type="spellStart"/>
            <w:r w:rsidRPr="00703EFF">
              <w:rPr>
                <w:sz w:val="20"/>
                <w:szCs w:val="20"/>
              </w:rPr>
              <w:t>explanation</w:t>
            </w:r>
            <w:proofErr w:type="spellEnd"/>
            <w:r w:rsidRPr="00703EFF">
              <w:rPr>
                <w:sz w:val="20"/>
                <w:szCs w:val="20"/>
              </w:rPr>
              <w:t xml:space="preserve"> of the </w:t>
            </w:r>
            <w:proofErr w:type="spellStart"/>
            <w:r w:rsidRPr="00703EFF">
              <w:rPr>
                <w:sz w:val="20"/>
                <w:szCs w:val="20"/>
              </w:rPr>
              <w:t>relationship</w:t>
            </w:r>
            <w:proofErr w:type="spellEnd"/>
            <w:r w:rsidRPr="00703EFF">
              <w:rPr>
                <w:sz w:val="20"/>
                <w:szCs w:val="20"/>
              </w:rPr>
              <w:t xml:space="preserve"> </w:t>
            </w:r>
            <w:proofErr w:type="spellStart"/>
            <w:r w:rsidRPr="00703EFF">
              <w:rPr>
                <w:sz w:val="20"/>
                <w:szCs w:val="20"/>
              </w:rPr>
              <w:t>between</w:t>
            </w:r>
            <w:proofErr w:type="spellEnd"/>
            <w:r w:rsidRPr="00703EFF">
              <w:rPr>
                <w:sz w:val="20"/>
                <w:szCs w:val="20"/>
              </w:rPr>
              <w:t xml:space="preserve"> </w:t>
            </w:r>
            <w:proofErr w:type="spellStart"/>
            <w:r w:rsidRPr="00703EFF">
              <w:rPr>
                <w:sz w:val="20"/>
                <w:szCs w:val="20"/>
              </w:rPr>
              <w:t>structure</w:t>
            </w:r>
            <w:proofErr w:type="spellEnd"/>
            <w:r w:rsidRPr="00703EFF">
              <w:rPr>
                <w:sz w:val="20"/>
                <w:szCs w:val="20"/>
              </w:rPr>
              <w:t xml:space="preserve"> and </w:t>
            </w:r>
            <w:proofErr w:type="spellStart"/>
            <w:r w:rsidRPr="00703EFF">
              <w:rPr>
                <w:sz w:val="20"/>
                <w:szCs w:val="20"/>
              </w:rPr>
              <w:t>function</w:t>
            </w:r>
            <w:proofErr w:type="spellEnd"/>
            <w:r w:rsidRPr="00703EFF">
              <w:rPr>
                <w:sz w:val="20"/>
                <w:szCs w:val="20"/>
              </w:rPr>
              <w:t xml:space="preserve"> of </w:t>
            </w:r>
            <w:proofErr w:type="spellStart"/>
            <w:r w:rsidRPr="00703EFF">
              <w:rPr>
                <w:sz w:val="20"/>
                <w:szCs w:val="20"/>
              </w:rPr>
              <w:t>biomolecules</w:t>
            </w:r>
            <w:proofErr w:type="spellEnd"/>
            <w:r w:rsidRPr="00703EFF">
              <w:rPr>
                <w:sz w:val="20"/>
                <w:szCs w:val="20"/>
              </w:rPr>
              <w:t xml:space="preserve"> in a </w:t>
            </w:r>
            <w:proofErr w:type="spellStart"/>
            <w:r w:rsidRPr="00703EFF">
              <w:rPr>
                <w:sz w:val="20"/>
                <w:szCs w:val="20"/>
              </w:rPr>
              <w:t>living</w:t>
            </w:r>
            <w:proofErr w:type="spellEnd"/>
            <w:r w:rsidRPr="00703EFF">
              <w:rPr>
                <w:sz w:val="20"/>
                <w:szCs w:val="20"/>
              </w:rPr>
              <w:t xml:space="preserve"> </w:t>
            </w:r>
            <w:proofErr w:type="spellStart"/>
            <w:r w:rsidRPr="00703EFF">
              <w:rPr>
                <w:sz w:val="20"/>
                <w:szCs w:val="20"/>
              </w:rPr>
              <w:t>organism</w:t>
            </w:r>
            <w:proofErr w:type="spellEnd"/>
            <w:r w:rsidRPr="00703EFF">
              <w:rPr>
                <w:sz w:val="20"/>
                <w:szCs w:val="20"/>
              </w:rPr>
              <w:t xml:space="preserve">. </w:t>
            </w:r>
            <w:proofErr w:type="spellStart"/>
            <w:r w:rsidRPr="00703EFF">
              <w:rPr>
                <w:sz w:val="20"/>
                <w:szCs w:val="20"/>
              </w:rPr>
              <w:t>This</w:t>
            </w:r>
            <w:proofErr w:type="spellEnd"/>
            <w:r w:rsidRPr="00703EFF">
              <w:rPr>
                <w:sz w:val="20"/>
                <w:szCs w:val="20"/>
              </w:rPr>
              <w:t xml:space="preserve"> </w:t>
            </w:r>
            <w:proofErr w:type="spellStart"/>
            <w:r w:rsidRPr="00703EFF">
              <w:rPr>
                <w:sz w:val="20"/>
                <w:szCs w:val="20"/>
              </w:rPr>
              <w:t>knowledge</w:t>
            </w:r>
            <w:proofErr w:type="spellEnd"/>
            <w:r w:rsidRPr="00703EFF">
              <w:rPr>
                <w:sz w:val="20"/>
                <w:szCs w:val="20"/>
              </w:rPr>
              <w:t xml:space="preserve"> </w:t>
            </w:r>
            <w:proofErr w:type="spellStart"/>
            <w:r w:rsidRPr="00703EFF">
              <w:rPr>
                <w:sz w:val="20"/>
                <w:szCs w:val="20"/>
              </w:rPr>
              <w:t>is</w:t>
            </w:r>
            <w:proofErr w:type="spellEnd"/>
            <w:r w:rsidRPr="00703EFF">
              <w:rPr>
                <w:sz w:val="20"/>
                <w:szCs w:val="20"/>
              </w:rPr>
              <w:t xml:space="preserve"> </w:t>
            </w:r>
            <w:proofErr w:type="spellStart"/>
            <w:r w:rsidRPr="00703EFF">
              <w:rPr>
                <w:sz w:val="20"/>
                <w:szCs w:val="20"/>
              </w:rPr>
              <w:t>fundamental</w:t>
            </w:r>
            <w:proofErr w:type="spellEnd"/>
            <w:r w:rsidRPr="00703EFF">
              <w:rPr>
                <w:sz w:val="20"/>
                <w:szCs w:val="20"/>
              </w:rPr>
              <w:t xml:space="preserve"> </w:t>
            </w:r>
            <w:r>
              <w:rPr>
                <w:sz w:val="20"/>
                <w:szCs w:val="20"/>
              </w:rPr>
              <w:t xml:space="preserve">to </w:t>
            </w:r>
            <w:proofErr w:type="spellStart"/>
            <w:r w:rsidRPr="00703EFF">
              <w:rPr>
                <w:sz w:val="20"/>
                <w:szCs w:val="20"/>
              </w:rPr>
              <w:t>understanding</w:t>
            </w:r>
            <w:proofErr w:type="spellEnd"/>
            <w:r w:rsidRPr="00703EFF">
              <w:rPr>
                <w:sz w:val="20"/>
                <w:szCs w:val="20"/>
              </w:rPr>
              <w:t xml:space="preserve"> </w:t>
            </w:r>
            <w:r>
              <w:rPr>
                <w:sz w:val="20"/>
                <w:szCs w:val="20"/>
              </w:rPr>
              <w:t xml:space="preserve">the role </w:t>
            </w:r>
            <w:r w:rsidRPr="00703EFF">
              <w:rPr>
                <w:sz w:val="20"/>
                <w:szCs w:val="20"/>
              </w:rPr>
              <w:t xml:space="preserve">of the </w:t>
            </w:r>
            <w:proofErr w:type="spellStart"/>
            <w:r w:rsidRPr="00703EFF">
              <w:rPr>
                <w:sz w:val="20"/>
                <w:szCs w:val="20"/>
              </w:rPr>
              <w:t>various</w:t>
            </w:r>
            <w:proofErr w:type="spellEnd"/>
            <w:r w:rsidRPr="00703EFF">
              <w:rPr>
                <w:sz w:val="20"/>
                <w:szCs w:val="20"/>
              </w:rPr>
              <w:t xml:space="preserve"> </w:t>
            </w:r>
            <w:proofErr w:type="spellStart"/>
            <w:r w:rsidRPr="00703EFF">
              <w:rPr>
                <w:sz w:val="20"/>
                <w:szCs w:val="20"/>
              </w:rPr>
              <w:t>tissues</w:t>
            </w:r>
            <w:proofErr w:type="spellEnd"/>
            <w:r w:rsidRPr="00703EFF">
              <w:rPr>
                <w:sz w:val="20"/>
                <w:szCs w:val="20"/>
              </w:rPr>
              <w:t xml:space="preserve"> and </w:t>
            </w:r>
            <w:proofErr w:type="spellStart"/>
            <w:r w:rsidRPr="00703EFF">
              <w:rPr>
                <w:sz w:val="20"/>
                <w:szCs w:val="20"/>
              </w:rPr>
              <w:t>o</w:t>
            </w:r>
            <w:r>
              <w:rPr>
                <w:sz w:val="20"/>
                <w:szCs w:val="20"/>
              </w:rPr>
              <w:t>rgans</w:t>
            </w:r>
            <w:proofErr w:type="spellEnd"/>
            <w:r>
              <w:rPr>
                <w:sz w:val="20"/>
                <w:szCs w:val="20"/>
              </w:rPr>
              <w:t xml:space="preserve"> and </w:t>
            </w:r>
            <w:proofErr w:type="spellStart"/>
            <w:r>
              <w:rPr>
                <w:sz w:val="20"/>
                <w:szCs w:val="20"/>
              </w:rPr>
              <w:t>consequently</w:t>
            </w:r>
            <w:proofErr w:type="spellEnd"/>
            <w:r>
              <w:rPr>
                <w:sz w:val="20"/>
                <w:szCs w:val="20"/>
              </w:rPr>
              <w:t xml:space="preserve">, the </w:t>
            </w:r>
            <w:proofErr w:type="spellStart"/>
            <w:r>
              <w:rPr>
                <w:sz w:val="20"/>
                <w:szCs w:val="20"/>
              </w:rPr>
              <w:t>functioning</w:t>
            </w:r>
            <w:proofErr w:type="spellEnd"/>
            <w:r w:rsidRPr="00703EFF">
              <w:rPr>
                <w:sz w:val="20"/>
                <w:szCs w:val="20"/>
              </w:rPr>
              <w:t xml:space="preserve"> of the </w:t>
            </w:r>
            <w:proofErr w:type="spellStart"/>
            <w:r w:rsidRPr="00703EFF">
              <w:rPr>
                <w:sz w:val="20"/>
                <w:szCs w:val="20"/>
              </w:rPr>
              <w:t>whole</w:t>
            </w:r>
            <w:proofErr w:type="spellEnd"/>
            <w:r w:rsidRPr="00703EFF">
              <w:rPr>
                <w:sz w:val="20"/>
                <w:szCs w:val="20"/>
              </w:rPr>
              <w:t xml:space="preserve"> body in </w:t>
            </w:r>
            <w:proofErr w:type="spellStart"/>
            <w:r w:rsidRPr="00703EFF">
              <w:rPr>
                <w:sz w:val="20"/>
                <w:szCs w:val="20"/>
              </w:rPr>
              <w:t>health</w:t>
            </w:r>
            <w:proofErr w:type="spellEnd"/>
            <w:r w:rsidRPr="00703EFF">
              <w:rPr>
                <w:sz w:val="20"/>
                <w:szCs w:val="20"/>
              </w:rPr>
              <w:t xml:space="preserve"> and </w:t>
            </w:r>
            <w:proofErr w:type="spellStart"/>
            <w:r w:rsidRPr="00703EFF">
              <w:rPr>
                <w:sz w:val="20"/>
                <w:szCs w:val="20"/>
              </w:rPr>
              <w:t>disease</w:t>
            </w:r>
            <w:proofErr w:type="spellEnd"/>
            <w:r w:rsidRPr="00703EFF">
              <w:rPr>
                <w:sz w:val="20"/>
                <w:szCs w:val="20"/>
              </w:rPr>
              <w:t xml:space="preserve">. It </w:t>
            </w:r>
            <w:proofErr w:type="spellStart"/>
            <w:r w:rsidRPr="00703EFF">
              <w:rPr>
                <w:sz w:val="20"/>
                <w:szCs w:val="20"/>
              </w:rPr>
              <w:t>also</w:t>
            </w:r>
            <w:proofErr w:type="spellEnd"/>
            <w:r w:rsidRPr="00703EFF">
              <w:rPr>
                <w:sz w:val="20"/>
                <w:szCs w:val="20"/>
              </w:rPr>
              <w:t xml:space="preserve"> </w:t>
            </w:r>
            <w:proofErr w:type="spellStart"/>
            <w:r w:rsidRPr="00703EFF">
              <w:rPr>
                <w:sz w:val="20"/>
                <w:szCs w:val="20"/>
              </w:rPr>
              <w:t>allows</w:t>
            </w:r>
            <w:proofErr w:type="spellEnd"/>
            <w:r w:rsidRPr="00703EFF">
              <w:rPr>
                <w:sz w:val="20"/>
                <w:szCs w:val="20"/>
              </w:rPr>
              <w:t xml:space="preserve"> to </w:t>
            </w:r>
            <w:proofErr w:type="spellStart"/>
            <w:r w:rsidRPr="00703EFF">
              <w:rPr>
                <w:sz w:val="20"/>
                <w:szCs w:val="20"/>
              </w:rPr>
              <w:t>purposefully</w:t>
            </w:r>
            <w:proofErr w:type="spellEnd"/>
            <w:r w:rsidRPr="00703EFF">
              <w:rPr>
                <w:sz w:val="20"/>
                <w:szCs w:val="20"/>
              </w:rPr>
              <w:t xml:space="preserve"> </w:t>
            </w:r>
            <w:proofErr w:type="spellStart"/>
            <w:r w:rsidRPr="00703EFF">
              <w:rPr>
                <w:sz w:val="20"/>
                <w:szCs w:val="20"/>
              </w:rPr>
              <w:t>respond</w:t>
            </w:r>
            <w:proofErr w:type="spellEnd"/>
            <w:r w:rsidRPr="00703EFF">
              <w:rPr>
                <w:sz w:val="20"/>
                <w:szCs w:val="20"/>
              </w:rPr>
              <w:t xml:space="preserve"> to the </w:t>
            </w:r>
            <w:proofErr w:type="spellStart"/>
            <w:r w:rsidRPr="00703EFF">
              <w:rPr>
                <w:sz w:val="20"/>
                <w:szCs w:val="20"/>
              </w:rPr>
              <w:t>appearance</w:t>
            </w:r>
            <w:proofErr w:type="spellEnd"/>
            <w:r w:rsidRPr="00703EFF">
              <w:rPr>
                <w:sz w:val="20"/>
                <w:szCs w:val="20"/>
              </w:rPr>
              <w:t xml:space="preserve"> of </w:t>
            </w:r>
            <w:proofErr w:type="spellStart"/>
            <w:r w:rsidRPr="00703EFF">
              <w:rPr>
                <w:sz w:val="20"/>
                <w:szCs w:val="20"/>
              </w:rPr>
              <w:t>pathological</w:t>
            </w:r>
            <w:proofErr w:type="spellEnd"/>
            <w:r w:rsidRPr="00703EFF">
              <w:rPr>
                <w:sz w:val="20"/>
                <w:szCs w:val="20"/>
              </w:rPr>
              <w:t xml:space="preserve"> </w:t>
            </w:r>
            <w:proofErr w:type="spellStart"/>
            <w:r w:rsidRPr="00703EFF">
              <w:rPr>
                <w:sz w:val="20"/>
                <w:szCs w:val="20"/>
              </w:rPr>
              <w:t>processes</w:t>
            </w:r>
            <w:proofErr w:type="spellEnd"/>
            <w:r w:rsidRPr="00703EFF">
              <w:rPr>
                <w:sz w:val="20"/>
                <w:szCs w:val="20"/>
              </w:rPr>
              <w:t xml:space="preserve"> </w:t>
            </w:r>
            <w:proofErr w:type="spellStart"/>
            <w:r w:rsidRPr="00703EFF">
              <w:rPr>
                <w:sz w:val="20"/>
                <w:szCs w:val="20"/>
              </w:rPr>
              <w:t>through</w:t>
            </w:r>
            <w:proofErr w:type="spellEnd"/>
            <w:r w:rsidRPr="00703EFF">
              <w:rPr>
                <w:sz w:val="20"/>
                <w:szCs w:val="20"/>
              </w:rPr>
              <w:t xml:space="preserve"> the </w:t>
            </w:r>
            <w:proofErr w:type="spellStart"/>
            <w:r w:rsidRPr="00703EFF">
              <w:rPr>
                <w:sz w:val="20"/>
                <w:szCs w:val="20"/>
              </w:rPr>
              <w:t>implementation</w:t>
            </w:r>
            <w:proofErr w:type="spellEnd"/>
            <w:r w:rsidRPr="00703EFF">
              <w:rPr>
                <w:sz w:val="20"/>
                <w:szCs w:val="20"/>
              </w:rPr>
              <w:t xml:space="preserve"> of </w:t>
            </w:r>
            <w:proofErr w:type="spellStart"/>
            <w:r w:rsidRPr="00703EFF">
              <w:rPr>
                <w:sz w:val="20"/>
                <w:szCs w:val="20"/>
              </w:rPr>
              <w:t>ef</w:t>
            </w:r>
            <w:r>
              <w:rPr>
                <w:sz w:val="20"/>
                <w:szCs w:val="20"/>
              </w:rPr>
              <w:t>fective</w:t>
            </w:r>
            <w:proofErr w:type="spellEnd"/>
            <w:r>
              <w:rPr>
                <w:sz w:val="20"/>
                <w:szCs w:val="20"/>
              </w:rPr>
              <w:t xml:space="preserve"> </w:t>
            </w:r>
            <w:proofErr w:type="spellStart"/>
            <w:r>
              <w:rPr>
                <w:sz w:val="20"/>
                <w:szCs w:val="20"/>
              </w:rPr>
              <w:t>treatment</w:t>
            </w:r>
            <w:proofErr w:type="spellEnd"/>
            <w:r>
              <w:rPr>
                <w:sz w:val="20"/>
                <w:szCs w:val="20"/>
              </w:rPr>
              <w:t xml:space="preserve">. It </w:t>
            </w:r>
            <w:proofErr w:type="spellStart"/>
            <w:r>
              <w:rPr>
                <w:sz w:val="20"/>
                <w:szCs w:val="20"/>
              </w:rPr>
              <w:t>allows</w:t>
            </w:r>
            <w:proofErr w:type="spellEnd"/>
            <w:r>
              <w:rPr>
                <w:sz w:val="20"/>
                <w:szCs w:val="20"/>
              </w:rPr>
              <w:t xml:space="preserve"> </w:t>
            </w:r>
            <w:r w:rsidRPr="00703EFF">
              <w:rPr>
                <w:sz w:val="20"/>
                <w:szCs w:val="20"/>
              </w:rPr>
              <w:t xml:space="preserve"> to </w:t>
            </w:r>
            <w:proofErr w:type="spellStart"/>
            <w:r w:rsidRPr="00703EFF">
              <w:rPr>
                <w:sz w:val="20"/>
                <w:szCs w:val="20"/>
              </w:rPr>
              <w:t>take</w:t>
            </w:r>
            <w:proofErr w:type="spellEnd"/>
            <w:r w:rsidRPr="00703EFF">
              <w:rPr>
                <w:sz w:val="20"/>
                <w:szCs w:val="20"/>
              </w:rPr>
              <w:t xml:space="preserve"> </w:t>
            </w:r>
            <w:proofErr w:type="spellStart"/>
            <w:r w:rsidRPr="00703EFF">
              <w:rPr>
                <w:sz w:val="20"/>
                <w:szCs w:val="20"/>
              </w:rPr>
              <w:t>preventive</w:t>
            </w:r>
            <w:proofErr w:type="spellEnd"/>
            <w:r w:rsidRPr="00703EFF">
              <w:rPr>
                <w:sz w:val="20"/>
                <w:szCs w:val="20"/>
              </w:rPr>
              <w:t xml:space="preserve"> </w:t>
            </w:r>
            <w:proofErr w:type="spellStart"/>
            <w:r w:rsidRPr="00703EFF">
              <w:rPr>
                <w:sz w:val="20"/>
                <w:szCs w:val="20"/>
              </w:rPr>
              <w:t>measures</w:t>
            </w:r>
            <w:proofErr w:type="spellEnd"/>
            <w:r w:rsidRPr="00703EFF">
              <w:rPr>
                <w:sz w:val="20"/>
                <w:szCs w:val="20"/>
              </w:rPr>
              <w:t xml:space="preserve"> in </w:t>
            </w:r>
            <w:proofErr w:type="spellStart"/>
            <w:r w:rsidRPr="00703EFF">
              <w:rPr>
                <w:sz w:val="20"/>
                <w:szCs w:val="20"/>
              </w:rPr>
              <w:t>relation</w:t>
            </w:r>
            <w:proofErr w:type="spellEnd"/>
            <w:r w:rsidRPr="00703EFF">
              <w:rPr>
                <w:sz w:val="20"/>
                <w:szCs w:val="20"/>
              </w:rPr>
              <w:t xml:space="preserve"> to </w:t>
            </w:r>
            <w:proofErr w:type="spellStart"/>
            <w:r w:rsidRPr="00703EFF">
              <w:rPr>
                <w:sz w:val="20"/>
                <w:szCs w:val="20"/>
              </w:rPr>
              <w:t>civilization</w:t>
            </w:r>
            <w:proofErr w:type="spellEnd"/>
            <w:r w:rsidRPr="00703EFF">
              <w:rPr>
                <w:sz w:val="20"/>
                <w:szCs w:val="20"/>
              </w:rPr>
              <w:t xml:space="preserve"> </w:t>
            </w:r>
            <w:proofErr w:type="spellStart"/>
            <w:r w:rsidRPr="00703EFF">
              <w:rPr>
                <w:sz w:val="20"/>
                <w:szCs w:val="20"/>
              </w:rPr>
              <w:t>diseases</w:t>
            </w:r>
            <w:proofErr w:type="spellEnd"/>
            <w:r w:rsidRPr="00703EFF">
              <w:rPr>
                <w:sz w:val="20"/>
                <w:szCs w:val="20"/>
              </w:rPr>
              <w:t xml:space="preserve">, </w:t>
            </w:r>
            <w:proofErr w:type="spellStart"/>
            <w:r w:rsidRPr="00703EFF">
              <w:rPr>
                <w:sz w:val="20"/>
                <w:szCs w:val="20"/>
              </w:rPr>
              <w:t>eg</w:t>
            </w:r>
            <w:proofErr w:type="spellEnd"/>
            <w:r w:rsidRPr="00703EFF">
              <w:rPr>
                <w:sz w:val="20"/>
                <w:szCs w:val="20"/>
              </w:rPr>
              <w:t xml:space="preserve">. </w:t>
            </w:r>
            <w:proofErr w:type="spellStart"/>
            <w:r w:rsidRPr="00703EFF">
              <w:rPr>
                <w:sz w:val="20"/>
                <w:szCs w:val="20"/>
              </w:rPr>
              <w:t>Diabetes</w:t>
            </w:r>
            <w:proofErr w:type="spellEnd"/>
            <w:r w:rsidRPr="00703EFF">
              <w:rPr>
                <w:sz w:val="20"/>
                <w:szCs w:val="20"/>
              </w:rPr>
              <w:t>.</w:t>
            </w:r>
            <w:r w:rsidRPr="00703EFF">
              <w:rPr>
                <w:sz w:val="20"/>
                <w:szCs w:val="20"/>
              </w:rPr>
              <w:br/>
              <w:t xml:space="preserve">The </w:t>
            </w:r>
            <w:proofErr w:type="spellStart"/>
            <w:r w:rsidRPr="00703EFF">
              <w:rPr>
                <w:sz w:val="20"/>
                <w:szCs w:val="20"/>
              </w:rPr>
              <w:t>aim</w:t>
            </w:r>
            <w:proofErr w:type="spellEnd"/>
            <w:r w:rsidRPr="00703EFF">
              <w:rPr>
                <w:sz w:val="20"/>
                <w:szCs w:val="20"/>
              </w:rPr>
              <w:t xml:space="preserve"> of </w:t>
            </w:r>
            <w:proofErr w:type="spellStart"/>
            <w:r w:rsidRPr="00703EFF">
              <w:rPr>
                <w:sz w:val="20"/>
                <w:szCs w:val="20"/>
              </w:rPr>
              <w:t>biochemistry</w:t>
            </w:r>
            <w:proofErr w:type="spellEnd"/>
            <w:r w:rsidRPr="00703EFF">
              <w:rPr>
                <w:sz w:val="20"/>
                <w:szCs w:val="20"/>
              </w:rPr>
              <w:t xml:space="preserve"> </w:t>
            </w:r>
            <w:proofErr w:type="spellStart"/>
            <w:r w:rsidRPr="00703EFF">
              <w:rPr>
                <w:sz w:val="20"/>
                <w:szCs w:val="20"/>
              </w:rPr>
              <w:t>is</w:t>
            </w:r>
            <w:proofErr w:type="spellEnd"/>
            <w:r w:rsidRPr="00703EFF">
              <w:rPr>
                <w:sz w:val="20"/>
                <w:szCs w:val="20"/>
              </w:rPr>
              <w:t xml:space="preserve"> </w:t>
            </w:r>
            <w:proofErr w:type="spellStart"/>
            <w:r w:rsidRPr="00703EFF">
              <w:rPr>
                <w:sz w:val="20"/>
                <w:szCs w:val="20"/>
              </w:rPr>
              <w:t>also</w:t>
            </w:r>
            <w:proofErr w:type="spellEnd"/>
            <w:r w:rsidRPr="00703EFF">
              <w:rPr>
                <w:sz w:val="20"/>
                <w:szCs w:val="20"/>
              </w:rPr>
              <w:t xml:space="preserve"> to </w:t>
            </w:r>
            <w:proofErr w:type="spellStart"/>
            <w:r w:rsidRPr="00703EFF">
              <w:rPr>
                <w:sz w:val="20"/>
                <w:szCs w:val="20"/>
              </w:rPr>
              <w:t>prepare</w:t>
            </w:r>
            <w:proofErr w:type="spellEnd"/>
            <w:r w:rsidRPr="00703EFF">
              <w:rPr>
                <w:sz w:val="20"/>
                <w:szCs w:val="20"/>
              </w:rPr>
              <w:t xml:space="preserve"> </w:t>
            </w:r>
            <w:proofErr w:type="spellStart"/>
            <w:r w:rsidRPr="00703EFF">
              <w:rPr>
                <w:sz w:val="20"/>
                <w:szCs w:val="20"/>
              </w:rPr>
              <w:t>students</w:t>
            </w:r>
            <w:proofErr w:type="spellEnd"/>
            <w:r w:rsidRPr="00703EFF">
              <w:rPr>
                <w:sz w:val="20"/>
                <w:szCs w:val="20"/>
              </w:rPr>
              <w:t xml:space="preserve"> to </w:t>
            </w:r>
            <w:proofErr w:type="spellStart"/>
            <w:r w:rsidRPr="00703EFF">
              <w:rPr>
                <w:sz w:val="20"/>
                <w:szCs w:val="20"/>
              </w:rPr>
              <w:t>study</w:t>
            </w:r>
            <w:proofErr w:type="spellEnd"/>
            <w:r w:rsidRPr="00703EFF">
              <w:rPr>
                <w:sz w:val="20"/>
                <w:szCs w:val="20"/>
              </w:rPr>
              <w:t xml:space="preserve"> </w:t>
            </w:r>
            <w:proofErr w:type="spellStart"/>
            <w:r w:rsidRPr="00703EFF">
              <w:rPr>
                <w:sz w:val="20"/>
                <w:szCs w:val="20"/>
              </w:rPr>
              <w:t>clinical</w:t>
            </w:r>
            <w:proofErr w:type="spellEnd"/>
            <w:r w:rsidRPr="00703EFF">
              <w:rPr>
                <w:sz w:val="20"/>
                <w:szCs w:val="20"/>
              </w:rPr>
              <w:t xml:space="preserve"> </w:t>
            </w:r>
            <w:proofErr w:type="spellStart"/>
            <w:r w:rsidRPr="00703EFF">
              <w:rPr>
                <w:sz w:val="20"/>
                <w:szCs w:val="20"/>
              </w:rPr>
              <w:t>subjects</w:t>
            </w:r>
            <w:proofErr w:type="spellEnd"/>
            <w:r w:rsidRPr="00703EFF">
              <w:rPr>
                <w:sz w:val="20"/>
                <w:szCs w:val="20"/>
              </w:rPr>
              <w:t>.</w:t>
            </w:r>
          </w:p>
        </w:tc>
      </w:tr>
      <w:tr w:rsidR="002E5BF8" w:rsidRPr="0066622F">
        <w:trPr>
          <w:trHeight w:val="397"/>
          <w:jc w:val="center"/>
        </w:trPr>
        <w:tc>
          <w:tcPr>
            <w:tcW w:w="2295" w:type="dxa"/>
            <w:vMerge w:val="restart"/>
            <w:vAlign w:val="center"/>
          </w:tcPr>
          <w:p w:rsidR="002E5BF8" w:rsidRPr="007F2CE2" w:rsidRDefault="002E5BF8" w:rsidP="003C2B8C">
            <w:pPr>
              <w:jc w:val="center"/>
            </w:pPr>
            <w:proofErr w:type="spellStart"/>
            <w:r w:rsidRPr="007F2CE2">
              <w:t>Prerequisite</w:t>
            </w:r>
            <w:proofErr w:type="spellEnd"/>
            <w:r w:rsidRPr="007F2CE2">
              <w:t xml:space="preserve"> /</w:t>
            </w:r>
            <w:r w:rsidRPr="007F2CE2">
              <w:rPr>
                <w:lang w:val="en-US"/>
              </w:rPr>
              <w:t>essential</w:t>
            </w:r>
          </w:p>
          <w:p w:rsidR="002E5BF8" w:rsidRPr="007F2CE2" w:rsidRDefault="002E5BF8" w:rsidP="003C2B8C">
            <w:pPr>
              <w:jc w:val="center"/>
              <w:rPr>
                <w:highlight w:val="yellow"/>
                <w:lang w:eastAsia="en-US"/>
              </w:rPr>
            </w:pPr>
            <w:proofErr w:type="spellStart"/>
            <w:r w:rsidRPr="007F2CE2">
              <w:t>requirements</w:t>
            </w:r>
            <w:proofErr w:type="spellEnd"/>
          </w:p>
        </w:tc>
        <w:tc>
          <w:tcPr>
            <w:tcW w:w="1733" w:type="dxa"/>
            <w:vAlign w:val="center"/>
          </w:tcPr>
          <w:p w:rsidR="002E5BF8" w:rsidRPr="007F2CE2" w:rsidRDefault="002E5BF8" w:rsidP="003C2B8C">
            <w:pPr>
              <w:jc w:val="center"/>
              <w:rPr>
                <w:lang w:eastAsia="en-US"/>
              </w:rPr>
            </w:pPr>
            <w:r w:rsidRPr="007F2CE2">
              <w:rPr>
                <w:lang w:eastAsia="en-US"/>
              </w:rPr>
              <w:t>Knowledge</w:t>
            </w:r>
          </w:p>
        </w:tc>
        <w:tc>
          <w:tcPr>
            <w:tcW w:w="5748" w:type="dxa"/>
            <w:vAlign w:val="center"/>
          </w:tcPr>
          <w:p w:rsidR="002E5BF8" w:rsidRPr="0078792D" w:rsidRDefault="002E5BF8" w:rsidP="003C2B8C">
            <w:pPr>
              <w:rPr>
                <w:i/>
                <w:iCs/>
                <w:lang w:val="en-GB" w:eastAsia="en-US"/>
              </w:rPr>
            </w:pPr>
            <w:r>
              <w:rPr>
                <w:sz w:val="20"/>
                <w:szCs w:val="20"/>
              </w:rPr>
              <w:t>Student</w:t>
            </w:r>
            <w:r w:rsidRPr="00703EFF">
              <w:rPr>
                <w:sz w:val="20"/>
                <w:szCs w:val="20"/>
              </w:rPr>
              <w:t xml:space="preserve"> </w:t>
            </w:r>
            <w:proofErr w:type="spellStart"/>
            <w:r w:rsidRPr="00703EFF">
              <w:rPr>
                <w:sz w:val="20"/>
                <w:szCs w:val="20"/>
              </w:rPr>
              <w:t>knows</w:t>
            </w:r>
            <w:proofErr w:type="spellEnd"/>
            <w:r w:rsidRPr="00703EFF">
              <w:rPr>
                <w:sz w:val="20"/>
                <w:szCs w:val="20"/>
              </w:rPr>
              <w:t xml:space="preserve"> the </w:t>
            </w:r>
            <w:proofErr w:type="spellStart"/>
            <w:r w:rsidRPr="00703EFF">
              <w:rPr>
                <w:sz w:val="20"/>
                <w:szCs w:val="20"/>
              </w:rPr>
              <w:t>basic</w:t>
            </w:r>
            <w:proofErr w:type="spellEnd"/>
            <w:r w:rsidRPr="00703EFF">
              <w:rPr>
                <w:sz w:val="20"/>
                <w:szCs w:val="20"/>
              </w:rPr>
              <w:t xml:space="preserve"> </w:t>
            </w:r>
            <w:proofErr w:type="spellStart"/>
            <w:r w:rsidRPr="00703EFF">
              <w:rPr>
                <w:sz w:val="20"/>
                <w:szCs w:val="20"/>
              </w:rPr>
              <w:t>models</w:t>
            </w:r>
            <w:proofErr w:type="spellEnd"/>
            <w:r w:rsidRPr="00703EFF">
              <w:rPr>
                <w:sz w:val="20"/>
                <w:szCs w:val="20"/>
              </w:rPr>
              <w:t xml:space="preserve"> of </w:t>
            </w:r>
            <w:proofErr w:type="spellStart"/>
            <w:r w:rsidRPr="00703EFF">
              <w:rPr>
                <w:sz w:val="20"/>
                <w:szCs w:val="20"/>
              </w:rPr>
              <w:t>chemical</w:t>
            </w:r>
            <w:proofErr w:type="spellEnd"/>
            <w:r w:rsidRPr="00703EFF">
              <w:rPr>
                <w:sz w:val="20"/>
                <w:szCs w:val="20"/>
              </w:rPr>
              <w:t xml:space="preserve"> </w:t>
            </w:r>
            <w:proofErr w:type="spellStart"/>
            <w:r w:rsidRPr="00703EFF">
              <w:rPr>
                <w:sz w:val="20"/>
                <w:szCs w:val="20"/>
              </w:rPr>
              <w:t>compounds</w:t>
            </w:r>
            <w:proofErr w:type="spellEnd"/>
            <w:r w:rsidRPr="00703EFF">
              <w:rPr>
                <w:sz w:val="20"/>
                <w:szCs w:val="20"/>
              </w:rPr>
              <w:t>. He</w:t>
            </w:r>
            <w:r>
              <w:rPr>
                <w:sz w:val="20"/>
                <w:szCs w:val="20"/>
              </w:rPr>
              <w:t xml:space="preserve"> </w:t>
            </w:r>
            <w:proofErr w:type="spellStart"/>
            <w:r>
              <w:rPr>
                <w:sz w:val="20"/>
                <w:szCs w:val="20"/>
              </w:rPr>
              <w:t>explains</w:t>
            </w:r>
            <w:proofErr w:type="spellEnd"/>
            <w:r>
              <w:rPr>
                <w:sz w:val="20"/>
                <w:szCs w:val="20"/>
              </w:rPr>
              <w:t xml:space="preserve"> the </w:t>
            </w:r>
            <w:proofErr w:type="spellStart"/>
            <w:r>
              <w:rPr>
                <w:sz w:val="20"/>
                <w:szCs w:val="20"/>
              </w:rPr>
              <w:t>concept</w:t>
            </w:r>
            <w:proofErr w:type="spellEnd"/>
            <w:r>
              <w:rPr>
                <w:sz w:val="20"/>
                <w:szCs w:val="20"/>
              </w:rPr>
              <w:t xml:space="preserve"> of: atom, </w:t>
            </w:r>
            <w:proofErr w:type="spellStart"/>
            <w:r>
              <w:rPr>
                <w:sz w:val="20"/>
                <w:szCs w:val="20"/>
              </w:rPr>
              <w:t>molecule</w:t>
            </w:r>
            <w:proofErr w:type="spellEnd"/>
            <w:r w:rsidRPr="00703EFF">
              <w:rPr>
                <w:sz w:val="20"/>
                <w:szCs w:val="20"/>
              </w:rPr>
              <w:t xml:space="preserve">, </w:t>
            </w:r>
            <w:proofErr w:type="spellStart"/>
            <w:r w:rsidRPr="00703EFF">
              <w:rPr>
                <w:sz w:val="20"/>
                <w:szCs w:val="20"/>
              </w:rPr>
              <w:t>chemical</w:t>
            </w:r>
            <w:proofErr w:type="spellEnd"/>
            <w:r>
              <w:rPr>
                <w:sz w:val="20"/>
                <w:szCs w:val="20"/>
              </w:rPr>
              <w:t xml:space="preserve"> reagent</w:t>
            </w:r>
            <w:r w:rsidRPr="00703EFF">
              <w:rPr>
                <w:sz w:val="20"/>
                <w:szCs w:val="20"/>
              </w:rPr>
              <w:t xml:space="preserve">, </w:t>
            </w:r>
            <w:proofErr w:type="spellStart"/>
            <w:r w:rsidRPr="00703EFF">
              <w:rPr>
                <w:sz w:val="20"/>
                <w:szCs w:val="20"/>
              </w:rPr>
              <w:t>chemical</w:t>
            </w:r>
            <w:proofErr w:type="spellEnd"/>
            <w:r w:rsidRPr="00703EFF">
              <w:rPr>
                <w:sz w:val="20"/>
                <w:szCs w:val="20"/>
              </w:rPr>
              <w:t xml:space="preserve"> </w:t>
            </w:r>
            <w:proofErr w:type="spellStart"/>
            <w:r w:rsidRPr="00703EFF">
              <w:rPr>
                <w:sz w:val="20"/>
                <w:szCs w:val="20"/>
              </w:rPr>
              <w:t>reaction</w:t>
            </w:r>
            <w:proofErr w:type="spellEnd"/>
            <w:r w:rsidRPr="00703EFF">
              <w:rPr>
                <w:sz w:val="20"/>
                <w:szCs w:val="20"/>
              </w:rPr>
              <w:t xml:space="preserve">, the </w:t>
            </w:r>
            <w:proofErr w:type="spellStart"/>
            <w:r w:rsidRPr="00703EFF">
              <w:rPr>
                <w:sz w:val="20"/>
                <w:szCs w:val="20"/>
              </w:rPr>
              <w:t>functional</w:t>
            </w:r>
            <w:proofErr w:type="spellEnd"/>
            <w:r w:rsidRPr="00703EFF">
              <w:rPr>
                <w:sz w:val="20"/>
                <w:szCs w:val="20"/>
              </w:rPr>
              <w:t xml:space="preserve"> </w:t>
            </w:r>
            <w:proofErr w:type="spellStart"/>
            <w:r w:rsidRPr="00703EFF">
              <w:rPr>
                <w:sz w:val="20"/>
                <w:szCs w:val="20"/>
              </w:rPr>
              <w:t>group</w:t>
            </w:r>
            <w:proofErr w:type="spellEnd"/>
            <w:r w:rsidRPr="00703EFF">
              <w:rPr>
                <w:sz w:val="20"/>
                <w:szCs w:val="20"/>
              </w:rPr>
              <w:t xml:space="preserve">. </w:t>
            </w:r>
            <w:proofErr w:type="spellStart"/>
            <w:r w:rsidRPr="00703EFF">
              <w:rPr>
                <w:sz w:val="20"/>
                <w:szCs w:val="20"/>
              </w:rPr>
              <w:t>Identifies</w:t>
            </w:r>
            <w:proofErr w:type="spellEnd"/>
            <w:r w:rsidRPr="00703EFF">
              <w:rPr>
                <w:sz w:val="20"/>
                <w:szCs w:val="20"/>
              </w:rPr>
              <w:t xml:space="preserve"> and </w:t>
            </w:r>
            <w:proofErr w:type="spellStart"/>
            <w:r w:rsidRPr="00703EFF">
              <w:rPr>
                <w:sz w:val="20"/>
                <w:szCs w:val="20"/>
              </w:rPr>
              <w:t>defines</w:t>
            </w:r>
            <w:proofErr w:type="spellEnd"/>
            <w:r w:rsidRPr="00703EFF">
              <w:rPr>
                <w:sz w:val="20"/>
                <w:szCs w:val="20"/>
              </w:rPr>
              <w:t xml:space="preserve"> the </w:t>
            </w:r>
            <w:proofErr w:type="spellStart"/>
            <w:r w:rsidRPr="00703EFF">
              <w:rPr>
                <w:sz w:val="20"/>
                <w:szCs w:val="20"/>
              </w:rPr>
              <w:t>organic</w:t>
            </w:r>
            <w:proofErr w:type="spellEnd"/>
            <w:r w:rsidRPr="00703EFF">
              <w:rPr>
                <w:sz w:val="20"/>
                <w:szCs w:val="20"/>
              </w:rPr>
              <w:t xml:space="preserve"> </w:t>
            </w:r>
            <w:proofErr w:type="spellStart"/>
            <w:r w:rsidRPr="00703EFF">
              <w:rPr>
                <w:sz w:val="20"/>
                <w:szCs w:val="20"/>
              </w:rPr>
              <w:t>compounds</w:t>
            </w:r>
            <w:proofErr w:type="spellEnd"/>
            <w:r w:rsidRPr="00703EFF">
              <w:rPr>
                <w:sz w:val="20"/>
                <w:szCs w:val="20"/>
              </w:rPr>
              <w:t xml:space="preserve">: </w:t>
            </w:r>
            <w:proofErr w:type="spellStart"/>
            <w:r w:rsidRPr="00703EFF">
              <w:rPr>
                <w:sz w:val="20"/>
                <w:szCs w:val="20"/>
              </w:rPr>
              <w:t>hydrocarbons</w:t>
            </w:r>
            <w:proofErr w:type="spellEnd"/>
            <w:r w:rsidRPr="00703EFF">
              <w:rPr>
                <w:sz w:val="20"/>
                <w:szCs w:val="20"/>
              </w:rPr>
              <w:t xml:space="preserve">, </w:t>
            </w:r>
            <w:proofErr w:type="spellStart"/>
            <w:r w:rsidRPr="00703EFF">
              <w:rPr>
                <w:sz w:val="20"/>
                <w:szCs w:val="20"/>
              </w:rPr>
              <w:t>alcohols</w:t>
            </w:r>
            <w:proofErr w:type="spellEnd"/>
            <w:r w:rsidRPr="00703EFF">
              <w:rPr>
                <w:sz w:val="20"/>
                <w:szCs w:val="20"/>
              </w:rPr>
              <w:t xml:space="preserve">, </w:t>
            </w:r>
            <w:proofErr w:type="spellStart"/>
            <w:r w:rsidRPr="00703EFF">
              <w:rPr>
                <w:sz w:val="20"/>
                <w:szCs w:val="20"/>
              </w:rPr>
              <w:t>aldehydes</w:t>
            </w:r>
            <w:proofErr w:type="spellEnd"/>
            <w:r w:rsidRPr="00703EFF">
              <w:rPr>
                <w:sz w:val="20"/>
                <w:szCs w:val="20"/>
              </w:rPr>
              <w:t xml:space="preserve">, </w:t>
            </w:r>
            <w:proofErr w:type="spellStart"/>
            <w:r w:rsidRPr="00703EFF">
              <w:rPr>
                <w:sz w:val="20"/>
                <w:szCs w:val="20"/>
              </w:rPr>
              <w:t>ketones</w:t>
            </w:r>
            <w:proofErr w:type="spellEnd"/>
            <w:r w:rsidRPr="00703EFF">
              <w:rPr>
                <w:sz w:val="20"/>
                <w:szCs w:val="20"/>
              </w:rPr>
              <w:t xml:space="preserve">, </w:t>
            </w:r>
            <w:proofErr w:type="spellStart"/>
            <w:r w:rsidRPr="00703EFF">
              <w:rPr>
                <w:sz w:val="20"/>
                <w:szCs w:val="20"/>
              </w:rPr>
              <w:t>acids</w:t>
            </w:r>
            <w:proofErr w:type="spellEnd"/>
            <w:r w:rsidRPr="00703EFF">
              <w:rPr>
                <w:sz w:val="20"/>
                <w:szCs w:val="20"/>
              </w:rPr>
              <w:t xml:space="preserve">, </w:t>
            </w:r>
            <w:proofErr w:type="spellStart"/>
            <w:r w:rsidRPr="00703EFF">
              <w:rPr>
                <w:sz w:val="20"/>
                <w:szCs w:val="20"/>
              </w:rPr>
              <w:t>esters</w:t>
            </w:r>
            <w:proofErr w:type="spellEnd"/>
            <w:r w:rsidRPr="00703EFF">
              <w:rPr>
                <w:sz w:val="20"/>
                <w:szCs w:val="20"/>
              </w:rPr>
              <w:t xml:space="preserve">, </w:t>
            </w:r>
            <w:proofErr w:type="spellStart"/>
            <w:r w:rsidRPr="00703EFF">
              <w:rPr>
                <w:sz w:val="20"/>
                <w:szCs w:val="20"/>
              </w:rPr>
              <w:t>ethers</w:t>
            </w:r>
            <w:proofErr w:type="spellEnd"/>
            <w:r w:rsidRPr="00703EFF">
              <w:rPr>
                <w:sz w:val="20"/>
                <w:szCs w:val="20"/>
              </w:rPr>
              <w:t xml:space="preserve">, </w:t>
            </w:r>
            <w:proofErr w:type="spellStart"/>
            <w:r w:rsidRPr="00703EFF">
              <w:rPr>
                <w:sz w:val="20"/>
                <w:szCs w:val="20"/>
              </w:rPr>
              <w:t>amides</w:t>
            </w:r>
            <w:proofErr w:type="spellEnd"/>
            <w:r w:rsidRPr="00703EFF">
              <w:rPr>
                <w:sz w:val="20"/>
                <w:szCs w:val="20"/>
              </w:rPr>
              <w:t xml:space="preserve">, </w:t>
            </w:r>
            <w:proofErr w:type="spellStart"/>
            <w:r w:rsidRPr="00703EFF">
              <w:rPr>
                <w:sz w:val="20"/>
                <w:szCs w:val="20"/>
              </w:rPr>
              <w:t>amines</w:t>
            </w:r>
            <w:proofErr w:type="spellEnd"/>
            <w:r w:rsidRPr="00703EFF">
              <w:rPr>
                <w:sz w:val="20"/>
                <w:szCs w:val="20"/>
              </w:rPr>
              <w:t xml:space="preserve">. </w:t>
            </w:r>
            <w:proofErr w:type="spellStart"/>
            <w:r w:rsidRPr="00703EFF">
              <w:rPr>
                <w:sz w:val="20"/>
                <w:szCs w:val="20"/>
              </w:rPr>
              <w:t>Familiar</w:t>
            </w:r>
            <w:proofErr w:type="spellEnd"/>
            <w:r w:rsidRPr="00703EFF">
              <w:rPr>
                <w:sz w:val="20"/>
                <w:szCs w:val="20"/>
              </w:rPr>
              <w:t xml:space="preserve"> with the term </w:t>
            </w:r>
            <w:proofErr w:type="spellStart"/>
            <w:r w:rsidRPr="00703EFF">
              <w:rPr>
                <w:sz w:val="20"/>
                <w:szCs w:val="20"/>
              </w:rPr>
              <w:t>chemical</w:t>
            </w:r>
            <w:proofErr w:type="spellEnd"/>
            <w:r w:rsidRPr="00703EFF">
              <w:rPr>
                <w:sz w:val="20"/>
                <w:szCs w:val="20"/>
              </w:rPr>
              <w:t xml:space="preserve"> </w:t>
            </w:r>
            <w:proofErr w:type="spellStart"/>
            <w:r w:rsidRPr="00703EFF">
              <w:rPr>
                <w:sz w:val="20"/>
                <w:szCs w:val="20"/>
              </w:rPr>
              <w:t>bond</w:t>
            </w:r>
            <w:proofErr w:type="spellEnd"/>
            <w:r w:rsidRPr="00703EFF">
              <w:rPr>
                <w:sz w:val="20"/>
                <w:szCs w:val="20"/>
              </w:rPr>
              <w:t xml:space="preserve">, </w:t>
            </w:r>
            <w:proofErr w:type="spellStart"/>
            <w:r w:rsidRPr="00703EFF">
              <w:rPr>
                <w:sz w:val="20"/>
                <w:szCs w:val="20"/>
              </w:rPr>
              <w:t>classifies</w:t>
            </w:r>
            <w:proofErr w:type="spellEnd"/>
            <w:r w:rsidRPr="00703EFF">
              <w:rPr>
                <w:sz w:val="20"/>
                <w:szCs w:val="20"/>
              </w:rPr>
              <w:t xml:space="preserve"> </w:t>
            </w:r>
            <w:proofErr w:type="spellStart"/>
            <w:r w:rsidRPr="00703EFF">
              <w:rPr>
                <w:sz w:val="20"/>
                <w:szCs w:val="20"/>
              </w:rPr>
              <w:t>types</w:t>
            </w:r>
            <w:proofErr w:type="spellEnd"/>
            <w:r w:rsidRPr="00703EFF">
              <w:rPr>
                <w:sz w:val="20"/>
                <w:szCs w:val="20"/>
              </w:rPr>
              <w:t xml:space="preserve"> of </w:t>
            </w:r>
            <w:proofErr w:type="spellStart"/>
            <w:r w:rsidRPr="00703EFF">
              <w:rPr>
                <w:sz w:val="20"/>
                <w:szCs w:val="20"/>
              </w:rPr>
              <w:t>chemical</w:t>
            </w:r>
            <w:proofErr w:type="spellEnd"/>
            <w:r w:rsidRPr="00703EFF">
              <w:rPr>
                <w:sz w:val="20"/>
                <w:szCs w:val="20"/>
              </w:rPr>
              <w:t xml:space="preserve"> </w:t>
            </w:r>
            <w:proofErr w:type="spellStart"/>
            <w:r w:rsidRPr="00703EFF">
              <w:rPr>
                <w:sz w:val="20"/>
                <w:szCs w:val="20"/>
              </w:rPr>
              <w:t>bonds</w:t>
            </w:r>
            <w:proofErr w:type="spellEnd"/>
            <w:r w:rsidRPr="00703EFF">
              <w:rPr>
                <w:sz w:val="20"/>
                <w:szCs w:val="20"/>
              </w:rPr>
              <w:t xml:space="preserve">. </w:t>
            </w:r>
            <w:proofErr w:type="spellStart"/>
            <w:r w:rsidRPr="00703EFF">
              <w:rPr>
                <w:sz w:val="20"/>
                <w:szCs w:val="20"/>
              </w:rPr>
              <w:t>Defines</w:t>
            </w:r>
            <w:proofErr w:type="spellEnd"/>
            <w:r w:rsidRPr="00703EFF">
              <w:rPr>
                <w:sz w:val="20"/>
                <w:szCs w:val="20"/>
              </w:rPr>
              <w:t xml:space="preserve"> the </w:t>
            </w:r>
            <w:proofErr w:type="spellStart"/>
            <w:r w:rsidRPr="00703EFF">
              <w:rPr>
                <w:sz w:val="20"/>
                <w:szCs w:val="20"/>
              </w:rPr>
              <w:t>concepts</w:t>
            </w:r>
            <w:proofErr w:type="spellEnd"/>
            <w:r w:rsidRPr="00703EFF">
              <w:rPr>
                <w:sz w:val="20"/>
                <w:szCs w:val="20"/>
              </w:rPr>
              <w:t xml:space="preserve"> of </w:t>
            </w:r>
            <w:proofErr w:type="spellStart"/>
            <w:r w:rsidRPr="00703EFF">
              <w:rPr>
                <w:sz w:val="20"/>
                <w:szCs w:val="20"/>
              </w:rPr>
              <w:t>solubility</w:t>
            </w:r>
            <w:proofErr w:type="spellEnd"/>
            <w:r w:rsidRPr="00703EFF">
              <w:rPr>
                <w:sz w:val="20"/>
                <w:szCs w:val="20"/>
              </w:rPr>
              <w:t xml:space="preserve">, </w:t>
            </w:r>
            <w:proofErr w:type="spellStart"/>
            <w:r w:rsidRPr="00703EFF">
              <w:rPr>
                <w:sz w:val="20"/>
                <w:szCs w:val="20"/>
              </w:rPr>
              <w:t>diffusion</w:t>
            </w:r>
            <w:proofErr w:type="spellEnd"/>
            <w:r w:rsidRPr="00703EFF">
              <w:rPr>
                <w:sz w:val="20"/>
                <w:szCs w:val="20"/>
              </w:rPr>
              <w:t xml:space="preserve">, </w:t>
            </w:r>
            <w:proofErr w:type="spellStart"/>
            <w:r w:rsidRPr="00703EFF">
              <w:rPr>
                <w:sz w:val="20"/>
                <w:szCs w:val="20"/>
              </w:rPr>
              <w:t>osmosis</w:t>
            </w:r>
            <w:proofErr w:type="spellEnd"/>
            <w:r w:rsidRPr="00703EFF">
              <w:rPr>
                <w:sz w:val="20"/>
                <w:szCs w:val="20"/>
              </w:rPr>
              <w:t xml:space="preserve">, </w:t>
            </w:r>
            <w:proofErr w:type="spellStart"/>
            <w:r w:rsidRPr="00703EFF">
              <w:rPr>
                <w:sz w:val="20"/>
                <w:szCs w:val="20"/>
              </w:rPr>
              <w:t>osmoti</w:t>
            </w:r>
            <w:r>
              <w:rPr>
                <w:sz w:val="20"/>
                <w:szCs w:val="20"/>
              </w:rPr>
              <w:t>c</w:t>
            </w:r>
            <w:proofErr w:type="spellEnd"/>
            <w:r>
              <w:rPr>
                <w:sz w:val="20"/>
                <w:szCs w:val="20"/>
              </w:rPr>
              <w:t xml:space="preserve"> </w:t>
            </w:r>
            <w:proofErr w:type="spellStart"/>
            <w:r>
              <w:rPr>
                <w:sz w:val="20"/>
                <w:szCs w:val="20"/>
              </w:rPr>
              <w:t>pressure</w:t>
            </w:r>
            <w:proofErr w:type="spellEnd"/>
            <w:r>
              <w:rPr>
                <w:sz w:val="20"/>
                <w:szCs w:val="20"/>
              </w:rPr>
              <w:t xml:space="preserve">, </w:t>
            </w:r>
            <w:proofErr w:type="spellStart"/>
            <w:r>
              <w:rPr>
                <w:sz w:val="20"/>
                <w:szCs w:val="20"/>
              </w:rPr>
              <w:t>molarity</w:t>
            </w:r>
            <w:proofErr w:type="spellEnd"/>
            <w:r w:rsidRPr="00703EFF">
              <w:rPr>
                <w:sz w:val="20"/>
                <w:szCs w:val="20"/>
              </w:rPr>
              <w:t xml:space="preserve">. He </w:t>
            </w:r>
            <w:proofErr w:type="spellStart"/>
            <w:r w:rsidRPr="00703EFF">
              <w:rPr>
                <w:sz w:val="20"/>
                <w:szCs w:val="20"/>
              </w:rPr>
              <w:t>knows</w:t>
            </w:r>
            <w:proofErr w:type="spellEnd"/>
            <w:r w:rsidRPr="00703EFF">
              <w:rPr>
                <w:sz w:val="20"/>
                <w:szCs w:val="20"/>
              </w:rPr>
              <w:t xml:space="preserve"> the </w:t>
            </w:r>
            <w:proofErr w:type="spellStart"/>
            <w:r w:rsidRPr="00703EFF">
              <w:rPr>
                <w:sz w:val="20"/>
                <w:szCs w:val="20"/>
              </w:rPr>
              <w:t>concepts</w:t>
            </w:r>
            <w:proofErr w:type="spellEnd"/>
            <w:r w:rsidRPr="00703EFF">
              <w:rPr>
                <w:sz w:val="20"/>
                <w:szCs w:val="20"/>
              </w:rPr>
              <w:t xml:space="preserve"> of </w:t>
            </w:r>
            <w:proofErr w:type="spellStart"/>
            <w:r w:rsidRPr="00703EFF">
              <w:rPr>
                <w:sz w:val="20"/>
                <w:szCs w:val="20"/>
              </w:rPr>
              <w:t>solution</w:t>
            </w:r>
            <w:proofErr w:type="spellEnd"/>
            <w:r w:rsidRPr="00703EFF">
              <w:rPr>
                <w:sz w:val="20"/>
                <w:szCs w:val="20"/>
              </w:rPr>
              <w:t xml:space="preserve">, </w:t>
            </w:r>
            <w:proofErr w:type="spellStart"/>
            <w:r w:rsidRPr="00703EFF">
              <w:rPr>
                <w:sz w:val="20"/>
                <w:szCs w:val="20"/>
              </w:rPr>
              <w:t>molar</w:t>
            </w:r>
            <w:proofErr w:type="spellEnd"/>
            <w:r w:rsidRPr="00703EFF">
              <w:rPr>
                <w:sz w:val="20"/>
                <w:szCs w:val="20"/>
              </w:rPr>
              <w:t xml:space="preserve"> </w:t>
            </w:r>
            <w:proofErr w:type="spellStart"/>
            <w:r w:rsidRPr="00703EFF">
              <w:rPr>
                <w:sz w:val="20"/>
                <w:szCs w:val="20"/>
              </w:rPr>
              <w:t>concentration</w:t>
            </w:r>
            <w:proofErr w:type="spellEnd"/>
            <w:r w:rsidRPr="00703EFF">
              <w:rPr>
                <w:sz w:val="20"/>
                <w:szCs w:val="20"/>
              </w:rPr>
              <w:t xml:space="preserve">, </w:t>
            </w:r>
            <w:proofErr w:type="spellStart"/>
            <w:r w:rsidRPr="00703EFF">
              <w:rPr>
                <w:sz w:val="20"/>
                <w:szCs w:val="20"/>
              </w:rPr>
              <w:t>percent</w:t>
            </w:r>
            <w:proofErr w:type="spellEnd"/>
            <w:r w:rsidRPr="00703EFF">
              <w:rPr>
                <w:sz w:val="20"/>
                <w:szCs w:val="20"/>
              </w:rPr>
              <w:t xml:space="preserve"> </w:t>
            </w:r>
            <w:proofErr w:type="spellStart"/>
            <w:r w:rsidRPr="00703EFF">
              <w:rPr>
                <w:sz w:val="20"/>
                <w:szCs w:val="20"/>
              </w:rPr>
              <w:t>concentrat</w:t>
            </w:r>
            <w:r>
              <w:rPr>
                <w:sz w:val="20"/>
                <w:szCs w:val="20"/>
              </w:rPr>
              <w:t>ion</w:t>
            </w:r>
            <w:proofErr w:type="spellEnd"/>
            <w:r>
              <w:rPr>
                <w:sz w:val="20"/>
                <w:szCs w:val="20"/>
              </w:rPr>
              <w:t xml:space="preserve">, </w:t>
            </w:r>
            <w:proofErr w:type="spellStart"/>
            <w:r>
              <w:rPr>
                <w:sz w:val="20"/>
                <w:szCs w:val="20"/>
              </w:rPr>
              <w:t>equivalent</w:t>
            </w:r>
            <w:proofErr w:type="spellEnd"/>
            <w:r>
              <w:rPr>
                <w:sz w:val="20"/>
                <w:szCs w:val="20"/>
              </w:rPr>
              <w:t xml:space="preserve"> </w:t>
            </w:r>
            <w:proofErr w:type="spellStart"/>
            <w:r>
              <w:rPr>
                <w:sz w:val="20"/>
                <w:szCs w:val="20"/>
              </w:rPr>
              <w:t>concentration</w:t>
            </w:r>
            <w:proofErr w:type="spellEnd"/>
            <w:r>
              <w:rPr>
                <w:sz w:val="20"/>
                <w:szCs w:val="20"/>
              </w:rPr>
              <w:t xml:space="preserve"> </w:t>
            </w:r>
            <w:r w:rsidRPr="00703EFF">
              <w:rPr>
                <w:sz w:val="20"/>
                <w:szCs w:val="20"/>
              </w:rPr>
              <w:t xml:space="preserve">, </w:t>
            </w:r>
            <w:proofErr w:type="spellStart"/>
            <w:r w:rsidRPr="00703EFF">
              <w:rPr>
                <w:sz w:val="20"/>
                <w:szCs w:val="20"/>
              </w:rPr>
              <w:t>electrolytic</w:t>
            </w:r>
            <w:proofErr w:type="spellEnd"/>
            <w:r w:rsidRPr="00703EFF">
              <w:rPr>
                <w:sz w:val="20"/>
                <w:szCs w:val="20"/>
              </w:rPr>
              <w:t xml:space="preserve"> </w:t>
            </w:r>
            <w:proofErr w:type="spellStart"/>
            <w:r w:rsidRPr="00703EFF">
              <w:rPr>
                <w:sz w:val="20"/>
                <w:szCs w:val="20"/>
              </w:rPr>
              <w:t>dissociation</w:t>
            </w:r>
            <w:proofErr w:type="spellEnd"/>
            <w:r w:rsidRPr="00703EFF">
              <w:rPr>
                <w:sz w:val="20"/>
                <w:szCs w:val="20"/>
              </w:rPr>
              <w:t xml:space="preserve">, </w:t>
            </w:r>
            <w:proofErr w:type="spellStart"/>
            <w:r w:rsidRPr="00703EFF">
              <w:rPr>
                <w:sz w:val="20"/>
                <w:szCs w:val="20"/>
              </w:rPr>
              <w:t>ion</w:t>
            </w:r>
            <w:proofErr w:type="spellEnd"/>
            <w:r w:rsidRPr="00703EFF">
              <w:rPr>
                <w:sz w:val="20"/>
                <w:szCs w:val="20"/>
              </w:rPr>
              <w:t xml:space="preserve">, anion, </w:t>
            </w:r>
            <w:proofErr w:type="spellStart"/>
            <w:r w:rsidRPr="00703EFF">
              <w:rPr>
                <w:sz w:val="20"/>
                <w:szCs w:val="20"/>
              </w:rPr>
              <w:t>cation</w:t>
            </w:r>
            <w:proofErr w:type="spellEnd"/>
            <w:r w:rsidRPr="00703EFF">
              <w:rPr>
                <w:sz w:val="20"/>
                <w:szCs w:val="20"/>
              </w:rPr>
              <w:t>.</w:t>
            </w:r>
          </w:p>
        </w:tc>
      </w:tr>
      <w:tr w:rsidR="002E5BF8" w:rsidRPr="0066622F">
        <w:trPr>
          <w:trHeight w:val="397"/>
          <w:jc w:val="center"/>
        </w:trPr>
        <w:tc>
          <w:tcPr>
            <w:tcW w:w="2295" w:type="dxa"/>
            <w:vMerge/>
            <w:vAlign w:val="center"/>
          </w:tcPr>
          <w:p w:rsidR="002E5BF8" w:rsidRPr="0078792D" w:rsidRDefault="002E5BF8" w:rsidP="003C2B8C">
            <w:pPr>
              <w:jc w:val="center"/>
              <w:rPr>
                <w:lang w:val="en-GB" w:eastAsia="en-US"/>
              </w:rPr>
            </w:pPr>
          </w:p>
        </w:tc>
        <w:tc>
          <w:tcPr>
            <w:tcW w:w="1733" w:type="dxa"/>
            <w:vAlign w:val="center"/>
          </w:tcPr>
          <w:p w:rsidR="002E5BF8" w:rsidRPr="007F2CE2" w:rsidRDefault="002E5BF8" w:rsidP="003C2B8C">
            <w:pPr>
              <w:jc w:val="center"/>
              <w:rPr>
                <w:lang w:eastAsia="en-US"/>
              </w:rPr>
            </w:pPr>
            <w:proofErr w:type="spellStart"/>
            <w:r w:rsidRPr="007F2CE2">
              <w:rPr>
                <w:lang w:eastAsia="en-US"/>
              </w:rPr>
              <w:t>Skills</w:t>
            </w:r>
            <w:proofErr w:type="spellEnd"/>
          </w:p>
        </w:tc>
        <w:tc>
          <w:tcPr>
            <w:tcW w:w="5748" w:type="dxa"/>
            <w:vAlign w:val="center"/>
          </w:tcPr>
          <w:p w:rsidR="002E5BF8" w:rsidRPr="0078792D" w:rsidRDefault="002E5BF8" w:rsidP="003C2B8C">
            <w:pPr>
              <w:rPr>
                <w:i/>
                <w:iCs/>
                <w:lang w:val="en-GB" w:eastAsia="en-US"/>
              </w:rPr>
            </w:pPr>
            <w:r>
              <w:rPr>
                <w:sz w:val="20"/>
                <w:szCs w:val="20"/>
              </w:rPr>
              <w:t xml:space="preserve">Student </w:t>
            </w:r>
            <w:proofErr w:type="spellStart"/>
            <w:r>
              <w:rPr>
                <w:sz w:val="20"/>
                <w:szCs w:val="20"/>
              </w:rPr>
              <w:t>c</w:t>
            </w:r>
            <w:r w:rsidRPr="00703EFF">
              <w:rPr>
                <w:sz w:val="20"/>
                <w:szCs w:val="20"/>
              </w:rPr>
              <w:t>an</w:t>
            </w:r>
            <w:proofErr w:type="spellEnd"/>
            <w:r w:rsidRPr="00703EFF">
              <w:rPr>
                <w:sz w:val="20"/>
                <w:szCs w:val="20"/>
              </w:rPr>
              <w:t xml:space="preserve"> </w:t>
            </w:r>
            <w:proofErr w:type="spellStart"/>
            <w:r w:rsidRPr="00703EFF">
              <w:rPr>
                <w:sz w:val="20"/>
                <w:szCs w:val="20"/>
              </w:rPr>
              <w:t>properly</w:t>
            </w:r>
            <w:proofErr w:type="spellEnd"/>
            <w:r w:rsidRPr="00703EFF">
              <w:rPr>
                <w:sz w:val="20"/>
                <w:szCs w:val="20"/>
              </w:rPr>
              <w:t xml:space="preserve"> </w:t>
            </w:r>
            <w:proofErr w:type="spellStart"/>
            <w:r w:rsidRPr="00703EFF">
              <w:rPr>
                <w:sz w:val="20"/>
                <w:szCs w:val="20"/>
              </w:rPr>
              <w:t>use</w:t>
            </w:r>
            <w:proofErr w:type="spellEnd"/>
            <w:r w:rsidRPr="00703EFF">
              <w:rPr>
                <w:sz w:val="20"/>
                <w:szCs w:val="20"/>
              </w:rPr>
              <w:t xml:space="preserve"> </w:t>
            </w:r>
            <w:proofErr w:type="spellStart"/>
            <w:r w:rsidRPr="00703EFF">
              <w:rPr>
                <w:sz w:val="20"/>
                <w:szCs w:val="20"/>
              </w:rPr>
              <w:t>basic</w:t>
            </w:r>
            <w:proofErr w:type="spellEnd"/>
            <w:r w:rsidRPr="00703EFF">
              <w:rPr>
                <w:sz w:val="20"/>
                <w:szCs w:val="20"/>
              </w:rPr>
              <w:t xml:space="preserve"> </w:t>
            </w:r>
            <w:proofErr w:type="spellStart"/>
            <w:r w:rsidRPr="00703EFF">
              <w:rPr>
                <w:sz w:val="20"/>
                <w:szCs w:val="20"/>
              </w:rPr>
              <w:t>laboratory</w:t>
            </w:r>
            <w:proofErr w:type="spellEnd"/>
            <w:r w:rsidRPr="00703EFF">
              <w:rPr>
                <w:sz w:val="20"/>
                <w:szCs w:val="20"/>
              </w:rPr>
              <w:t xml:space="preserve"> </w:t>
            </w:r>
            <w:proofErr w:type="spellStart"/>
            <w:r w:rsidRPr="00703EFF">
              <w:rPr>
                <w:sz w:val="20"/>
                <w:szCs w:val="20"/>
              </w:rPr>
              <w:t>equipment</w:t>
            </w:r>
            <w:proofErr w:type="spellEnd"/>
            <w:r w:rsidRPr="00703EFF">
              <w:rPr>
                <w:sz w:val="20"/>
                <w:szCs w:val="20"/>
              </w:rPr>
              <w:t xml:space="preserve"> </w:t>
            </w:r>
            <w:r>
              <w:rPr>
                <w:sz w:val="20"/>
                <w:szCs w:val="20"/>
              </w:rPr>
              <w:t>(</w:t>
            </w:r>
            <w:r w:rsidRPr="00703EFF">
              <w:rPr>
                <w:sz w:val="20"/>
                <w:szCs w:val="20"/>
              </w:rPr>
              <w:t xml:space="preserve"> </w:t>
            </w:r>
            <w:proofErr w:type="spellStart"/>
            <w:r w:rsidRPr="00703EFF">
              <w:rPr>
                <w:sz w:val="20"/>
                <w:szCs w:val="20"/>
              </w:rPr>
              <w:t>use</w:t>
            </w:r>
            <w:r>
              <w:rPr>
                <w:sz w:val="20"/>
                <w:szCs w:val="20"/>
              </w:rPr>
              <w:t>s</w:t>
            </w:r>
            <w:proofErr w:type="spellEnd"/>
            <w:r w:rsidRPr="00703EFF">
              <w:rPr>
                <w:sz w:val="20"/>
                <w:szCs w:val="20"/>
              </w:rPr>
              <w:t xml:space="preserve"> of the automatic </w:t>
            </w:r>
            <w:proofErr w:type="spellStart"/>
            <w:r w:rsidRPr="00703EFF">
              <w:rPr>
                <w:sz w:val="20"/>
                <w:szCs w:val="20"/>
              </w:rPr>
              <w:t>pipette</w:t>
            </w:r>
            <w:proofErr w:type="spellEnd"/>
            <w:r w:rsidRPr="00703EFF">
              <w:rPr>
                <w:sz w:val="20"/>
                <w:szCs w:val="20"/>
              </w:rPr>
              <w:t xml:space="preserve">, </w:t>
            </w:r>
            <w:proofErr w:type="spellStart"/>
            <w:r w:rsidRPr="00703EFF">
              <w:rPr>
                <w:sz w:val="20"/>
                <w:szCs w:val="20"/>
              </w:rPr>
              <w:t>measures</w:t>
            </w:r>
            <w:proofErr w:type="spellEnd"/>
            <w:r w:rsidRPr="00703EFF">
              <w:rPr>
                <w:sz w:val="20"/>
                <w:szCs w:val="20"/>
              </w:rPr>
              <w:t xml:space="preserve"> the </w:t>
            </w:r>
            <w:proofErr w:type="spellStart"/>
            <w:r w:rsidRPr="00703EFF">
              <w:rPr>
                <w:sz w:val="20"/>
                <w:szCs w:val="20"/>
              </w:rPr>
              <w:t>correct</w:t>
            </w:r>
            <w:proofErr w:type="spellEnd"/>
            <w:r w:rsidRPr="00703EFF">
              <w:rPr>
                <w:sz w:val="20"/>
                <w:szCs w:val="20"/>
              </w:rPr>
              <w:t xml:space="preserve"> </w:t>
            </w:r>
            <w:proofErr w:type="spellStart"/>
            <w:r w:rsidRPr="00703EFF">
              <w:rPr>
                <w:sz w:val="20"/>
                <w:szCs w:val="20"/>
              </w:rPr>
              <w:t>volume</w:t>
            </w:r>
            <w:proofErr w:type="spellEnd"/>
            <w:r w:rsidRPr="00703EFF">
              <w:rPr>
                <w:sz w:val="20"/>
                <w:szCs w:val="20"/>
              </w:rPr>
              <w:t xml:space="preserve"> of </w:t>
            </w:r>
            <w:proofErr w:type="spellStart"/>
            <w:r w:rsidRPr="00703EFF">
              <w:rPr>
                <w:sz w:val="20"/>
                <w:szCs w:val="20"/>
              </w:rPr>
              <w:t>solutions</w:t>
            </w:r>
            <w:proofErr w:type="spellEnd"/>
            <w:r w:rsidRPr="00703EFF">
              <w:rPr>
                <w:sz w:val="20"/>
                <w:szCs w:val="20"/>
              </w:rPr>
              <w:t xml:space="preserve">, </w:t>
            </w:r>
            <w:proofErr w:type="spellStart"/>
            <w:r w:rsidRPr="00703EFF">
              <w:rPr>
                <w:sz w:val="20"/>
                <w:szCs w:val="20"/>
              </w:rPr>
              <w:t>prepares</w:t>
            </w:r>
            <w:proofErr w:type="spellEnd"/>
            <w:r w:rsidRPr="00703EFF">
              <w:rPr>
                <w:sz w:val="20"/>
                <w:szCs w:val="20"/>
              </w:rPr>
              <w:t xml:space="preserve"> </w:t>
            </w:r>
            <w:proofErr w:type="spellStart"/>
            <w:r w:rsidRPr="00703EFF">
              <w:rPr>
                <w:sz w:val="20"/>
                <w:szCs w:val="20"/>
              </w:rPr>
              <w:t>solutions</w:t>
            </w:r>
            <w:proofErr w:type="spellEnd"/>
            <w:r w:rsidRPr="00703EFF">
              <w:rPr>
                <w:sz w:val="20"/>
                <w:szCs w:val="20"/>
              </w:rPr>
              <w:t xml:space="preserve"> in </w:t>
            </w:r>
            <w:proofErr w:type="spellStart"/>
            <w:r w:rsidRPr="00703EFF">
              <w:rPr>
                <w:sz w:val="20"/>
                <w:szCs w:val="20"/>
              </w:rPr>
              <w:t>accordance</w:t>
            </w:r>
            <w:proofErr w:type="spellEnd"/>
            <w:r w:rsidRPr="00703EFF">
              <w:rPr>
                <w:sz w:val="20"/>
                <w:szCs w:val="20"/>
              </w:rPr>
              <w:t xml:space="preserve"> with the </w:t>
            </w:r>
            <w:proofErr w:type="spellStart"/>
            <w:r w:rsidRPr="00703EFF">
              <w:rPr>
                <w:sz w:val="20"/>
                <w:szCs w:val="20"/>
              </w:rPr>
              <w:t>prescribed</w:t>
            </w:r>
            <w:proofErr w:type="spellEnd"/>
            <w:r w:rsidRPr="00703EFF">
              <w:rPr>
                <w:sz w:val="20"/>
                <w:szCs w:val="20"/>
              </w:rPr>
              <w:t xml:space="preserve"> </w:t>
            </w:r>
            <w:proofErr w:type="spellStart"/>
            <w:r w:rsidRPr="00703EFF">
              <w:rPr>
                <w:sz w:val="20"/>
                <w:szCs w:val="20"/>
              </w:rPr>
              <w:t>concentration</w:t>
            </w:r>
            <w:proofErr w:type="spellEnd"/>
            <w:r w:rsidRPr="00703EFF">
              <w:rPr>
                <w:sz w:val="20"/>
                <w:szCs w:val="20"/>
              </w:rPr>
              <w:t xml:space="preserve">, </w:t>
            </w:r>
            <w:proofErr w:type="spellStart"/>
            <w:r w:rsidRPr="00703EFF">
              <w:rPr>
                <w:sz w:val="20"/>
                <w:szCs w:val="20"/>
              </w:rPr>
              <w:t>can</w:t>
            </w:r>
            <w:proofErr w:type="spellEnd"/>
            <w:r w:rsidRPr="00703EFF">
              <w:rPr>
                <w:sz w:val="20"/>
                <w:szCs w:val="20"/>
              </w:rPr>
              <w:t xml:space="preserve"> </w:t>
            </w:r>
            <w:proofErr w:type="spellStart"/>
            <w:r w:rsidRPr="00703EFF">
              <w:rPr>
                <w:sz w:val="20"/>
                <w:szCs w:val="20"/>
              </w:rPr>
              <w:t>titrate</w:t>
            </w:r>
            <w:proofErr w:type="spellEnd"/>
            <w:r w:rsidRPr="00703EFF">
              <w:rPr>
                <w:sz w:val="20"/>
                <w:szCs w:val="20"/>
              </w:rPr>
              <w:t xml:space="preserve">). </w:t>
            </w:r>
            <w:proofErr w:type="spellStart"/>
            <w:r w:rsidRPr="00703EFF">
              <w:rPr>
                <w:sz w:val="20"/>
                <w:szCs w:val="20"/>
              </w:rPr>
              <w:t>Performs</w:t>
            </w:r>
            <w:proofErr w:type="spellEnd"/>
            <w:r w:rsidRPr="00703EFF">
              <w:rPr>
                <w:sz w:val="20"/>
                <w:szCs w:val="20"/>
              </w:rPr>
              <w:t xml:space="preserve"> </w:t>
            </w:r>
            <w:proofErr w:type="spellStart"/>
            <w:r w:rsidRPr="00703EFF">
              <w:rPr>
                <w:sz w:val="20"/>
                <w:szCs w:val="20"/>
              </w:rPr>
              <w:t>chemical</w:t>
            </w:r>
            <w:proofErr w:type="spellEnd"/>
            <w:r w:rsidRPr="00703EFF">
              <w:rPr>
                <w:sz w:val="20"/>
                <w:szCs w:val="20"/>
              </w:rPr>
              <w:t xml:space="preserve"> </w:t>
            </w:r>
            <w:proofErr w:type="spellStart"/>
            <w:r w:rsidRPr="00703EFF">
              <w:rPr>
                <w:sz w:val="20"/>
                <w:szCs w:val="20"/>
              </w:rPr>
              <w:t>calculations</w:t>
            </w:r>
            <w:proofErr w:type="spellEnd"/>
            <w:r w:rsidRPr="00703EFF">
              <w:rPr>
                <w:sz w:val="20"/>
                <w:szCs w:val="20"/>
              </w:rPr>
              <w:t xml:space="preserve"> </w:t>
            </w:r>
            <w:proofErr w:type="spellStart"/>
            <w:r w:rsidRPr="00703EFF">
              <w:rPr>
                <w:sz w:val="20"/>
                <w:szCs w:val="20"/>
              </w:rPr>
              <w:t>based</w:t>
            </w:r>
            <w:proofErr w:type="spellEnd"/>
            <w:r w:rsidRPr="00703EFF">
              <w:rPr>
                <w:sz w:val="20"/>
                <w:szCs w:val="20"/>
              </w:rPr>
              <w:t xml:space="preserve"> on the </w:t>
            </w:r>
            <w:proofErr w:type="spellStart"/>
            <w:r w:rsidRPr="00703EFF">
              <w:rPr>
                <w:sz w:val="20"/>
                <w:szCs w:val="20"/>
              </w:rPr>
              <w:t>knowledge</w:t>
            </w:r>
            <w:proofErr w:type="spellEnd"/>
            <w:r w:rsidRPr="00703EFF">
              <w:rPr>
                <w:sz w:val="20"/>
                <w:szCs w:val="20"/>
              </w:rPr>
              <w:t xml:space="preserve"> of </w:t>
            </w:r>
            <w:proofErr w:type="spellStart"/>
            <w:r w:rsidRPr="00703EFF">
              <w:rPr>
                <w:sz w:val="20"/>
                <w:szCs w:val="20"/>
              </w:rPr>
              <w:t>chemistry</w:t>
            </w:r>
            <w:proofErr w:type="spellEnd"/>
            <w:r w:rsidRPr="00703EFF">
              <w:rPr>
                <w:sz w:val="20"/>
                <w:szCs w:val="20"/>
              </w:rPr>
              <w:t xml:space="preserve"> and </w:t>
            </w:r>
            <w:proofErr w:type="spellStart"/>
            <w:r w:rsidRPr="00703EFF">
              <w:rPr>
                <w:sz w:val="20"/>
                <w:szCs w:val="20"/>
              </w:rPr>
              <w:t>mathematics</w:t>
            </w:r>
            <w:proofErr w:type="spellEnd"/>
            <w:r w:rsidRPr="00703EFF">
              <w:rPr>
                <w:sz w:val="20"/>
                <w:szCs w:val="20"/>
              </w:rPr>
              <w:t xml:space="preserve">. </w:t>
            </w:r>
            <w:proofErr w:type="spellStart"/>
            <w:r w:rsidRPr="00703EFF">
              <w:rPr>
                <w:sz w:val="20"/>
                <w:szCs w:val="20"/>
              </w:rPr>
              <w:t>Properly</w:t>
            </w:r>
            <w:proofErr w:type="spellEnd"/>
            <w:r w:rsidRPr="00703EFF">
              <w:rPr>
                <w:sz w:val="20"/>
                <w:szCs w:val="20"/>
              </w:rPr>
              <w:t xml:space="preserve"> </w:t>
            </w:r>
            <w:proofErr w:type="spellStart"/>
            <w:r w:rsidRPr="00703EFF">
              <w:rPr>
                <w:sz w:val="20"/>
                <w:szCs w:val="20"/>
              </w:rPr>
              <w:t>use</w:t>
            </w:r>
            <w:proofErr w:type="spellEnd"/>
            <w:r w:rsidRPr="00703EFF">
              <w:rPr>
                <w:sz w:val="20"/>
                <w:szCs w:val="20"/>
              </w:rPr>
              <w:t xml:space="preserve"> the </w:t>
            </w:r>
            <w:proofErr w:type="spellStart"/>
            <w:r w:rsidRPr="00703EFF">
              <w:rPr>
                <w:sz w:val="20"/>
                <w:szCs w:val="20"/>
              </w:rPr>
              <w:t>principle</w:t>
            </w:r>
            <w:r>
              <w:rPr>
                <w:sz w:val="20"/>
                <w:szCs w:val="20"/>
              </w:rPr>
              <w:t>s</w:t>
            </w:r>
            <w:proofErr w:type="spellEnd"/>
            <w:r w:rsidRPr="00703EFF">
              <w:rPr>
                <w:sz w:val="20"/>
                <w:szCs w:val="20"/>
              </w:rPr>
              <w:t xml:space="preserve"> of </w:t>
            </w:r>
            <w:proofErr w:type="spellStart"/>
            <w:r>
              <w:rPr>
                <w:sz w:val="20"/>
                <w:szCs w:val="20"/>
              </w:rPr>
              <w:t>functioning</w:t>
            </w:r>
            <w:proofErr w:type="spellEnd"/>
            <w:r>
              <w:rPr>
                <w:sz w:val="20"/>
                <w:szCs w:val="20"/>
              </w:rPr>
              <w:t xml:space="preserve"> in</w:t>
            </w:r>
            <w:r w:rsidRPr="00703EFF">
              <w:rPr>
                <w:sz w:val="20"/>
                <w:szCs w:val="20"/>
              </w:rPr>
              <w:t xml:space="preserve"> the </w:t>
            </w:r>
            <w:proofErr w:type="spellStart"/>
            <w:r w:rsidRPr="00703EFF">
              <w:rPr>
                <w:sz w:val="20"/>
                <w:szCs w:val="20"/>
              </w:rPr>
              <w:t>laboratory</w:t>
            </w:r>
            <w:proofErr w:type="spellEnd"/>
            <w:r w:rsidRPr="00703EFF">
              <w:rPr>
                <w:sz w:val="20"/>
                <w:szCs w:val="20"/>
              </w:rPr>
              <w:t xml:space="preserve">. </w:t>
            </w:r>
            <w:proofErr w:type="spellStart"/>
            <w:r w:rsidRPr="00703EFF">
              <w:rPr>
                <w:sz w:val="20"/>
                <w:szCs w:val="20"/>
              </w:rPr>
              <w:t>Able</w:t>
            </w:r>
            <w:proofErr w:type="spellEnd"/>
            <w:r w:rsidRPr="00703EFF">
              <w:rPr>
                <w:sz w:val="20"/>
                <w:szCs w:val="20"/>
              </w:rPr>
              <w:t xml:space="preserve"> to </w:t>
            </w:r>
            <w:proofErr w:type="spellStart"/>
            <w:r w:rsidRPr="00703EFF">
              <w:rPr>
                <w:sz w:val="20"/>
                <w:szCs w:val="20"/>
              </w:rPr>
              <w:t>react</w:t>
            </w:r>
            <w:proofErr w:type="spellEnd"/>
            <w:r w:rsidRPr="00703EFF">
              <w:rPr>
                <w:sz w:val="20"/>
                <w:szCs w:val="20"/>
              </w:rPr>
              <w:t xml:space="preserve"> </w:t>
            </w:r>
            <w:proofErr w:type="spellStart"/>
            <w:r w:rsidRPr="00703EFF">
              <w:rPr>
                <w:sz w:val="20"/>
                <w:szCs w:val="20"/>
              </w:rPr>
              <w:t>properly</w:t>
            </w:r>
            <w:proofErr w:type="spellEnd"/>
            <w:r w:rsidRPr="00703EFF">
              <w:rPr>
                <w:sz w:val="20"/>
                <w:szCs w:val="20"/>
              </w:rPr>
              <w:t xml:space="preserve"> in </w:t>
            </w:r>
            <w:proofErr w:type="spellStart"/>
            <w:r w:rsidRPr="00703EFF">
              <w:rPr>
                <w:sz w:val="20"/>
                <w:szCs w:val="20"/>
              </w:rPr>
              <w:t>an</w:t>
            </w:r>
            <w:proofErr w:type="spellEnd"/>
            <w:r w:rsidRPr="00703EFF">
              <w:rPr>
                <w:sz w:val="20"/>
                <w:szCs w:val="20"/>
              </w:rPr>
              <w:t xml:space="preserve"> </w:t>
            </w:r>
            <w:proofErr w:type="spellStart"/>
            <w:r w:rsidRPr="00703EFF">
              <w:rPr>
                <w:sz w:val="20"/>
                <w:szCs w:val="20"/>
              </w:rPr>
              <w:t>emergency</w:t>
            </w:r>
            <w:proofErr w:type="spellEnd"/>
            <w:r w:rsidRPr="00703EFF">
              <w:rPr>
                <w:sz w:val="20"/>
                <w:szCs w:val="20"/>
              </w:rPr>
              <w:t xml:space="preserve"> in a </w:t>
            </w:r>
            <w:proofErr w:type="spellStart"/>
            <w:r w:rsidRPr="00703EFF">
              <w:rPr>
                <w:sz w:val="20"/>
                <w:szCs w:val="20"/>
              </w:rPr>
              <w:t>chemistry</w:t>
            </w:r>
            <w:proofErr w:type="spellEnd"/>
            <w:r w:rsidRPr="00703EFF">
              <w:rPr>
                <w:sz w:val="20"/>
                <w:szCs w:val="20"/>
              </w:rPr>
              <w:t xml:space="preserve"> lab (</w:t>
            </w:r>
            <w:proofErr w:type="spellStart"/>
            <w:r w:rsidRPr="00703EFF">
              <w:rPr>
                <w:sz w:val="20"/>
                <w:szCs w:val="20"/>
              </w:rPr>
              <w:t>action</w:t>
            </w:r>
            <w:proofErr w:type="spellEnd"/>
            <w:r w:rsidRPr="00703EFF">
              <w:rPr>
                <w:sz w:val="20"/>
                <w:szCs w:val="20"/>
              </w:rPr>
              <w:t xml:space="preserve"> of the </w:t>
            </w:r>
            <w:proofErr w:type="spellStart"/>
            <w:r w:rsidRPr="00703EFF">
              <w:rPr>
                <w:sz w:val="20"/>
                <w:szCs w:val="20"/>
              </w:rPr>
              <w:t>compounds</w:t>
            </w:r>
            <w:proofErr w:type="spellEnd"/>
            <w:r w:rsidRPr="00703EFF">
              <w:rPr>
                <w:sz w:val="20"/>
                <w:szCs w:val="20"/>
              </w:rPr>
              <w:t xml:space="preserve"> </w:t>
            </w:r>
            <w:proofErr w:type="spellStart"/>
            <w:r w:rsidRPr="00703EFF">
              <w:rPr>
                <w:sz w:val="20"/>
                <w:szCs w:val="20"/>
              </w:rPr>
              <w:t>corrosive</w:t>
            </w:r>
            <w:proofErr w:type="spellEnd"/>
            <w:r w:rsidRPr="00703EFF">
              <w:rPr>
                <w:sz w:val="20"/>
                <w:szCs w:val="20"/>
              </w:rPr>
              <w:t xml:space="preserve">, </w:t>
            </w:r>
            <w:proofErr w:type="spellStart"/>
            <w:r w:rsidRPr="00703EFF">
              <w:rPr>
                <w:sz w:val="20"/>
                <w:szCs w:val="20"/>
              </w:rPr>
              <w:t>flammable</w:t>
            </w:r>
            <w:proofErr w:type="spellEnd"/>
            <w:r w:rsidRPr="00703EFF">
              <w:rPr>
                <w:sz w:val="20"/>
                <w:szCs w:val="20"/>
              </w:rPr>
              <w:t xml:space="preserve">, </w:t>
            </w:r>
            <w:proofErr w:type="spellStart"/>
            <w:r w:rsidRPr="00703EFF">
              <w:rPr>
                <w:sz w:val="20"/>
                <w:szCs w:val="20"/>
              </w:rPr>
              <w:t>toxic</w:t>
            </w:r>
            <w:proofErr w:type="spellEnd"/>
            <w:r w:rsidRPr="00703EFF">
              <w:rPr>
                <w:sz w:val="20"/>
                <w:szCs w:val="20"/>
              </w:rPr>
              <w:t xml:space="preserve">, high </w:t>
            </w:r>
            <w:proofErr w:type="spellStart"/>
            <w:r w:rsidRPr="00703EFF">
              <w:rPr>
                <w:sz w:val="20"/>
                <w:szCs w:val="20"/>
              </w:rPr>
              <w:t>temperature</w:t>
            </w:r>
            <w:proofErr w:type="spellEnd"/>
            <w:r w:rsidRPr="00703EFF">
              <w:rPr>
                <w:sz w:val="20"/>
                <w:szCs w:val="20"/>
              </w:rPr>
              <w:t>, etc.).</w:t>
            </w:r>
          </w:p>
        </w:tc>
      </w:tr>
      <w:tr w:rsidR="002E5BF8" w:rsidRPr="0066622F">
        <w:trPr>
          <w:trHeight w:val="397"/>
          <w:jc w:val="center"/>
        </w:trPr>
        <w:tc>
          <w:tcPr>
            <w:tcW w:w="2295" w:type="dxa"/>
            <w:vMerge/>
            <w:vAlign w:val="center"/>
          </w:tcPr>
          <w:p w:rsidR="002E5BF8" w:rsidRPr="0078792D" w:rsidRDefault="002E5BF8" w:rsidP="003C2B8C">
            <w:pPr>
              <w:jc w:val="center"/>
              <w:rPr>
                <w:lang w:val="en-GB" w:eastAsia="en-US"/>
              </w:rPr>
            </w:pPr>
          </w:p>
        </w:tc>
        <w:tc>
          <w:tcPr>
            <w:tcW w:w="1733" w:type="dxa"/>
            <w:vAlign w:val="center"/>
          </w:tcPr>
          <w:p w:rsidR="002E5BF8" w:rsidRPr="007F2CE2" w:rsidRDefault="002E5BF8" w:rsidP="003C2B8C">
            <w:pPr>
              <w:jc w:val="center"/>
              <w:rPr>
                <w:lang w:eastAsia="en-US"/>
              </w:rPr>
            </w:pPr>
            <w:proofErr w:type="spellStart"/>
            <w:r w:rsidRPr="007F2CE2">
              <w:rPr>
                <w:lang w:eastAsia="en-US"/>
              </w:rPr>
              <w:t>Competences</w:t>
            </w:r>
            <w:proofErr w:type="spellEnd"/>
          </w:p>
        </w:tc>
        <w:tc>
          <w:tcPr>
            <w:tcW w:w="5748" w:type="dxa"/>
            <w:vAlign w:val="center"/>
          </w:tcPr>
          <w:p w:rsidR="002E5BF8" w:rsidRPr="0078792D" w:rsidRDefault="002E5BF8" w:rsidP="003C2B8C">
            <w:pPr>
              <w:rPr>
                <w:i/>
                <w:iCs/>
                <w:lang w:val="en-GB" w:eastAsia="en-US"/>
              </w:rPr>
            </w:pPr>
            <w:r w:rsidRPr="00905529">
              <w:rPr>
                <w:sz w:val="20"/>
                <w:szCs w:val="20"/>
                <w:lang w:val="en-US"/>
              </w:rPr>
              <w:t>Student</w:t>
            </w:r>
            <w:r w:rsidRPr="00703EFF">
              <w:rPr>
                <w:sz w:val="20"/>
                <w:szCs w:val="20"/>
              </w:rPr>
              <w:t xml:space="preserve"> </w:t>
            </w:r>
            <w:proofErr w:type="spellStart"/>
            <w:r w:rsidRPr="00703EFF">
              <w:rPr>
                <w:sz w:val="20"/>
                <w:szCs w:val="20"/>
              </w:rPr>
              <w:t>can</w:t>
            </w:r>
            <w:proofErr w:type="spellEnd"/>
            <w:r w:rsidRPr="00703EFF">
              <w:rPr>
                <w:sz w:val="20"/>
                <w:szCs w:val="20"/>
              </w:rPr>
              <w:t xml:space="preserve"> </w:t>
            </w:r>
            <w:proofErr w:type="spellStart"/>
            <w:r w:rsidRPr="00703EFF">
              <w:rPr>
                <w:sz w:val="20"/>
                <w:szCs w:val="20"/>
              </w:rPr>
              <w:t>work</w:t>
            </w:r>
            <w:proofErr w:type="spellEnd"/>
            <w:r w:rsidRPr="00703EFF">
              <w:rPr>
                <w:sz w:val="20"/>
                <w:szCs w:val="20"/>
              </w:rPr>
              <w:t xml:space="preserve"> in a team and </w:t>
            </w:r>
            <w:proofErr w:type="spellStart"/>
            <w:r w:rsidRPr="00703EFF">
              <w:rPr>
                <w:sz w:val="20"/>
                <w:szCs w:val="20"/>
              </w:rPr>
              <w:t>actually</w:t>
            </w:r>
            <w:proofErr w:type="spellEnd"/>
            <w:r w:rsidRPr="00703EFF">
              <w:rPr>
                <w:sz w:val="20"/>
                <w:szCs w:val="20"/>
              </w:rPr>
              <w:t xml:space="preserve"> </w:t>
            </w:r>
            <w:proofErr w:type="spellStart"/>
            <w:r w:rsidRPr="00703EFF">
              <w:rPr>
                <w:sz w:val="20"/>
                <w:szCs w:val="20"/>
              </w:rPr>
              <w:t>perform</w:t>
            </w:r>
            <w:proofErr w:type="spellEnd"/>
            <w:r w:rsidRPr="00703EFF">
              <w:rPr>
                <w:sz w:val="20"/>
                <w:szCs w:val="20"/>
              </w:rPr>
              <w:t xml:space="preserve"> </w:t>
            </w:r>
            <w:proofErr w:type="spellStart"/>
            <w:r w:rsidRPr="00703EFF">
              <w:rPr>
                <w:sz w:val="20"/>
                <w:szCs w:val="20"/>
              </w:rPr>
              <w:t>tasks</w:t>
            </w:r>
            <w:proofErr w:type="spellEnd"/>
            <w:r w:rsidRPr="00703EFF">
              <w:rPr>
                <w:sz w:val="20"/>
                <w:szCs w:val="20"/>
              </w:rPr>
              <w:t xml:space="preserve"> </w:t>
            </w:r>
            <w:proofErr w:type="spellStart"/>
            <w:r w:rsidRPr="00703EFF">
              <w:rPr>
                <w:sz w:val="20"/>
                <w:szCs w:val="20"/>
              </w:rPr>
              <w:t>requiring</w:t>
            </w:r>
            <w:proofErr w:type="spellEnd"/>
            <w:r w:rsidRPr="00703EFF">
              <w:rPr>
                <w:sz w:val="20"/>
                <w:szCs w:val="20"/>
              </w:rPr>
              <w:t xml:space="preserve"> precision, by </w:t>
            </w:r>
            <w:proofErr w:type="spellStart"/>
            <w:r w:rsidRPr="00703EFF">
              <w:rPr>
                <w:sz w:val="20"/>
                <w:szCs w:val="20"/>
              </w:rPr>
              <w:t>following</w:t>
            </w:r>
            <w:proofErr w:type="spellEnd"/>
            <w:r w:rsidRPr="00703EFF">
              <w:rPr>
                <w:sz w:val="20"/>
                <w:szCs w:val="20"/>
              </w:rPr>
              <w:t xml:space="preserve"> </w:t>
            </w:r>
            <w:proofErr w:type="spellStart"/>
            <w:r w:rsidRPr="00703EFF">
              <w:rPr>
                <w:sz w:val="20"/>
                <w:szCs w:val="20"/>
              </w:rPr>
              <w:t>strictly</w:t>
            </w:r>
            <w:proofErr w:type="spellEnd"/>
            <w:r w:rsidRPr="00703EFF">
              <w:rPr>
                <w:sz w:val="20"/>
                <w:szCs w:val="20"/>
              </w:rPr>
              <w:t xml:space="preserve"> </w:t>
            </w:r>
            <w:proofErr w:type="spellStart"/>
            <w:r w:rsidRPr="00703EFF">
              <w:rPr>
                <w:sz w:val="20"/>
                <w:szCs w:val="20"/>
              </w:rPr>
              <w:t>established</w:t>
            </w:r>
            <w:proofErr w:type="spellEnd"/>
            <w:r w:rsidRPr="00703EFF">
              <w:rPr>
                <w:sz w:val="20"/>
                <w:szCs w:val="20"/>
              </w:rPr>
              <w:t xml:space="preserve"> </w:t>
            </w:r>
            <w:proofErr w:type="spellStart"/>
            <w:r w:rsidRPr="00703EFF">
              <w:rPr>
                <w:sz w:val="20"/>
                <w:szCs w:val="20"/>
              </w:rPr>
              <w:t>procedure</w:t>
            </w:r>
            <w:proofErr w:type="spellEnd"/>
            <w:r w:rsidRPr="00703EFF">
              <w:rPr>
                <w:sz w:val="20"/>
                <w:szCs w:val="20"/>
              </w:rPr>
              <w:t xml:space="preserve">. He </w:t>
            </w:r>
            <w:proofErr w:type="spellStart"/>
            <w:r w:rsidRPr="00703EFF">
              <w:rPr>
                <w:sz w:val="20"/>
                <w:szCs w:val="20"/>
              </w:rPr>
              <w:t>can</w:t>
            </w:r>
            <w:proofErr w:type="spellEnd"/>
            <w:r w:rsidRPr="00703EFF">
              <w:rPr>
                <w:sz w:val="20"/>
                <w:szCs w:val="20"/>
              </w:rPr>
              <w:t xml:space="preserve"> </w:t>
            </w:r>
            <w:proofErr w:type="spellStart"/>
            <w:r w:rsidRPr="00703EFF">
              <w:rPr>
                <w:sz w:val="20"/>
                <w:szCs w:val="20"/>
              </w:rPr>
              <w:t>behave</w:t>
            </w:r>
            <w:proofErr w:type="spellEnd"/>
            <w:r w:rsidRPr="00703EFF">
              <w:rPr>
                <w:sz w:val="20"/>
                <w:szCs w:val="20"/>
              </w:rPr>
              <w:t xml:space="preserve"> </w:t>
            </w:r>
            <w:proofErr w:type="spellStart"/>
            <w:r w:rsidRPr="00703EFF">
              <w:rPr>
                <w:sz w:val="20"/>
                <w:szCs w:val="20"/>
              </w:rPr>
              <w:t>responsibly</w:t>
            </w:r>
            <w:proofErr w:type="spellEnd"/>
            <w:r w:rsidRPr="00703EFF">
              <w:rPr>
                <w:sz w:val="20"/>
                <w:szCs w:val="20"/>
              </w:rPr>
              <w:t xml:space="preserve"> in </w:t>
            </w:r>
            <w:proofErr w:type="spellStart"/>
            <w:r w:rsidRPr="00703EFF">
              <w:rPr>
                <w:sz w:val="20"/>
                <w:szCs w:val="20"/>
              </w:rPr>
              <w:t>emergency</w:t>
            </w:r>
            <w:proofErr w:type="spellEnd"/>
            <w:r w:rsidRPr="00703EFF">
              <w:rPr>
                <w:sz w:val="20"/>
                <w:szCs w:val="20"/>
              </w:rPr>
              <w:t xml:space="preserve"> </w:t>
            </w:r>
            <w:proofErr w:type="spellStart"/>
            <w:r w:rsidRPr="00703EFF">
              <w:rPr>
                <w:sz w:val="20"/>
                <w:szCs w:val="20"/>
              </w:rPr>
              <w:t>situations</w:t>
            </w:r>
            <w:proofErr w:type="spellEnd"/>
            <w:r w:rsidRPr="00703EFF">
              <w:rPr>
                <w:sz w:val="20"/>
                <w:szCs w:val="20"/>
              </w:rPr>
              <w:t xml:space="preserve">. It </w:t>
            </w:r>
            <w:proofErr w:type="spellStart"/>
            <w:r w:rsidRPr="00703EFF">
              <w:rPr>
                <w:sz w:val="20"/>
                <w:szCs w:val="20"/>
              </w:rPr>
              <w:t>has</w:t>
            </w:r>
            <w:proofErr w:type="spellEnd"/>
            <w:r w:rsidRPr="00703EFF">
              <w:rPr>
                <w:sz w:val="20"/>
                <w:szCs w:val="20"/>
              </w:rPr>
              <w:t xml:space="preserve"> a habit of </w:t>
            </w:r>
            <w:proofErr w:type="spellStart"/>
            <w:r w:rsidRPr="00703EFF">
              <w:rPr>
                <w:sz w:val="20"/>
                <w:szCs w:val="20"/>
              </w:rPr>
              <w:t>self-education</w:t>
            </w:r>
            <w:proofErr w:type="spellEnd"/>
            <w:r w:rsidRPr="00703EFF">
              <w:rPr>
                <w:sz w:val="20"/>
                <w:szCs w:val="20"/>
              </w:rPr>
              <w:t>.</w:t>
            </w:r>
          </w:p>
        </w:tc>
      </w:tr>
    </w:tbl>
    <w:p w:rsidR="002E5BF8" w:rsidRPr="0078792D" w:rsidRDefault="002E5BF8">
      <w:pPr>
        <w:rPr>
          <w:lang w:val="en-GB"/>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932"/>
        <w:gridCol w:w="1701"/>
        <w:gridCol w:w="1305"/>
        <w:gridCol w:w="428"/>
      </w:tblGrid>
      <w:tr w:rsidR="002E5BF8" w:rsidRPr="0066622F">
        <w:trPr>
          <w:gridAfter w:val="1"/>
          <w:wAfter w:w="428" w:type="dxa"/>
          <w:trHeight w:val="397"/>
          <w:jc w:val="center"/>
        </w:trPr>
        <w:tc>
          <w:tcPr>
            <w:tcW w:w="9525" w:type="dxa"/>
            <w:gridSpan w:val="4"/>
            <w:shd w:val="clear" w:color="auto" w:fill="D9D9D9"/>
            <w:vAlign w:val="center"/>
          </w:tcPr>
          <w:p w:rsidR="002E5BF8" w:rsidRPr="007F2CE2" w:rsidRDefault="002E5BF8" w:rsidP="005F3E19">
            <w:pPr>
              <w:rPr>
                <w:b/>
                <w:bCs/>
                <w:lang w:val="en-US" w:eastAsia="en-US"/>
              </w:rPr>
            </w:pPr>
            <w:r w:rsidRPr="007F2CE2">
              <w:rPr>
                <w:lang w:val="en-US"/>
              </w:rPr>
              <w:br w:type="page"/>
            </w:r>
            <w:r w:rsidRPr="007F2CE2">
              <w:rPr>
                <w:b/>
                <w:bCs/>
                <w:lang w:val="en-US"/>
              </w:rPr>
              <w:t>Description of the learning out</w:t>
            </w:r>
            <w:r w:rsidRPr="007F2CE2">
              <w:rPr>
                <w:lang w:val="en-US"/>
              </w:rPr>
              <w:t>c</w:t>
            </w:r>
            <w:r w:rsidRPr="007F2CE2">
              <w:rPr>
                <w:b/>
                <w:bCs/>
                <w:lang w:val="en-US"/>
              </w:rPr>
              <w:t xml:space="preserve">omes </w:t>
            </w:r>
            <w:r w:rsidRPr="007F2CE2">
              <w:rPr>
                <w:b/>
                <w:bCs/>
                <w:lang w:val="en-US" w:eastAsia="en-US"/>
              </w:rPr>
              <w:t>for the subject /module</w:t>
            </w:r>
          </w:p>
        </w:tc>
      </w:tr>
      <w:tr w:rsidR="002E5BF8" w:rsidRPr="0066622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558"/>
          <w:jc w:val="center"/>
        </w:trPr>
        <w:tc>
          <w:tcPr>
            <w:tcW w:w="1587" w:type="dxa"/>
            <w:tcBorders>
              <w:left w:val="single" w:sz="6" w:space="0" w:color="auto"/>
            </w:tcBorders>
            <w:vAlign w:val="center"/>
          </w:tcPr>
          <w:p w:rsidR="002E5BF8" w:rsidRPr="007F2CE2" w:rsidRDefault="002E5BF8" w:rsidP="00BC2712">
            <w:pPr>
              <w:jc w:val="center"/>
              <w:rPr>
                <w:b/>
                <w:bCs/>
              </w:rPr>
            </w:pPr>
            <w:r w:rsidRPr="007F2CE2">
              <w:rPr>
                <w:b/>
                <w:bCs/>
              </w:rPr>
              <w:t xml:space="preserve">No. of learning </w:t>
            </w:r>
            <w:proofErr w:type="spellStart"/>
            <w:r w:rsidRPr="007F2CE2">
              <w:rPr>
                <w:b/>
                <w:bCs/>
              </w:rPr>
              <w:t>outcome</w:t>
            </w:r>
            <w:proofErr w:type="spellEnd"/>
          </w:p>
        </w:tc>
        <w:tc>
          <w:tcPr>
            <w:tcW w:w="4932" w:type="dxa"/>
            <w:vAlign w:val="center"/>
          </w:tcPr>
          <w:p w:rsidR="002E5BF8" w:rsidRPr="007F2CE2" w:rsidRDefault="002E5BF8" w:rsidP="00BC2712">
            <w:pPr>
              <w:jc w:val="center"/>
              <w:rPr>
                <w:b/>
                <w:bCs/>
                <w:lang w:val="en-US"/>
              </w:rPr>
            </w:pPr>
            <w:r w:rsidRPr="007F2CE2">
              <w:rPr>
                <w:b/>
                <w:bCs/>
                <w:lang w:val="en-US"/>
              </w:rPr>
              <w:t>Student, who has passed the (subject)</w:t>
            </w:r>
          </w:p>
          <w:p w:rsidR="002E5BF8" w:rsidRPr="007F2CE2" w:rsidRDefault="002E5BF8" w:rsidP="00BC2712">
            <w:pPr>
              <w:jc w:val="center"/>
              <w:rPr>
                <w:b/>
                <w:bCs/>
                <w:lang w:val="en-US"/>
              </w:rPr>
            </w:pPr>
            <w:r w:rsidRPr="007F2CE2">
              <w:rPr>
                <w:b/>
                <w:bCs/>
                <w:lang w:val="en-US"/>
              </w:rPr>
              <w:t>knows /is able to /can:</w:t>
            </w:r>
          </w:p>
        </w:tc>
        <w:tc>
          <w:tcPr>
            <w:tcW w:w="1701" w:type="dxa"/>
            <w:vAlign w:val="center"/>
          </w:tcPr>
          <w:p w:rsidR="002E5BF8" w:rsidRPr="007F2CE2" w:rsidRDefault="002E5BF8" w:rsidP="00BC2712">
            <w:pPr>
              <w:jc w:val="center"/>
              <w:rPr>
                <w:b/>
                <w:bCs/>
                <w:lang w:val="en-US"/>
              </w:rPr>
            </w:pPr>
            <w:r w:rsidRPr="007F2CE2">
              <w:rPr>
                <w:b/>
                <w:bCs/>
                <w:lang w:val="en-US"/>
              </w:rPr>
              <w:t xml:space="preserve">SYMBOL </w:t>
            </w:r>
          </w:p>
          <w:p w:rsidR="002E5BF8" w:rsidRPr="007F2CE2" w:rsidRDefault="002E5BF8" w:rsidP="009F04CC">
            <w:pPr>
              <w:jc w:val="center"/>
              <w:rPr>
                <w:b/>
                <w:bCs/>
                <w:lang w:val="en-US"/>
              </w:rPr>
            </w:pPr>
            <w:r w:rsidRPr="007F2CE2">
              <w:rPr>
                <w:b/>
                <w:bCs/>
                <w:lang w:val="en-US"/>
              </w:rPr>
              <w:t>(referring the standards)</w:t>
            </w:r>
          </w:p>
        </w:tc>
        <w:tc>
          <w:tcPr>
            <w:tcW w:w="1733" w:type="dxa"/>
            <w:gridSpan w:val="2"/>
            <w:tcBorders>
              <w:right w:val="single" w:sz="6" w:space="0" w:color="auto"/>
            </w:tcBorders>
            <w:vAlign w:val="center"/>
          </w:tcPr>
          <w:p w:rsidR="002E5BF8" w:rsidRPr="007F2CE2" w:rsidRDefault="002E5BF8" w:rsidP="009F04CC">
            <w:pPr>
              <w:jc w:val="center"/>
              <w:rPr>
                <w:b/>
                <w:bCs/>
                <w:lang w:val="en-US"/>
              </w:rPr>
            </w:pPr>
            <w:r w:rsidRPr="007F2CE2">
              <w:rPr>
                <w:b/>
                <w:bCs/>
                <w:lang w:val="en-US"/>
              </w:rPr>
              <w:t>Method of verification of learning outcomes*</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W01</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water and electrolyte balance in biological systems</w:t>
            </w:r>
          </w:p>
        </w:tc>
        <w:tc>
          <w:tcPr>
            <w:tcW w:w="1701" w:type="dxa"/>
            <w:vAlign w:val="center"/>
          </w:tcPr>
          <w:p w:rsidR="002E5BF8" w:rsidRPr="00D41AD1" w:rsidRDefault="002E5BF8" w:rsidP="00863E81">
            <w:pPr>
              <w:jc w:val="center"/>
              <w:rPr>
                <w:sz w:val="20"/>
                <w:szCs w:val="20"/>
                <w:lang w:val="en-GB"/>
              </w:rPr>
            </w:pPr>
            <w:r w:rsidRPr="00D41AD1">
              <w:rPr>
                <w:sz w:val="20"/>
                <w:szCs w:val="20"/>
                <w:lang w:val="en-GB"/>
              </w:rPr>
              <w:t>B.W1</w:t>
            </w:r>
          </w:p>
          <w:p w:rsidR="002E5BF8" w:rsidRPr="00D41AD1" w:rsidRDefault="002E5BF8" w:rsidP="00863E81">
            <w:pPr>
              <w:spacing w:line="276" w:lineRule="auto"/>
              <w:jc w:val="center"/>
              <w:rPr>
                <w:lang w:val="en-GB"/>
              </w:rPr>
            </w:pP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W02</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acid-base balance and the mechanism of action of buffers and their importance in systemic homeostasis;</w:t>
            </w:r>
          </w:p>
        </w:tc>
        <w:tc>
          <w:tcPr>
            <w:tcW w:w="1701" w:type="dxa"/>
            <w:vAlign w:val="center"/>
          </w:tcPr>
          <w:p w:rsidR="002E5BF8" w:rsidRPr="00D41AD1" w:rsidRDefault="002E5BF8" w:rsidP="00863E81">
            <w:pPr>
              <w:spacing w:line="276" w:lineRule="auto"/>
              <w:jc w:val="center"/>
              <w:rPr>
                <w:lang w:val="en-GB"/>
              </w:rPr>
            </w:pPr>
            <w:r w:rsidRPr="00D41AD1">
              <w:rPr>
                <w:sz w:val="20"/>
                <w:szCs w:val="20"/>
                <w:lang w:val="en-GB"/>
              </w:rPr>
              <w:t>B.W2</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W03</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structure of simple organic compounds that are part of macromolecules present in cells, the extracellular matrix and body fluids</w:t>
            </w:r>
          </w:p>
        </w:tc>
        <w:tc>
          <w:tcPr>
            <w:tcW w:w="1701" w:type="dxa"/>
            <w:vAlign w:val="center"/>
          </w:tcPr>
          <w:p w:rsidR="002E5BF8" w:rsidRPr="00D41AD1" w:rsidRDefault="002E5BF8" w:rsidP="00863E81">
            <w:pPr>
              <w:spacing w:line="276" w:lineRule="auto"/>
              <w:jc w:val="center"/>
              <w:rPr>
                <w:lang w:val="en-GB"/>
              </w:rPr>
            </w:pPr>
            <w:r w:rsidRPr="00D41AD1">
              <w:rPr>
                <w:sz w:val="20"/>
                <w:szCs w:val="20"/>
                <w:lang w:val="en-GB"/>
              </w:rPr>
              <w:t>B.W10</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W04</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structure of lipids and polysaccharides and their functions in cellular and extracellular structures</w:t>
            </w:r>
          </w:p>
        </w:tc>
        <w:tc>
          <w:tcPr>
            <w:tcW w:w="1701" w:type="dxa"/>
            <w:vAlign w:val="center"/>
          </w:tcPr>
          <w:p w:rsidR="002E5BF8" w:rsidRPr="00D41AD1" w:rsidRDefault="002E5BF8" w:rsidP="00863E81">
            <w:pPr>
              <w:spacing w:line="276" w:lineRule="auto"/>
              <w:jc w:val="center"/>
              <w:rPr>
                <w:lang w:val="en-GB"/>
              </w:rPr>
            </w:pPr>
            <w:r w:rsidRPr="00D41AD1">
              <w:rPr>
                <w:sz w:val="20"/>
                <w:szCs w:val="20"/>
                <w:lang w:val="en-GB"/>
              </w:rPr>
              <w:t>B.W11</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W05</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1st, 2nd, 3rd and 4th order structures of proteins; knows the post-translational and functional modifications of proteins and their importance</w:t>
            </w:r>
          </w:p>
        </w:tc>
        <w:tc>
          <w:tcPr>
            <w:tcW w:w="1701" w:type="dxa"/>
            <w:vAlign w:val="center"/>
          </w:tcPr>
          <w:p w:rsidR="002E5BF8" w:rsidRPr="00D41AD1" w:rsidRDefault="002E5BF8" w:rsidP="00863E81">
            <w:pPr>
              <w:spacing w:line="276" w:lineRule="auto"/>
              <w:jc w:val="center"/>
              <w:rPr>
                <w:lang w:val="en-GB"/>
              </w:rPr>
            </w:pPr>
            <w:r w:rsidRPr="00D41AD1">
              <w:rPr>
                <w:sz w:val="20"/>
                <w:szCs w:val="20"/>
                <w:lang w:val="en-GB"/>
              </w:rPr>
              <w:t>B.W12</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W06</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functions of nucleotides in the cell, the primary and secondary structures of DNA and RNA and the structure of chromatin</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B.W13</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lastRenderedPageBreak/>
              <w:t>W07</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functions of the human genome, transcriptome and proteome and the basic methods used in their study, the processes of DNA replication, repair and recombination, transcription and translation, and degradation of DNA, RNA and proteins, as well as the concepts of gene expression regulation</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B.W14</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W08</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basic catabolic and anabolic pathways, methods of their regulation and the influence of genetic and environmental factors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B.W15</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W09</w:t>
            </w:r>
          </w:p>
        </w:tc>
        <w:tc>
          <w:tcPr>
            <w:tcW w:w="4932" w:type="dxa"/>
            <w:vAlign w:val="center"/>
          </w:tcPr>
          <w:p w:rsidR="002E5BF8" w:rsidRPr="00D41AD1" w:rsidRDefault="002E5BF8" w:rsidP="00863E81">
            <w:pPr>
              <w:spacing w:line="276" w:lineRule="auto"/>
              <w:rPr>
                <w:lang w:val="en-GB"/>
              </w:rPr>
            </w:pPr>
            <w:r w:rsidRPr="00D41AD1">
              <w:rPr>
                <w:sz w:val="20"/>
                <w:szCs w:val="20"/>
                <w:lang w:val="en-GB"/>
              </w:rPr>
              <w:t>knows and understands the metabolic profiles of basic organs and systems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B.W16</w:t>
            </w:r>
          </w:p>
        </w:tc>
        <w:tc>
          <w:tcPr>
            <w:tcW w:w="1733" w:type="dxa"/>
            <w:gridSpan w:val="2"/>
            <w:tcBorders>
              <w:right w:val="single" w:sz="6" w:space="0" w:color="auto"/>
            </w:tcBorders>
            <w:vAlign w:val="center"/>
          </w:tcPr>
          <w:p w:rsidR="002E5BF8" w:rsidRPr="0078792D" w:rsidRDefault="002E5BF8" w:rsidP="00863E81">
            <w:pPr>
              <w:spacing w:line="276" w:lineRule="auto"/>
              <w:jc w:val="center"/>
            </w:pPr>
            <w:r w:rsidRPr="0078792D">
              <w:rPr>
                <w:sz w:val="20"/>
                <w:szCs w:val="20"/>
              </w:rPr>
              <w:t>S, RZĆ, W, ET, EP, EU</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U01</w:t>
            </w:r>
          </w:p>
        </w:tc>
        <w:tc>
          <w:tcPr>
            <w:tcW w:w="4932" w:type="dxa"/>
            <w:vAlign w:val="center"/>
          </w:tcPr>
          <w:p w:rsidR="002E5BF8" w:rsidRPr="00D41AD1" w:rsidRDefault="002E5BF8" w:rsidP="00863E81">
            <w:pPr>
              <w:spacing w:line="276" w:lineRule="auto"/>
              <w:rPr>
                <w:lang w:val="en-GB"/>
              </w:rPr>
            </w:pPr>
            <w:r w:rsidRPr="00D41AD1">
              <w:rPr>
                <w:rStyle w:val="FontStyle24"/>
                <w:rFonts w:ascii="Times New Roman" w:hAnsi="Times New Roman" w:cs="Times New Roman"/>
                <w:sz w:val="20"/>
                <w:szCs w:val="20"/>
                <w:lang w:val="en-GB"/>
              </w:rPr>
              <w:t>can predict the direction of biochemical processes depending on the energy state of cells;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B.U6</w:t>
            </w:r>
          </w:p>
        </w:tc>
        <w:tc>
          <w:tcPr>
            <w:tcW w:w="1733" w:type="dxa"/>
            <w:gridSpan w:val="2"/>
            <w:tcBorders>
              <w:right w:val="single" w:sz="6" w:space="0" w:color="auto"/>
            </w:tcBorders>
            <w:vAlign w:val="center"/>
          </w:tcPr>
          <w:p w:rsidR="002E5BF8" w:rsidRPr="00D41AD1" w:rsidRDefault="002E5BF8" w:rsidP="00863E81">
            <w:pPr>
              <w:spacing w:line="276" w:lineRule="auto"/>
              <w:jc w:val="center"/>
              <w:rPr>
                <w:lang w:val="en-GB"/>
              </w:rPr>
            </w:pPr>
            <w:r w:rsidRPr="00D41AD1">
              <w:rPr>
                <w:sz w:val="20"/>
                <w:szCs w:val="20"/>
                <w:lang w:val="en-GB"/>
              </w:rPr>
              <w:t>RZĆ, S, PS</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U02</w:t>
            </w:r>
          </w:p>
        </w:tc>
        <w:tc>
          <w:tcPr>
            <w:tcW w:w="4932" w:type="dxa"/>
            <w:vAlign w:val="center"/>
          </w:tcPr>
          <w:p w:rsidR="002E5BF8" w:rsidRPr="00D41AD1" w:rsidRDefault="002E5BF8" w:rsidP="00863E81">
            <w:pPr>
              <w:spacing w:line="276" w:lineRule="auto"/>
              <w:rPr>
                <w:lang w:val="en-GB"/>
              </w:rPr>
            </w:pPr>
            <w:r w:rsidRPr="00D41AD1">
              <w:rPr>
                <w:rStyle w:val="FontStyle24"/>
                <w:rFonts w:ascii="Times New Roman" w:hAnsi="Times New Roman" w:cs="Times New Roman"/>
                <w:sz w:val="20"/>
                <w:szCs w:val="20"/>
                <w:lang w:val="en-GB"/>
              </w:rPr>
              <w:t xml:space="preserve">can use basic laboratory techniques such as qualitative analysis, titration, </w:t>
            </w:r>
            <w:proofErr w:type="spellStart"/>
            <w:r w:rsidRPr="00D41AD1">
              <w:rPr>
                <w:rStyle w:val="FontStyle24"/>
                <w:rFonts w:ascii="Times New Roman" w:hAnsi="Times New Roman" w:cs="Times New Roman"/>
                <w:sz w:val="20"/>
                <w:szCs w:val="20"/>
                <w:lang w:val="en-GB"/>
              </w:rPr>
              <w:t>colorimetry</w:t>
            </w:r>
            <w:proofErr w:type="spellEnd"/>
            <w:r w:rsidRPr="00D41AD1">
              <w:rPr>
                <w:rStyle w:val="FontStyle24"/>
                <w:rFonts w:ascii="Times New Roman" w:hAnsi="Times New Roman" w:cs="Times New Roman"/>
                <w:sz w:val="20"/>
                <w:szCs w:val="20"/>
                <w:lang w:val="en-GB"/>
              </w:rPr>
              <w:t xml:space="preserve">, </w:t>
            </w:r>
            <w:proofErr w:type="spellStart"/>
            <w:r w:rsidRPr="00D41AD1">
              <w:rPr>
                <w:rStyle w:val="FontStyle24"/>
                <w:rFonts w:ascii="Times New Roman" w:hAnsi="Times New Roman" w:cs="Times New Roman"/>
                <w:sz w:val="20"/>
                <w:szCs w:val="20"/>
                <w:lang w:val="en-GB"/>
              </w:rPr>
              <w:t>pHmetry</w:t>
            </w:r>
            <w:proofErr w:type="spellEnd"/>
            <w:r w:rsidRPr="00D41AD1">
              <w:rPr>
                <w:rStyle w:val="FontStyle24"/>
                <w:rFonts w:ascii="Times New Roman" w:hAnsi="Times New Roman" w:cs="Times New Roman"/>
                <w:sz w:val="20"/>
                <w:szCs w:val="20"/>
                <w:lang w:val="en-GB"/>
              </w:rPr>
              <w:t>, chromatography, electrophoresis of proteins and nucleic acids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B.U8</w:t>
            </w:r>
          </w:p>
        </w:tc>
        <w:tc>
          <w:tcPr>
            <w:tcW w:w="1733" w:type="dxa"/>
            <w:gridSpan w:val="2"/>
            <w:tcBorders>
              <w:right w:val="single" w:sz="6" w:space="0" w:color="auto"/>
            </w:tcBorders>
            <w:vAlign w:val="center"/>
          </w:tcPr>
          <w:p w:rsidR="002E5BF8" w:rsidRPr="00D41AD1" w:rsidRDefault="002E5BF8" w:rsidP="00863E81">
            <w:pPr>
              <w:spacing w:line="276" w:lineRule="auto"/>
              <w:jc w:val="center"/>
              <w:rPr>
                <w:lang w:val="en-GB"/>
              </w:rPr>
            </w:pPr>
            <w:r w:rsidRPr="00D41AD1">
              <w:rPr>
                <w:sz w:val="20"/>
                <w:szCs w:val="20"/>
                <w:lang w:val="en-GB"/>
              </w:rPr>
              <w:t>RZĆ, S, PS</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U03</w:t>
            </w:r>
          </w:p>
        </w:tc>
        <w:tc>
          <w:tcPr>
            <w:tcW w:w="4932" w:type="dxa"/>
            <w:vAlign w:val="center"/>
          </w:tcPr>
          <w:p w:rsidR="002E5BF8" w:rsidRPr="00D41AD1" w:rsidRDefault="002E5BF8" w:rsidP="00863E81">
            <w:pPr>
              <w:spacing w:line="276" w:lineRule="auto"/>
              <w:rPr>
                <w:lang w:val="en-GB"/>
              </w:rPr>
            </w:pPr>
            <w:r w:rsidRPr="00D41AD1">
              <w:rPr>
                <w:rStyle w:val="FontStyle24"/>
                <w:rFonts w:ascii="Times New Roman" w:hAnsi="Times New Roman" w:cs="Times New Roman"/>
                <w:sz w:val="20"/>
                <w:szCs w:val="20"/>
                <w:lang w:val="en-GB"/>
              </w:rPr>
              <w:t>can use simple measuring instruments and assess the accuracy of measurements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B.U9</w:t>
            </w:r>
          </w:p>
        </w:tc>
        <w:tc>
          <w:tcPr>
            <w:tcW w:w="1733" w:type="dxa"/>
            <w:gridSpan w:val="2"/>
            <w:tcBorders>
              <w:right w:val="single" w:sz="6" w:space="0" w:color="auto"/>
            </w:tcBorders>
            <w:vAlign w:val="center"/>
          </w:tcPr>
          <w:p w:rsidR="002E5BF8" w:rsidRPr="00D41AD1" w:rsidRDefault="002E5BF8" w:rsidP="00863E81">
            <w:pPr>
              <w:spacing w:line="276" w:lineRule="auto"/>
              <w:jc w:val="center"/>
              <w:rPr>
                <w:lang w:val="en-GB"/>
              </w:rPr>
            </w:pPr>
            <w:r w:rsidRPr="00D41AD1">
              <w:rPr>
                <w:sz w:val="20"/>
                <w:szCs w:val="20"/>
                <w:lang w:val="en-GB"/>
              </w:rPr>
              <w:t>RZĆ, S, PS</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tcBorders>
            <w:vAlign w:val="center"/>
          </w:tcPr>
          <w:p w:rsidR="002E5BF8" w:rsidRPr="00D41AD1" w:rsidRDefault="002E5BF8" w:rsidP="00863E81">
            <w:pPr>
              <w:spacing w:line="276" w:lineRule="auto"/>
              <w:jc w:val="center"/>
              <w:rPr>
                <w:lang w:val="en-GB"/>
              </w:rPr>
            </w:pPr>
            <w:r w:rsidRPr="00D41AD1">
              <w:rPr>
                <w:lang w:val="en-GB"/>
              </w:rPr>
              <w:t>U04</w:t>
            </w:r>
          </w:p>
        </w:tc>
        <w:tc>
          <w:tcPr>
            <w:tcW w:w="4932" w:type="dxa"/>
            <w:vAlign w:val="center"/>
          </w:tcPr>
          <w:p w:rsidR="002E5BF8" w:rsidRPr="00D41AD1" w:rsidRDefault="002E5BF8" w:rsidP="00863E81">
            <w:pPr>
              <w:spacing w:line="276" w:lineRule="auto"/>
              <w:rPr>
                <w:lang w:val="en-GB"/>
              </w:rPr>
            </w:pPr>
            <w:r w:rsidRPr="00D41AD1">
              <w:rPr>
                <w:rStyle w:val="FontStyle24"/>
                <w:rFonts w:ascii="Times New Roman" w:hAnsi="Times New Roman" w:cs="Times New Roman"/>
                <w:sz w:val="20"/>
                <w:szCs w:val="20"/>
                <w:lang w:val="en-GB"/>
              </w:rPr>
              <w:t>can use databases, including the Internet, and search for the necessary information using the available tools</w:t>
            </w:r>
          </w:p>
        </w:tc>
        <w:tc>
          <w:tcPr>
            <w:tcW w:w="1701" w:type="dxa"/>
            <w:vAlign w:val="center"/>
          </w:tcPr>
          <w:p w:rsidR="002E5BF8" w:rsidRPr="00D41AD1" w:rsidRDefault="002E5BF8" w:rsidP="00863E81">
            <w:pPr>
              <w:spacing w:line="276" w:lineRule="auto"/>
              <w:jc w:val="center"/>
              <w:rPr>
                <w:rFonts w:eastAsia="Batang"/>
                <w:lang w:val="en-GB"/>
              </w:rPr>
            </w:pPr>
            <w:r w:rsidRPr="00D41AD1">
              <w:rPr>
                <w:sz w:val="20"/>
                <w:szCs w:val="20"/>
                <w:lang w:val="en-GB"/>
              </w:rPr>
              <w:t>B.U10</w:t>
            </w:r>
          </w:p>
        </w:tc>
        <w:tc>
          <w:tcPr>
            <w:tcW w:w="1733" w:type="dxa"/>
            <w:gridSpan w:val="2"/>
            <w:tcBorders>
              <w:right w:val="single" w:sz="6" w:space="0" w:color="auto"/>
            </w:tcBorders>
            <w:vAlign w:val="center"/>
          </w:tcPr>
          <w:p w:rsidR="002E5BF8" w:rsidRPr="00D41AD1" w:rsidRDefault="002E5BF8" w:rsidP="00863E81">
            <w:pPr>
              <w:spacing w:line="276" w:lineRule="auto"/>
              <w:jc w:val="center"/>
              <w:rPr>
                <w:lang w:val="en-GB"/>
              </w:rPr>
            </w:pPr>
            <w:r w:rsidRPr="00D41AD1">
              <w:rPr>
                <w:sz w:val="20"/>
                <w:szCs w:val="20"/>
                <w:lang w:val="en-GB"/>
              </w:rPr>
              <w:t>RZĆ, S, PS</w:t>
            </w:r>
          </w:p>
        </w:tc>
      </w:tr>
      <w:tr w:rsidR="002E5BF8" w:rsidRPr="00D41AD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4"/>
          <w:jc w:val="center"/>
        </w:trPr>
        <w:tc>
          <w:tcPr>
            <w:tcW w:w="1587" w:type="dxa"/>
            <w:tcBorders>
              <w:left w:val="single" w:sz="6" w:space="0" w:color="auto"/>
              <w:bottom w:val="double" w:sz="4" w:space="0" w:color="auto"/>
            </w:tcBorders>
            <w:vAlign w:val="center"/>
          </w:tcPr>
          <w:p w:rsidR="002E5BF8" w:rsidRPr="00D41AD1" w:rsidRDefault="002E5BF8" w:rsidP="00863E81">
            <w:pPr>
              <w:spacing w:line="276" w:lineRule="auto"/>
              <w:jc w:val="center"/>
              <w:rPr>
                <w:lang w:val="en-GB"/>
              </w:rPr>
            </w:pPr>
            <w:r w:rsidRPr="00D41AD1">
              <w:rPr>
                <w:lang w:val="en-GB"/>
              </w:rPr>
              <w:t>U05</w:t>
            </w:r>
          </w:p>
        </w:tc>
        <w:tc>
          <w:tcPr>
            <w:tcW w:w="4932" w:type="dxa"/>
            <w:tcBorders>
              <w:bottom w:val="double" w:sz="4" w:space="0" w:color="auto"/>
            </w:tcBorders>
            <w:vAlign w:val="center"/>
          </w:tcPr>
          <w:p w:rsidR="002E5BF8" w:rsidRPr="00D41AD1" w:rsidRDefault="002E5BF8" w:rsidP="007B28AC">
            <w:pPr>
              <w:pStyle w:val="Style12"/>
              <w:tabs>
                <w:tab w:val="left" w:pos="187"/>
              </w:tabs>
              <w:rPr>
                <w:lang w:val="en-GB"/>
              </w:rPr>
            </w:pPr>
            <w:r w:rsidRPr="00D41AD1">
              <w:rPr>
                <w:rStyle w:val="FontStyle24"/>
                <w:rFonts w:ascii="Times New Roman" w:hAnsi="Times New Roman" w:cs="Times New Roman"/>
                <w:sz w:val="20"/>
                <w:szCs w:val="20"/>
                <w:lang w:val="en-GB"/>
              </w:rPr>
              <w:t>can plan and perform simple scientific research and interpret their results and draw conclusions</w:t>
            </w:r>
          </w:p>
        </w:tc>
        <w:tc>
          <w:tcPr>
            <w:tcW w:w="1701" w:type="dxa"/>
            <w:tcBorders>
              <w:bottom w:val="double" w:sz="4" w:space="0" w:color="auto"/>
            </w:tcBorders>
            <w:vAlign w:val="center"/>
          </w:tcPr>
          <w:p w:rsidR="002E5BF8" w:rsidRPr="00D41AD1" w:rsidRDefault="002E5BF8" w:rsidP="00863E81">
            <w:pPr>
              <w:spacing w:line="276" w:lineRule="auto"/>
              <w:jc w:val="center"/>
              <w:rPr>
                <w:rFonts w:eastAsia="Batang"/>
                <w:lang w:val="en-GB"/>
              </w:rPr>
            </w:pPr>
            <w:r w:rsidRPr="00D41AD1">
              <w:rPr>
                <w:sz w:val="20"/>
                <w:szCs w:val="20"/>
                <w:lang w:val="en-GB"/>
              </w:rPr>
              <w:t>B.U13</w:t>
            </w:r>
          </w:p>
        </w:tc>
        <w:tc>
          <w:tcPr>
            <w:tcW w:w="1733" w:type="dxa"/>
            <w:gridSpan w:val="2"/>
            <w:tcBorders>
              <w:bottom w:val="double" w:sz="4" w:space="0" w:color="auto"/>
              <w:right w:val="single" w:sz="6" w:space="0" w:color="auto"/>
            </w:tcBorders>
            <w:vAlign w:val="center"/>
          </w:tcPr>
          <w:p w:rsidR="002E5BF8" w:rsidRPr="00D41AD1" w:rsidRDefault="002E5BF8" w:rsidP="00863E81">
            <w:pPr>
              <w:spacing w:line="276" w:lineRule="auto"/>
              <w:jc w:val="center"/>
              <w:rPr>
                <w:lang w:val="en-GB"/>
              </w:rPr>
            </w:pPr>
            <w:r w:rsidRPr="00D41AD1">
              <w:rPr>
                <w:sz w:val="20"/>
                <w:szCs w:val="20"/>
                <w:lang w:val="en-GB"/>
              </w:rPr>
              <w:t>RZĆ, S, PS</w:t>
            </w:r>
          </w:p>
        </w:tc>
      </w:tr>
    </w:tbl>
    <w:p w:rsidR="002E5BF8" w:rsidRPr="00D41AD1" w:rsidRDefault="002E5BF8">
      <w:pPr>
        <w:rPr>
          <w:lang w:val="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5046"/>
        <w:gridCol w:w="425"/>
        <w:gridCol w:w="425"/>
        <w:gridCol w:w="425"/>
        <w:gridCol w:w="680"/>
        <w:gridCol w:w="425"/>
        <w:gridCol w:w="425"/>
        <w:gridCol w:w="480"/>
      </w:tblGrid>
      <w:tr w:rsidR="002E5BF8" w:rsidRPr="0066622F">
        <w:trPr>
          <w:trHeight w:val="397"/>
          <w:jc w:val="center"/>
        </w:trPr>
        <w:tc>
          <w:tcPr>
            <w:tcW w:w="9918" w:type="dxa"/>
            <w:gridSpan w:val="9"/>
            <w:tcBorders>
              <w:bottom w:val="single" w:sz="6" w:space="0" w:color="auto"/>
            </w:tcBorders>
            <w:shd w:val="clear" w:color="auto" w:fill="D9D9D9"/>
            <w:vAlign w:val="center"/>
          </w:tcPr>
          <w:p w:rsidR="002E5BF8" w:rsidRPr="007F2CE2" w:rsidRDefault="002E5BF8" w:rsidP="007F2CE2">
            <w:pPr>
              <w:autoSpaceDE w:val="0"/>
              <w:autoSpaceDN w:val="0"/>
              <w:adjustRightInd w:val="0"/>
              <w:spacing w:line="276" w:lineRule="auto"/>
              <w:rPr>
                <w:b/>
                <w:bCs/>
                <w:lang w:val="en-US" w:eastAsia="en-US"/>
              </w:rPr>
            </w:pPr>
            <w:r w:rsidRPr="007F2CE2">
              <w:rPr>
                <w:b/>
                <w:bCs/>
                <w:lang w:val="en-US"/>
              </w:rPr>
              <w:t>Table presenting LEARNING OUTCOMES</w:t>
            </w:r>
            <w:r w:rsidRPr="007F2CE2">
              <w:rPr>
                <w:rFonts w:eastAsia="Batang"/>
                <w:b/>
                <w:bCs/>
                <w:lang w:val="en-US"/>
              </w:rPr>
              <w:t xml:space="preserve"> in relation to the form of classes</w:t>
            </w: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cantSplit/>
          <w:trHeight w:val="420"/>
          <w:jc w:val="center"/>
        </w:trPr>
        <w:tc>
          <w:tcPr>
            <w:tcW w:w="1587" w:type="dxa"/>
            <w:vMerge w:val="restart"/>
            <w:tcBorders>
              <w:left w:val="single" w:sz="6" w:space="0" w:color="auto"/>
            </w:tcBorders>
            <w:vAlign w:val="center"/>
          </w:tcPr>
          <w:p w:rsidR="002E5BF8" w:rsidRPr="007F2CE2" w:rsidRDefault="002E5BF8" w:rsidP="005F3E19">
            <w:pPr>
              <w:spacing w:line="276" w:lineRule="auto"/>
              <w:jc w:val="center"/>
              <w:rPr>
                <w:b/>
                <w:bCs/>
              </w:rPr>
            </w:pPr>
            <w:r w:rsidRPr="007F2CE2">
              <w:rPr>
                <w:b/>
                <w:bCs/>
              </w:rPr>
              <w:t xml:space="preserve">No. of learning </w:t>
            </w:r>
            <w:proofErr w:type="spellStart"/>
            <w:r w:rsidRPr="007F2CE2">
              <w:rPr>
                <w:b/>
                <w:bCs/>
              </w:rPr>
              <w:t>outcome</w:t>
            </w:r>
            <w:proofErr w:type="spellEnd"/>
          </w:p>
        </w:tc>
        <w:tc>
          <w:tcPr>
            <w:tcW w:w="5046" w:type="dxa"/>
            <w:vMerge w:val="restart"/>
            <w:vAlign w:val="center"/>
          </w:tcPr>
          <w:p w:rsidR="002E5BF8" w:rsidRPr="007F2CE2" w:rsidRDefault="002E5BF8" w:rsidP="00B93B74">
            <w:pPr>
              <w:spacing w:line="276" w:lineRule="auto"/>
              <w:jc w:val="center"/>
              <w:rPr>
                <w:b/>
                <w:bCs/>
                <w:lang w:val="en-US"/>
              </w:rPr>
            </w:pPr>
            <w:r w:rsidRPr="007F2CE2">
              <w:rPr>
                <w:b/>
                <w:bCs/>
                <w:lang w:val="en-US"/>
              </w:rPr>
              <w:t>Learning outcomes</w:t>
            </w:r>
          </w:p>
        </w:tc>
        <w:tc>
          <w:tcPr>
            <w:tcW w:w="3285" w:type="dxa"/>
            <w:gridSpan w:val="7"/>
            <w:tcBorders>
              <w:right w:val="single" w:sz="6" w:space="0" w:color="auto"/>
            </w:tcBorders>
            <w:vAlign w:val="center"/>
          </w:tcPr>
          <w:p w:rsidR="002E5BF8" w:rsidRPr="007F2CE2" w:rsidRDefault="002E5BF8" w:rsidP="005F3E19">
            <w:pPr>
              <w:spacing w:line="276" w:lineRule="auto"/>
              <w:jc w:val="center"/>
              <w:rPr>
                <w:b/>
                <w:bCs/>
              </w:rPr>
            </w:pPr>
            <w:proofErr w:type="spellStart"/>
            <w:r w:rsidRPr="007F2CE2">
              <w:rPr>
                <w:b/>
                <w:bCs/>
              </w:rPr>
              <w:t>Type</w:t>
            </w:r>
            <w:proofErr w:type="spellEnd"/>
            <w:r w:rsidRPr="007F2CE2">
              <w:rPr>
                <w:b/>
                <w:bCs/>
              </w:rPr>
              <w:t xml:space="preserve"> of </w:t>
            </w:r>
            <w:proofErr w:type="spellStart"/>
            <w:r w:rsidRPr="007F2CE2">
              <w:rPr>
                <w:b/>
                <w:bCs/>
              </w:rPr>
              <w:t>training</w:t>
            </w:r>
            <w:proofErr w:type="spellEnd"/>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cantSplit/>
          <w:trHeight w:val="1547"/>
          <w:jc w:val="center"/>
        </w:trPr>
        <w:tc>
          <w:tcPr>
            <w:tcW w:w="1587" w:type="dxa"/>
            <w:vMerge/>
            <w:tcBorders>
              <w:left w:val="single" w:sz="6" w:space="0" w:color="auto"/>
            </w:tcBorders>
            <w:vAlign w:val="center"/>
          </w:tcPr>
          <w:p w:rsidR="002E5BF8" w:rsidRPr="007F2CE2" w:rsidRDefault="002E5BF8" w:rsidP="005F3E19">
            <w:pPr>
              <w:spacing w:after="200" w:line="276" w:lineRule="auto"/>
              <w:jc w:val="center"/>
              <w:rPr>
                <w:b/>
                <w:bCs/>
              </w:rPr>
            </w:pPr>
          </w:p>
        </w:tc>
        <w:tc>
          <w:tcPr>
            <w:tcW w:w="5046" w:type="dxa"/>
            <w:vMerge/>
            <w:vAlign w:val="center"/>
          </w:tcPr>
          <w:p w:rsidR="002E5BF8" w:rsidRPr="007F2CE2" w:rsidRDefault="002E5BF8" w:rsidP="005F3E19">
            <w:pPr>
              <w:spacing w:after="200" w:line="276" w:lineRule="auto"/>
              <w:jc w:val="center"/>
              <w:rPr>
                <w:b/>
                <w:bCs/>
              </w:rPr>
            </w:pPr>
          </w:p>
        </w:tc>
        <w:tc>
          <w:tcPr>
            <w:tcW w:w="425" w:type="dxa"/>
            <w:textDirection w:val="btLr"/>
            <w:vAlign w:val="center"/>
          </w:tcPr>
          <w:p w:rsidR="002E5BF8" w:rsidRPr="007F2CE2" w:rsidRDefault="002E5BF8" w:rsidP="005F3E19">
            <w:pPr>
              <w:spacing w:line="276" w:lineRule="auto"/>
              <w:ind w:left="113" w:right="113"/>
              <w:jc w:val="center"/>
              <w:rPr>
                <w:b/>
                <w:bCs/>
              </w:rPr>
            </w:pPr>
            <w:proofErr w:type="spellStart"/>
            <w:r w:rsidRPr="007F2CE2">
              <w:rPr>
                <w:b/>
                <w:bCs/>
              </w:rPr>
              <w:t>Lecture</w:t>
            </w:r>
            <w:proofErr w:type="spellEnd"/>
          </w:p>
        </w:tc>
        <w:tc>
          <w:tcPr>
            <w:tcW w:w="425" w:type="dxa"/>
            <w:textDirection w:val="btLr"/>
            <w:vAlign w:val="center"/>
          </w:tcPr>
          <w:p w:rsidR="002E5BF8" w:rsidRPr="007F2CE2" w:rsidRDefault="002E5BF8" w:rsidP="005F3E19">
            <w:pPr>
              <w:ind w:left="113" w:right="113"/>
              <w:jc w:val="center"/>
              <w:rPr>
                <w:b/>
                <w:bCs/>
              </w:rPr>
            </w:pPr>
            <w:proofErr w:type="spellStart"/>
            <w:r w:rsidRPr="007F2CE2">
              <w:rPr>
                <w:b/>
                <w:bCs/>
              </w:rPr>
              <w:t>Seminar</w:t>
            </w:r>
            <w:proofErr w:type="spellEnd"/>
          </w:p>
        </w:tc>
        <w:tc>
          <w:tcPr>
            <w:tcW w:w="425" w:type="dxa"/>
            <w:textDirection w:val="btLr"/>
            <w:vAlign w:val="center"/>
          </w:tcPr>
          <w:p w:rsidR="002E5BF8" w:rsidRPr="007F2CE2" w:rsidRDefault="002E5BF8" w:rsidP="005F3E19">
            <w:pPr>
              <w:ind w:left="113" w:right="113"/>
              <w:jc w:val="center"/>
              <w:rPr>
                <w:rFonts w:eastAsia="Batang"/>
                <w:b/>
                <w:bCs/>
              </w:rPr>
            </w:pPr>
            <w:proofErr w:type="spellStart"/>
            <w:r w:rsidRPr="007F2CE2">
              <w:rPr>
                <w:b/>
                <w:bCs/>
              </w:rPr>
              <w:t>Practical</w:t>
            </w:r>
            <w:proofErr w:type="spellEnd"/>
            <w:r w:rsidRPr="007F2CE2">
              <w:rPr>
                <w:b/>
                <w:bCs/>
              </w:rPr>
              <w:t xml:space="preserve"> </w:t>
            </w:r>
            <w:proofErr w:type="spellStart"/>
            <w:r w:rsidRPr="007F2CE2">
              <w:rPr>
                <w:b/>
                <w:bCs/>
              </w:rPr>
              <w:t>classes</w:t>
            </w:r>
            <w:proofErr w:type="spellEnd"/>
          </w:p>
        </w:tc>
        <w:tc>
          <w:tcPr>
            <w:tcW w:w="680" w:type="dxa"/>
            <w:textDirection w:val="btLr"/>
            <w:vAlign w:val="center"/>
          </w:tcPr>
          <w:p w:rsidR="002E5BF8" w:rsidRPr="007F2CE2" w:rsidRDefault="002E5BF8" w:rsidP="005F3E19">
            <w:pPr>
              <w:ind w:left="113" w:right="113"/>
              <w:jc w:val="center"/>
              <w:rPr>
                <w:rFonts w:eastAsia="Batang"/>
                <w:b/>
                <w:bCs/>
              </w:rPr>
            </w:pPr>
            <w:proofErr w:type="spellStart"/>
            <w:r w:rsidRPr="007F2CE2">
              <w:rPr>
                <w:rFonts w:eastAsia="Batang"/>
                <w:b/>
                <w:bCs/>
              </w:rPr>
              <w:t>Clinical</w:t>
            </w:r>
            <w:proofErr w:type="spellEnd"/>
            <w:r w:rsidRPr="007F2CE2">
              <w:rPr>
                <w:rFonts w:eastAsia="Batang"/>
                <w:b/>
                <w:bCs/>
              </w:rPr>
              <w:t xml:space="preserve"> </w:t>
            </w:r>
            <w:proofErr w:type="spellStart"/>
            <w:r w:rsidRPr="007F2CE2">
              <w:rPr>
                <w:rFonts w:eastAsia="Batang"/>
                <w:b/>
                <w:bCs/>
              </w:rPr>
              <w:t>classes</w:t>
            </w:r>
            <w:proofErr w:type="spellEnd"/>
          </w:p>
        </w:tc>
        <w:tc>
          <w:tcPr>
            <w:tcW w:w="425" w:type="dxa"/>
            <w:textDirection w:val="btLr"/>
            <w:vAlign w:val="center"/>
          </w:tcPr>
          <w:p w:rsidR="002E5BF8" w:rsidRPr="007F2CE2" w:rsidRDefault="002E5BF8" w:rsidP="005F3E19">
            <w:pPr>
              <w:spacing w:line="276" w:lineRule="auto"/>
              <w:ind w:left="113" w:right="113"/>
              <w:jc w:val="center"/>
              <w:rPr>
                <w:b/>
                <w:bCs/>
              </w:rPr>
            </w:pPr>
            <w:proofErr w:type="spellStart"/>
            <w:r w:rsidRPr="007F2CE2">
              <w:rPr>
                <w:b/>
                <w:bCs/>
              </w:rPr>
              <w:t>Simulations</w:t>
            </w:r>
            <w:proofErr w:type="spellEnd"/>
          </w:p>
        </w:tc>
        <w:tc>
          <w:tcPr>
            <w:tcW w:w="425" w:type="dxa"/>
            <w:textDirection w:val="btLr"/>
            <w:vAlign w:val="center"/>
          </w:tcPr>
          <w:p w:rsidR="002E5BF8" w:rsidRPr="007F2CE2" w:rsidRDefault="002E5BF8" w:rsidP="00A06BBC">
            <w:pPr>
              <w:spacing w:line="276" w:lineRule="auto"/>
              <w:ind w:left="113" w:right="113"/>
              <w:jc w:val="center"/>
              <w:rPr>
                <w:b/>
                <w:bCs/>
              </w:rPr>
            </w:pPr>
            <w:r w:rsidRPr="007F2CE2">
              <w:rPr>
                <w:b/>
                <w:bCs/>
              </w:rPr>
              <w:t>E-learning</w:t>
            </w:r>
          </w:p>
        </w:tc>
        <w:tc>
          <w:tcPr>
            <w:tcW w:w="480" w:type="dxa"/>
            <w:tcBorders>
              <w:right w:val="single" w:sz="6" w:space="0" w:color="auto"/>
            </w:tcBorders>
            <w:textDirection w:val="btLr"/>
          </w:tcPr>
          <w:p w:rsidR="002E5BF8" w:rsidRPr="007F2CE2" w:rsidRDefault="002E5BF8" w:rsidP="005F3E19">
            <w:pPr>
              <w:spacing w:line="276" w:lineRule="auto"/>
              <w:ind w:left="113" w:right="113"/>
              <w:jc w:val="center"/>
              <w:rPr>
                <w:b/>
                <w:bCs/>
              </w:rPr>
            </w:pPr>
            <w:proofErr w:type="spellStart"/>
            <w:r w:rsidRPr="007F2CE2">
              <w:rPr>
                <w:b/>
                <w:bCs/>
              </w:rPr>
              <w:t>Other</w:t>
            </w:r>
            <w:proofErr w:type="spellEnd"/>
            <w:r w:rsidRPr="007F2CE2">
              <w:rPr>
                <w:b/>
                <w:bCs/>
              </w:rPr>
              <w:t>…</w:t>
            </w: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33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rsidRPr="00A76EBE">
              <w:t>W01</w:t>
            </w:r>
          </w:p>
        </w:tc>
        <w:tc>
          <w:tcPr>
            <w:tcW w:w="5046" w:type="dxa"/>
            <w:vAlign w:val="center"/>
          </w:tcPr>
          <w:p w:rsidR="002E5BF8" w:rsidRPr="00E42BA9" w:rsidRDefault="002E5BF8" w:rsidP="00442D47">
            <w:pPr>
              <w:rPr>
                <w:sz w:val="20"/>
                <w:szCs w:val="20"/>
              </w:rPr>
            </w:pPr>
            <w:r w:rsidRPr="00E42BA9">
              <w:rPr>
                <w:sz w:val="20"/>
                <w:szCs w:val="20"/>
              </w:rPr>
              <w:t>B.W1</w:t>
            </w:r>
          </w:p>
          <w:p w:rsidR="002E5BF8" w:rsidRPr="007F2CE2" w:rsidRDefault="002E5BF8" w:rsidP="00442D47">
            <w:pPr>
              <w:spacing w:after="200" w:line="276" w:lineRule="auto"/>
            </w:pP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54"/>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rsidRPr="00A76EBE">
              <w:t>W02</w:t>
            </w:r>
          </w:p>
        </w:tc>
        <w:tc>
          <w:tcPr>
            <w:tcW w:w="5046" w:type="dxa"/>
            <w:vAlign w:val="center"/>
          </w:tcPr>
          <w:p w:rsidR="002E5BF8" w:rsidRPr="007F2CE2" w:rsidRDefault="002E5BF8" w:rsidP="00442D47">
            <w:pPr>
              <w:spacing w:after="200" w:line="276" w:lineRule="auto"/>
            </w:pPr>
            <w:r w:rsidRPr="00E42BA9">
              <w:rPr>
                <w:sz w:val="20"/>
                <w:szCs w:val="20"/>
              </w:rPr>
              <w:t>B.W2</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W03</w:t>
            </w:r>
          </w:p>
        </w:tc>
        <w:tc>
          <w:tcPr>
            <w:tcW w:w="5046" w:type="dxa"/>
            <w:vAlign w:val="center"/>
          </w:tcPr>
          <w:p w:rsidR="002E5BF8" w:rsidRPr="007F2CE2" w:rsidRDefault="002E5BF8" w:rsidP="00442D47">
            <w:pPr>
              <w:spacing w:after="200" w:line="276" w:lineRule="auto"/>
            </w:pPr>
            <w:r w:rsidRPr="00E42BA9">
              <w:rPr>
                <w:sz w:val="20"/>
                <w:szCs w:val="20"/>
              </w:rPr>
              <w:t>B.W10</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W04</w:t>
            </w:r>
          </w:p>
        </w:tc>
        <w:tc>
          <w:tcPr>
            <w:tcW w:w="5046" w:type="dxa"/>
            <w:vAlign w:val="center"/>
          </w:tcPr>
          <w:p w:rsidR="002E5BF8" w:rsidRPr="007F2CE2" w:rsidRDefault="002E5BF8" w:rsidP="00442D47">
            <w:pPr>
              <w:spacing w:after="200" w:line="276" w:lineRule="auto"/>
            </w:pPr>
            <w:r w:rsidRPr="00E42BA9">
              <w:rPr>
                <w:sz w:val="20"/>
                <w:szCs w:val="20"/>
              </w:rPr>
              <w:t>B.W11</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W05</w:t>
            </w:r>
          </w:p>
        </w:tc>
        <w:tc>
          <w:tcPr>
            <w:tcW w:w="5046" w:type="dxa"/>
            <w:vAlign w:val="center"/>
          </w:tcPr>
          <w:p w:rsidR="002E5BF8" w:rsidRPr="007F2CE2" w:rsidRDefault="002E5BF8" w:rsidP="00442D47">
            <w:pPr>
              <w:spacing w:after="200" w:line="276" w:lineRule="auto"/>
            </w:pPr>
            <w:r w:rsidRPr="00E42BA9">
              <w:rPr>
                <w:sz w:val="20"/>
                <w:szCs w:val="20"/>
              </w:rPr>
              <w:t>B.W12</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W06</w:t>
            </w:r>
          </w:p>
        </w:tc>
        <w:tc>
          <w:tcPr>
            <w:tcW w:w="5046" w:type="dxa"/>
            <w:vAlign w:val="center"/>
          </w:tcPr>
          <w:p w:rsidR="002E5BF8" w:rsidRPr="007F2CE2" w:rsidRDefault="002E5BF8" w:rsidP="00442D47">
            <w:pPr>
              <w:spacing w:after="200" w:line="276" w:lineRule="auto"/>
            </w:pPr>
            <w:r w:rsidRPr="00E42BA9">
              <w:rPr>
                <w:sz w:val="20"/>
                <w:szCs w:val="20"/>
              </w:rPr>
              <w:t>B.W13</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W07</w:t>
            </w:r>
          </w:p>
        </w:tc>
        <w:tc>
          <w:tcPr>
            <w:tcW w:w="5046" w:type="dxa"/>
            <w:vAlign w:val="center"/>
          </w:tcPr>
          <w:p w:rsidR="002E5BF8" w:rsidRPr="007F2CE2" w:rsidRDefault="002E5BF8" w:rsidP="00442D47">
            <w:pPr>
              <w:spacing w:after="200" w:line="276" w:lineRule="auto"/>
            </w:pPr>
            <w:r w:rsidRPr="00E42BA9">
              <w:rPr>
                <w:sz w:val="20"/>
                <w:szCs w:val="20"/>
              </w:rPr>
              <w:t>B.W14</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W08</w:t>
            </w:r>
          </w:p>
        </w:tc>
        <w:tc>
          <w:tcPr>
            <w:tcW w:w="5046" w:type="dxa"/>
            <w:vAlign w:val="center"/>
          </w:tcPr>
          <w:p w:rsidR="002E5BF8" w:rsidRPr="007F2CE2" w:rsidRDefault="002E5BF8" w:rsidP="00442D47">
            <w:pPr>
              <w:spacing w:after="200" w:line="276" w:lineRule="auto"/>
            </w:pPr>
            <w:r w:rsidRPr="00E42BA9">
              <w:rPr>
                <w:sz w:val="20"/>
                <w:szCs w:val="20"/>
              </w:rPr>
              <w:t>B.W15</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W09</w:t>
            </w:r>
          </w:p>
        </w:tc>
        <w:tc>
          <w:tcPr>
            <w:tcW w:w="5046" w:type="dxa"/>
            <w:vAlign w:val="center"/>
          </w:tcPr>
          <w:p w:rsidR="002E5BF8" w:rsidRPr="007F2CE2" w:rsidRDefault="002E5BF8" w:rsidP="00442D47">
            <w:pPr>
              <w:spacing w:after="200" w:line="276" w:lineRule="auto"/>
            </w:pPr>
            <w:r w:rsidRPr="00E42BA9">
              <w:rPr>
                <w:sz w:val="20"/>
                <w:szCs w:val="20"/>
              </w:rPr>
              <w:t>B.W16</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U01</w:t>
            </w:r>
          </w:p>
        </w:tc>
        <w:tc>
          <w:tcPr>
            <w:tcW w:w="5046" w:type="dxa"/>
            <w:vAlign w:val="center"/>
          </w:tcPr>
          <w:p w:rsidR="002E5BF8" w:rsidRPr="007F2CE2" w:rsidRDefault="002E5BF8" w:rsidP="00442D47">
            <w:pPr>
              <w:spacing w:after="200" w:line="276" w:lineRule="auto"/>
            </w:pPr>
            <w:r w:rsidRPr="00E42BA9">
              <w:rPr>
                <w:sz w:val="20"/>
                <w:szCs w:val="20"/>
              </w:rPr>
              <w:t>B.U6</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U02</w:t>
            </w:r>
          </w:p>
        </w:tc>
        <w:tc>
          <w:tcPr>
            <w:tcW w:w="5046" w:type="dxa"/>
            <w:vAlign w:val="center"/>
          </w:tcPr>
          <w:p w:rsidR="002E5BF8" w:rsidRPr="007F2CE2" w:rsidRDefault="002E5BF8" w:rsidP="00442D47">
            <w:pPr>
              <w:spacing w:after="200" w:line="276" w:lineRule="auto"/>
            </w:pPr>
            <w:r w:rsidRPr="00E42BA9">
              <w:rPr>
                <w:sz w:val="20"/>
                <w:szCs w:val="20"/>
              </w:rPr>
              <w:t>B.U</w:t>
            </w:r>
            <w:r>
              <w:rPr>
                <w:sz w:val="20"/>
                <w:szCs w:val="20"/>
              </w:rPr>
              <w:t>8</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U03</w:t>
            </w:r>
          </w:p>
        </w:tc>
        <w:tc>
          <w:tcPr>
            <w:tcW w:w="5046" w:type="dxa"/>
            <w:vAlign w:val="center"/>
          </w:tcPr>
          <w:p w:rsidR="002E5BF8" w:rsidRPr="007F2CE2" w:rsidRDefault="002E5BF8" w:rsidP="00442D47">
            <w:pPr>
              <w:spacing w:after="200" w:line="276" w:lineRule="auto"/>
            </w:pPr>
            <w:r w:rsidRPr="00E42BA9">
              <w:rPr>
                <w:sz w:val="20"/>
                <w:szCs w:val="20"/>
              </w:rPr>
              <w:t>B.U</w:t>
            </w:r>
            <w:r>
              <w:rPr>
                <w:sz w:val="20"/>
                <w:szCs w:val="20"/>
              </w:rPr>
              <w:t>9</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tcBorders>
            <w:vAlign w:val="center"/>
          </w:tcPr>
          <w:p w:rsidR="002E5BF8" w:rsidRPr="007F2CE2" w:rsidRDefault="002E5BF8" w:rsidP="00442D47">
            <w:pPr>
              <w:spacing w:after="200" w:line="276" w:lineRule="auto"/>
              <w:jc w:val="center"/>
            </w:pPr>
            <w:r>
              <w:t>U04</w:t>
            </w:r>
          </w:p>
        </w:tc>
        <w:tc>
          <w:tcPr>
            <w:tcW w:w="5046" w:type="dxa"/>
            <w:vAlign w:val="center"/>
          </w:tcPr>
          <w:p w:rsidR="002E5BF8" w:rsidRPr="007F2CE2" w:rsidRDefault="002E5BF8" w:rsidP="00442D47">
            <w:pPr>
              <w:spacing w:after="200" w:line="276" w:lineRule="auto"/>
            </w:pPr>
            <w:r w:rsidRPr="00E42BA9">
              <w:rPr>
                <w:sz w:val="20"/>
                <w:szCs w:val="20"/>
              </w:rPr>
              <w:t>B.U1</w:t>
            </w:r>
            <w:r>
              <w:rPr>
                <w:sz w:val="20"/>
                <w:szCs w:val="20"/>
              </w:rPr>
              <w:t>0</w:t>
            </w:r>
          </w:p>
        </w:tc>
        <w:tc>
          <w:tcPr>
            <w:tcW w:w="425" w:type="dxa"/>
            <w:vAlign w:val="center"/>
          </w:tcPr>
          <w:p w:rsidR="002E5BF8" w:rsidRPr="007F2CE2" w:rsidRDefault="002E5BF8" w:rsidP="00442D47">
            <w:pPr>
              <w:spacing w:after="200" w:line="276" w:lineRule="auto"/>
              <w:jc w:val="center"/>
            </w:pPr>
            <w:r w:rsidRPr="00317588">
              <w:rPr>
                <w:sz w:val="20"/>
                <w:szCs w:val="20"/>
              </w:rPr>
              <w:t>x</w:t>
            </w:r>
          </w:p>
        </w:tc>
        <w:tc>
          <w:tcPr>
            <w:tcW w:w="425" w:type="dxa"/>
            <w:vAlign w:val="center"/>
          </w:tcPr>
          <w:p w:rsidR="002E5BF8" w:rsidRPr="007F2CE2" w:rsidRDefault="002E5BF8" w:rsidP="00442D47">
            <w:pPr>
              <w:spacing w:after="200" w:line="276" w:lineRule="auto"/>
              <w:jc w:val="center"/>
            </w:pPr>
            <w:r>
              <w:rPr>
                <w:sz w:val="20"/>
                <w:szCs w:val="20"/>
              </w:rPr>
              <w:t>x</w:t>
            </w:r>
          </w:p>
        </w:tc>
        <w:tc>
          <w:tcPr>
            <w:tcW w:w="425" w:type="dxa"/>
            <w:vAlign w:val="center"/>
          </w:tcPr>
          <w:p w:rsidR="002E5BF8" w:rsidRPr="007F2CE2" w:rsidRDefault="002E5BF8" w:rsidP="00442D47">
            <w:pPr>
              <w:spacing w:after="200" w:line="276" w:lineRule="auto"/>
              <w:jc w:val="center"/>
            </w:pPr>
            <w:r w:rsidRPr="00E42BA9">
              <w:rPr>
                <w:sz w:val="20"/>
                <w:szCs w:val="20"/>
              </w:rPr>
              <w:t>x</w:t>
            </w:r>
          </w:p>
        </w:tc>
        <w:tc>
          <w:tcPr>
            <w:tcW w:w="680"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25" w:type="dxa"/>
            <w:vAlign w:val="center"/>
          </w:tcPr>
          <w:p w:rsidR="002E5BF8" w:rsidRPr="007F2CE2" w:rsidRDefault="002E5BF8" w:rsidP="00442D47">
            <w:pPr>
              <w:spacing w:after="200" w:line="276" w:lineRule="auto"/>
              <w:jc w:val="center"/>
            </w:pPr>
          </w:p>
        </w:tc>
        <w:tc>
          <w:tcPr>
            <w:tcW w:w="480" w:type="dxa"/>
            <w:tcBorders>
              <w:right w:val="single" w:sz="6" w:space="0" w:color="auto"/>
            </w:tcBorders>
            <w:vAlign w:val="center"/>
          </w:tcPr>
          <w:p w:rsidR="002E5BF8" w:rsidRPr="007F2CE2" w:rsidRDefault="002E5BF8" w:rsidP="00442D47">
            <w:pPr>
              <w:spacing w:after="200" w:line="276" w:lineRule="auto"/>
              <w:jc w:val="center"/>
            </w:pPr>
          </w:p>
        </w:tc>
      </w:tr>
      <w:tr w:rsidR="002E5BF8" w:rsidRPr="007F2CE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287"/>
          <w:jc w:val="center"/>
        </w:trPr>
        <w:tc>
          <w:tcPr>
            <w:tcW w:w="1587" w:type="dxa"/>
            <w:tcBorders>
              <w:left w:val="single" w:sz="6" w:space="0" w:color="auto"/>
              <w:bottom w:val="double" w:sz="4" w:space="0" w:color="auto"/>
            </w:tcBorders>
            <w:vAlign w:val="center"/>
          </w:tcPr>
          <w:p w:rsidR="002E5BF8" w:rsidRPr="007F2CE2" w:rsidRDefault="002E5BF8" w:rsidP="00442D47">
            <w:pPr>
              <w:spacing w:after="200" w:line="276" w:lineRule="auto"/>
              <w:jc w:val="center"/>
            </w:pPr>
            <w:r>
              <w:t>U05</w:t>
            </w:r>
          </w:p>
        </w:tc>
        <w:tc>
          <w:tcPr>
            <w:tcW w:w="5046" w:type="dxa"/>
            <w:tcBorders>
              <w:bottom w:val="double" w:sz="4" w:space="0" w:color="auto"/>
            </w:tcBorders>
            <w:vAlign w:val="center"/>
          </w:tcPr>
          <w:p w:rsidR="002E5BF8" w:rsidRPr="007F2CE2" w:rsidRDefault="002E5BF8" w:rsidP="00442D47">
            <w:pPr>
              <w:spacing w:after="200" w:line="276" w:lineRule="auto"/>
            </w:pPr>
            <w:r w:rsidRPr="00E42BA9">
              <w:rPr>
                <w:sz w:val="20"/>
                <w:szCs w:val="20"/>
              </w:rPr>
              <w:t>B.U1</w:t>
            </w:r>
            <w:r>
              <w:rPr>
                <w:sz w:val="20"/>
                <w:szCs w:val="20"/>
              </w:rPr>
              <w:t>3</w:t>
            </w:r>
          </w:p>
        </w:tc>
        <w:tc>
          <w:tcPr>
            <w:tcW w:w="425" w:type="dxa"/>
            <w:tcBorders>
              <w:bottom w:val="double" w:sz="4" w:space="0" w:color="auto"/>
            </w:tcBorders>
            <w:vAlign w:val="center"/>
          </w:tcPr>
          <w:p w:rsidR="002E5BF8" w:rsidRPr="007F2CE2" w:rsidRDefault="002E5BF8" w:rsidP="00442D47">
            <w:pPr>
              <w:spacing w:after="200" w:line="276" w:lineRule="auto"/>
              <w:jc w:val="center"/>
            </w:pPr>
            <w:r>
              <w:t>x</w:t>
            </w:r>
          </w:p>
        </w:tc>
        <w:tc>
          <w:tcPr>
            <w:tcW w:w="425" w:type="dxa"/>
            <w:tcBorders>
              <w:bottom w:val="double" w:sz="4" w:space="0" w:color="auto"/>
            </w:tcBorders>
            <w:vAlign w:val="center"/>
          </w:tcPr>
          <w:p w:rsidR="002E5BF8" w:rsidRPr="007F2CE2" w:rsidRDefault="002E5BF8" w:rsidP="00442D47">
            <w:pPr>
              <w:spacing w:after="200" w:line="276" w:lineRule="auto"/>
              <w:jc w:val="center"/>
            </w:pPr>
            <w:r>
              <w:t>x</w:t>
            </w:r>
          </w:p>
        </w:tc>
        <w:tc>
          <w:tcPr>
            <w:tcW w:w="425" w:type="dxa"/>
            <w:tcBorders>
              <w:bottom w:val="double" w:sz="4" w:space="0" w:color="auto"/>
            </w:tcBorders>
            <w:vAlign w:val="center"/>
          </w:tcPr>
          <w:p w:rsidR="002E5BF8" w:rsidRPr="007F2CE2" w:rsidRDefault="002E5BF8" w:rsidP="00442D47">
            <w:pPr>
              <w:spacing w:after="200" w:line="276" w:lineRule="auto"/>
              <w:jc w:val="center"/>
            </w:pPr>
            <w:r w:rsidRPr="00E42BA9">
              <w:rPr>
                <w:sz w:val="20"/>
                <w:szCs w:val="20"/>
              </w:rPr>
              <w:t>x</w:t>
            </w:r>
          </w:p>
        </w:tc>
        <w:tc>
          <w:tcPr>
            <w:tcW w:w="680" w:type="dxa"/>
            <w:tcBorders>
              <w:bottom w:val="double" w:sz="4" w:space="0" w:color="auto"/>
            </w:tcBorders>
            <w:vAlign w:val="center"/>
          </w:tcPr>
          <w:p w:rsidR="002E5BF8" w:rsidRPr="007F2CE2" w:rsidRDefault="002E5BF8" w:rsidP="00442D47">
            <w:pPr>
              <w:spacing w:after="200" w:line="276" w:lineRule="auto"/>
              <w:jc w:val="center"/>
            </w:pPr>
          </w:p>
        </w:tc>
        <w:tc>
          <w:tcPr>
            <w:tcW w:w="425" w:type="dxa"/>
            <w:tcBorders>
              <w:bottom w:val="double" w:sz="4" w:space="0" w:color="auto"/>
            </w:tcBorders>
            <w:vAlign w:val="center"/>
          </w:tcPr>
          <w:p w:rsidR="002E5BF8" w:rsidRPr="007F2CE2" w:rsidRDefault="002E5BF8" w:rsidP="00442D47">
            <w:pPr>
              <w:spacing w:after="200" w:line="276" w:lineRule="auto"/>
              <w:jc w:val="center"/>
            </w:pPr>
          </w:p>
        </w:tc>
        <w:tc>
          <w:tcPr>
            <w:tcW w:w="425" w:type="dxa"/>
            <w:tcBorders>
              <w:bottom w:val="double" w:sz="4" w:space="0" w:color="auto"/>
            </w:tcBorders>
            <w:vAlign w:val="center"/>
          </w:tcPr>
          <w:p w:rsidR="002E5BF8" w:rsidRPr="007F2CE2" w:rsidRDefault="002E5BF8" w:rsidP="00442D47">
            <w:pPr>
              <w:spacing w:after="200" w:line="276" w:lineRule="auto"/>
              <w:jc w:val="center"/>
            </w:pPr>
          </w:p>
        </w:tc>
        <w:tc>
          <w:tcPr>
            <w:tcW w:w="480" w:type="dxa"/>
            <w:tcBorders>
              <w:bottom w:val="double" w:sz="4" w:space="0" w:color="auto"/>
              <w:right w:val="single" w:sz="6" w:space="0" w:color="auto"/>
            </w:tcBorders>
            <w:vAlign w:val="center"/>
          </w:tcPr>
          <w:p w:rsidR="002E5BF8" w:rsidRPr="007F2CE2" w:rsidRDefault="002E5BF8" w:rsidP="00442D47">
            <w:pPr>
              <w:spacing w:after="200" w:line="276" w:lineRule="auto"/>
              <w:jc w:val="center"/>
            </w:pPr>
          </w:p>
        </w:tc>
      </w:tr>
    </w:tbl>
    <w:p w:rsidR="002E5BF8" w:rsidRPr="007F2CE2" w:rsidRDefault="002E5BF8"/>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5499"/>
        <w:gridCol w:w="992"/>
        <w:gridCol w:w="1875"/>
      </w:tblGrid>
      <w:tr w:rsidR="002E5BF8" w:rsidRPr="007F2CE2">
        <w:trPr>
          <w:trHeight w:val="397"/>
          <w:jc w:val="center"/>
        </w:trPr>
        <w:tc>
          <w:tcPr>
            <w:tcW w:w="10010" w:type="dxa"/>
            <w:gridSpan w:val="4"/>
            <w:shd w:val="clear" w:color="auto" w:fill="D9D9D9"/>
            <w:vAlign w:val="center"/>
          </w:tcPr>
          <w:p w:rsidR="002E5BF8" w:rsidRPr="007F2CE2" w:rsidRDefault="002E5BF8" w:rsidP="007F2CE2">
            <w:pPr>
              <w:rPr>
                <w:b/>
                <w:bCs/>
                <w:lang w:eastAsia="en-US"/>
              </w:rPr>
            </w:pPr>
            <w:proofErr w:type="spellStart"/>
            <w:r w:rsidRPr="007F2CE2">
              <w:rPr>
                <w:b/>
                <w:bCs/>
                <w:lang w:eastAsia="en-US"/>
              </w:rPr>
              <w:t>Table</w:t>
            </w:r>
            <w:proofErr w:type="spellEnd"/>
            <w:r w:rsidRPr="007F2CE2">
              <w:rPr>
                <w:b/>
                <w:bCs/>
                <w:lang w:eastAsia="en-US"/>
              </w:rPr>
              <w:t xml:space="preserve"> </w:t>
            </w:r>
            <w:proofErr w:type="spellStart"/>
            <w:r w:rsidRPr="007F2CE2">
              <w:rPr>
                <w:b/>
                <w:bCs/>
                <w:lang w:eastAsia="en-US"/>
              </w:rPr>
              <w:t>presenting</w:t>
            </w:r>
            <w:proofErr w:type="spellEnd"/>
            <w:r w:rsidRPr="007F2CE2">
              <w:rPr>
                <w:b/>
                <w:bCs/>
                <w:lang w:eastAsia="en-US"/>
              </w:rPr>
              <w:t xml:space="preserve"> TEACHING PROGRAMME</w:t>
            </w:r>
          </w:p>
        </w:tc>
      </w:tr>
      <w:tr w:rsidR="002E5BF8" w:rsidRPr="007F2CE2">
        <w:trPr>
          <w:trHeight w:val="397"/>
          <w:jc w:val="center"/>
        </w:trPr>
        <w:tc>
          <w:tcPr>
            <w:tcW w:w="1644" w:type="dxa"/>
            <w:vAlign w:val="center"/>
          </w:tcPr>
          <w:p w:rsidR="002E5BF8" w:rsidRPr="007F2CE2" w:rsidRDefault="002E5BF8" w:rsidP="00AB0033">
            <w:pPr>
              <w:jc w:val="center"/>
              <w:rPr>
                <w:b/>
                <w:bCs/>
                <w:lang w:val="en-US" w:eastAsia="en-US"/>
              </w:rPr>
            </w:pPr>
            <w:r w:rsidRPr="007F2CE2">
              <w:rPr>
                <w:b/>
                <w:bCs/>
                <w:lang w:val="en-US" w:eastAsia="en-US"/>
              </w:rPr>
              <w:t xml:space="preserve">No. of a teaching </w:t>
            </w:r>
            <w:proofErr w:type="spellStart"/>
            <w:r w:rsidRPr="007F2CE2">
              <w:rPr>
                <w:b/>
                <w:bCs/>
                <w:lang w:val="en-US" w:eastAsia="en-US"/>
              </w:rPr>
              <w:t>programme</w:t>
            </w:r>
            <w:proofErr w:type="spellEnd"/>
          </w:p>
        </w:tc>
        <w:tc>
          <w:tcPr>
            <w:tcW w:w="5499" w:type="dxa"/>
            <w:vAlign w:val="center"/>
          </w:tcPr>
          <w:p w:rsidR="002E5BF8" w:rsidRPr="007F2CE2" w:rsidRDefault="002E5BF8" w:rsidP="00AB0033">
            <w:pPr>
              <w:jc w:val="center"/>
              <w:rPr>
                <w:b/>
                <w:bCs/>
                <w:lang w:val="en-US" w:eastAsia="en-US"/>
              </w:rPr>
            </w:pPr>
            <w:r w:rsidRPr="007F2CE2">
              <w:rPr>
                <w:b/>
                <w:bCs/>
                <w:lang w:val="en-US" w:eastAsia="en-US"/>
              </w:rPr>
              <w:t xml:space="preserve">Teaching </w:t>
            </w:r>
            <w:proofErr w:type="spellStart"/>
            <w:r w:rsidRPr="007F2CE2">
              <w:rPr>
                <w:b/>
                <w:bCs/>
                <w:lang w:val="en-US" w:eastAsia="en-US"/>
              </w:rPr>
              <w:t>programme</w:t>
            </w:r>
            <w:proofErr w:type="spellEnd"/>
          </w:p>
        </w:tc>
        <w:tc>
          <w:tcPr>
            <w:tcW w:w="992" w:type="dxa"/>
            <w:vAlign w:val="center"/>
          </w:tcPr>
          <w:p w:rsidR="002E5BF8" w:rsidRPr="007F2CE2" w:rsidRDefault="002E5BF8" w:rsidP="00AB0033">
            <w:pPr>
              <w:jc w:val="center"/>
              <w:rPr>
                <w:b/>
                <w:bCs/>
                <w:lang w:val="en-US" w:eastAsia="en-US"/>
              </w:rPr>
            </w:pPr>
            <w:r w:rsidRPr="007F2CE2">
              <w:rPr>
                <w:b/>
                <w:bCs/>
                <w:lang w:val="en-US" w:eastAsia="en-US"/>
              </w:rPr>
              <w:t>No. of hours</w:t>
            </w:r>
          </w:p>
        </w:tc>
        <w:tc>
          <w:tcPr>
            <w:tcW w:w="1875" w:type="dxa"/>
            <w:vAlign w:val="center"/>
          </w:tcPr>
          <w:p w:rsidR="002E5BF8" w:rsidRPr="007F2CE2" w:rsidRDefault="002E5BF8" w:rsidP="00AB0033">
            <w:pPr>
              <w:jc w:val="center"/>
              <w:rPr>
                <w:b/>
                <w:bCs/>
                <w:lang w:val="en-US" w:eastAsia="en-US"/>
              </w:rPr>
            </w:pPr>
            <w:r w:rsidRPr="007F2CE2">
              <w:rPr>
                <w:b/>
                <w:bCs/>
                <w:lang w:val="en-US" w:eastAsia="en-US"/>
              </w:rPr>
              <w:t>References to learning outcomes</w:t>
            </w:r>
          </w:p>
        </w:tc>
      </w:tr>
      <w:tr w:rsidR="002E5BF8" w:rsidRPr="007F2CE2">
        <w:trPr>
          <w:trHeight w:val="270"/>
          <w:jc w:val="center"/>
        </w:trPr>
        <w:tc>
          <w:tcPr>
            <w:tcW w:w="10010" w:type="dxa"/>
            <w:gridSpan w:val="4"/>
            <w:vAlign w:val="center"/>
          </w:tcPr>
          <w:p w:rsidR="002E5BF8" w:rsidRPr="007F2CE2" w:rsidRDefault="002E5BF8" w:rsidP="0095056B">
            <w:pPr>
              <w:rPr>
                <w:b/>
                <w:bCs/>
                <w:lang w:val="en-US" w:eastAsia="en-US"/>
              </w:rPr>
            </w:pPr>
            <w:r w:rsidRPr="007F2CE2">
              <w:rPr>
                <w:b/>
                <w:bCs/>
                <w:lang w:val="en-US" w:eastAsia="en-US"/>
              </w:rPr>
              <w:t>Winter semester</w:t>
            </w:r>
          </w:p>
        </w:tc>
      </w:tr>
      <w:tr w:rsidR="002E5BF8" w:rsidRPr="007F2CE2">
        <w:trPr>
          <w:trHeight w:val="270"/>
          <w:jc w:val="center"/>
        </w:trPr>
        <w:tc>
          <w:tcPr>
            <w:tcW w:w="10010" w:type="dxa"/>
            <w:gridSpan w:val="4"/>
            <w:vAlign w:val="center"/>
          </w:tcPr>
          <w:p w:rsidR="002E5BF8" w:rsidRPr="007F2CE2" w:rsidRDefault="002E5BF8" w:rsidP="00A358DE">
            <w:pPr>
              <w:jc w:val="center"/>
              <w:rPr>
                <w:lang w:val="en-US" w:eastAsia="en-US"/>
              </w:rPr>
            </w:pPr>
            <w:r w:rsidRPr="007F2CE2">
              <w:rPr>
                <w:b/>
                <w:bCs/>
                <w:lang w:val="en-US" w:eastAsia="en-US"/>
              </w:rPr>
              <w:t>Lectures</w:t>
            </w:r>
          </w:p>
        </w:tc>
      </w:tr>
      <w:tr w:rsidR="002E5BF8" w:rsidRPr="007F2CE2">
        <w:trPr>
          <w:trHeight w:val="259"/>
          <w:jc w:val="center"/>
        </w:trPr>
        <w:tc>
          <w:tcPr>
            <w:tcW w:w="1644" w:type="dxa"/>
            <w:vAlign w:val="center"/>
          </w:tcPr>
          <w:p w:rsidR="002E5BF8" w:rsidRPr="007F2CE2" w:rsidRDefault="002E5BF8" w:rsidP="00863ADD">
            <w:pPr>
              <w:jc w:val="center"/>
              <w:rPr>
                <w:lang w:val="en-US" w:eastAsia="en-US"/>
              </w:rPr>
            </w:pPr>
          </w:p>
        </w:tc>
        <w:tc>
          <w:tcPr>
            <w:tcW w:w="5499" w:type="dxa"/>
            <w:vAlign w:val="center"/>
          </w:tcPr>
          <w:p w:rsidR="002E5BF8" w:rsidRPr="007F2CE2" w:rsidRDefault="002E5BF8" w:rsidP="005F3E19">
            <w:pPr>
              <w:rPr>
                <w:lang w:val="en-US" w:eastAsia="en-US"/>
              </w:rPr>
            </w:pPr>
          </w:p>
        </w:tc>
        <w:tc>
          <w:tcPr>
            <w:tcW w:w="992" w:type="dxa"/>
            <w:vAlign w:val="center"/>
          </w:tcPr>
          <w:p w:rsidR="002E5BF8" w:rsidRPr="007F2CE2" w:rsidRDefault="002E5BF8" w:rsidP="00DB0F5F">
            <w:pPr>
              <w:jc w:val="center"/>
              <w:rPr>
                <w:lang w:val="en-US" w:eastAsia="en-US"/>
              </w:rPr>
            </w:pPr>
          </w:p>
        </w:tc>
        <w:tc>
          <w:tcPr>
            <w:tcW w:w="1875" w:type="dxa"/>
            <w:vAlign w:val="center"/>
          </w:tcPr>
          <w:p w:rsidR="002E5BF8" w:rsidRPr="007F2CE2" w:rsidRDefault="002E5BF8" w:rsidP="00DB0F5F">
            <w:pPr>
              <w:jc w:val="center"/>
              <w:rPr>
                <w:lang w:val="en-US" w:eastAsia="en-US"/>
              </w:rPr>
            </w:pP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TK01</w:t>
            </w:r>
          </w:p>
        </w:tc>
        <w:tc>
          <w:tcPr>
            <w:tcW w:w="5499" w:type="dxa"/>
          </w:tcPr>
          <w:p w:rsidR="002E5BF8" w:rsidRPr="0078792D" w:rsidRDefault="002E5BF8" w:rsidP="007A5063">
            <w:pPr>
              <w:rPr>
                <w:sz w:val="20"/>
                <w:szCs w:val="20"/>
                <w:lang w:eastAsia="en-US"/>
              </w:rPr>
            </w:pPr>
            <w:r w:rsidRPr="007A5063">
              <w:rPr>
                <w:lang w:val="en-GB"/>
              </w:rPr>
              <w:t xml:space="preserve">The importance of biochemistry in medicine. </w:t>
            </w:r>
            <w:proofErr w:type="spellStart"/>
            <w:r w:rsidRPr="00096B26">
              <w:t>Proteins</w:t>
            </w:r>
            <w:proofErr w:type="spellEnd"/>
            <w:r w:rsidRPr="00096B26">
              <w:t xml:space="preserve"> - </w:t>
            </w:r>
            <w:proofErr w:type="spellStart"/>
            <w:r w:rsidRPr="00096B26">
              <w:t>structure</w:t>
            </w:r>
            <w:proofErr w:type="spellEnd"/>
            <w:r w:rsidRPr="00096B26">
              <w:t xml:space="preserve"> and </w:t>
            </w:r>
            <w:proofErr w:type="spellStart"/>
            <w:r w:rsidRPr="00096B26">
              <w:t>functions</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rPr>
                <w:sz w:val="20"/>
                <w:szCs w:val="20"/>
                <w:lang w:val="en-US" w:eastAsia="en-US"/>
              </w:rPr>
            </w:pPr>
            <w:r>
              <w:rPr>
                <w:sz w:val="20"/>
                <w:szCs w:val="20"/>
                <w:lang w:eastAsia="en-US"/>
              </w:rPr>
              <w:t xml:space="preserve">  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12; </w:t>
            </w:r>
            <w:r>
              <w:rPr>
                <w:sz w:val="20"/>
                <w:szCs w:val="20"/>
              </w:rPr>
              <w:t xml:space="preserve"> B.</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TK02</w:t>
            </w:r>
          </w:p>
        </w:tc>
        <w:tc>
          <w:tcPr>
            <w:tcW w:w="5499" w:type="dxa"/>
          </w:tcPr>
          <w:p w:rsidR="002E5BF8" w:rsidRPr="0078792D" w:rsidRDefault="002E5BF8" w:rsidP="007A5063">
            <w:pPr>
              <w:rPr>
                <w:sz w:val="20"/>
                <w:szCs w:val="20"/>
                <w:lang w:val="en-US" w:eastAsia="en-US"/>
              </w:rPr>
            </w:pPr>
            <w:proofErr w:type="spellStart"/>
            <w:r w:rsidRPr="00096B26">
              <w:t>Enzymes</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jc w:val="center"/>
              <w:rPr>
                <w:sz w:val="20"/>
                <w:szCs w:val="20"/>
                <w:lang w:val="en-US" w:eastAsia="en-US"/>
              </w:rPr>
            </w:pPr>
            <w:r>
              <w:rPr>
                <w:sz w:val="20"/>
                <w:szCs w:val="20"/>
                <w:lang w:eastAsia="en-US"/>
              </w:rPr>
              <w:t xml:space="preserve">B.  </w:t>
            </w:r>
            <w:r w:rsidRPr="00E42BA9">
              <w:rPr>
                <w:sz w:val="20"/>
                <w:szCs w:val="20"/>
                <w:lang w:eastAsia="en-US"/>
              </w:rPr>
              <w:t>W</w:t>
            </w:r>
            <w:r>
              <w:rPr>
                <w:sz w:val="20"/>
                <w:szCs w:val="20"/>
                <w:lang w:eastAsia="en-US"/>
              </w:rPr>
              <w:t>10</w:t>
            </w:r>
            <w:r>
              <w:rPr>
                <w:sz w:val="20"/>
                <w:szCs w:val="20"/>
              </w:rPr>
              <w:t xml:space="preserve">  ;  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TK03</w:t>
            </w:r>
          </w:p>
        </w:tc>
        <w:tc>
          <w:tcPr>
            <w:tcW w:w="5499" w:type="dxa"/>
          </w:tcPr>
          <w:p w:rsidR="002E5BF8" w:rsidRPr="0078792D" w:rsidRDefault="002E5BF8" w:rsidP="007A5063">
            <w:pPr>
              <w:rPr>
                <w:sz w:val="20"/>
                <w:szCs w:val="20"/>
                <w:lang w:val="en-US" w:eastAsia="en-US"/>
              </w:rPr>
            </w:pPr>
            <w:r w:rsidRPr="00096B26">
              <w:t xml:space="preserve">  Protein </w:t>
            </w:r>
            <w:proofErr w:type="spellStart"/>
            <w:r w:rsidRPr="00096B26">
              <w:t>digestion</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rPr>
                <w:sz w:val="20"/>
                <w:szCs w:val="20"/>
                <w:lang w:val="en-US"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 xml:space="preserve">16; </w:t>
            </w:r>
            <w:r>
              <w:rPr>
                <w:sz w:val="20"/>
                <w:szCs w:val="20"/>
              </w:rPr>
              <w:t xml:space="preserve">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K04</w:t>
            </w:r>
          </w:p>
        </w:tc>
        <w:tc>
          <w:tcPr>
            <w:tcW w:w="5499" w:type="dxa"/>
          </w:tcPr>
          <w:p w:rsidR="002E5BF8" w:rsidRPr="0078792D" w:rsidRDefault="002E5BF8" w:rsidP="007A5063">
            <w:pPr>
              <w:rPr>
                <w:sz w:val="20"/>
                <w:szCs w:val="20"/>
                <w:lang w:val="en-US" w:eastAsia="en-US"/>
              </w:rPr>
            </w:pPr>
            <w:r w:rsidRPr="007A5063">
              <w:rPr>
                <w:lang w:val="en-GB"/>
              </w:rPr>
              <w:t>Catabolism of amino groups of amino acids</w:t>
            </w:r>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rPr>
                <w:sz w:val="20"/>
                <w:szCs w:val="20"/>
                <w:lang w:val="en-US"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 xml:space="preserve">16; </w:t>
            </w:r>
            <w:r>
              <w:rPr>
                <w:sz w:val="20"/>
                <w:szCs w:val="20"/>
              </w:rPr>
              <w:t xml:space="preserve">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TK05</w:t>
            </w:r>
          </w:p>
        </w:tc>
        <w:tc>
          <w:tcPr>
            <w:tcW w:w="5499" w:type="dxa"/>
          </w:tcPr>
          <w:p w:rsidR="002E5BF8" w:rsidRPr="007A5063" w:rsidRDefault="002E5BF8" w:rsidP="007A5063">
            <w:pPr>
              <w:rPr>
                <w:sz w:val="20"/>
                <w:szCs w:val="20"/>
                <w:lang w:val="en-GB" w:eastAsia="en-US"/>
              </w:rPr>
            </w:pPr>
            <w:r w:rsidRPr="007A5063">
              <w:rPr>
                <w:lang w:val="en-GB"/>
              </w:rPr>
              <w:t>The Krebs cycle and the mitochondrial respiratory chain</w:t>
            </w:r>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rPr>
                <w:sz w:val="20"/>
                <w:szCs w:val="20"/>
                <w:lang w:val="en-US" w:eastAsia="en-US"/>
              </w:rPr>
            </w:pPr>
            <w:r>
              <w:rPr>
                <w:sz w:val="20"/>
                <w:szCs w:val="20"/>
                <w:lang w:eastAsia="en-US"/>
              </w:rPr>
              <w:t xml:space="preserve">B. </w:t>
            </w:r>
            <w:r w:rsidRPr="00E42BA9">
              <w:rPr>
                <w:sz w:val="20"/>
                <w:szCs w:val="20"/>
                <w:lang w:eastAsia="en-US"/>
              </w:rPr>
              <w:t>W0</w:t>
            </w:r>
            <w:r>
              <w:rPr>
                <w:sz w:val="20"/>
                <w:szCs w:val="20"/>
                <w:lang w:eastAsia="en-US"/>
              </w:rPr>
              <w:t xml:space="preserve">15; </w:t>
            </w:r>
            <w:r w:rsidRPr="008F63B9">
              <w:rPr>
                <w:sz w:val="20"/>
                <w:szCs w:val="20"/>
                <w:lang w:eastAsia="en-US"/>
              </w:rPr>
              <w:t xml:space="preserve">B. </w:t>
            </w:r>
            <w:r>
              <w:rPr>
                <w:sz w:val="20"/>
                <w:szCs w:val="20"/>
                <w:lang w:eastAsia="en-US"/>
              </w:rPr>
              <w:t>U6,</w:t>
            </w:r>
            <w:r w:rsidRPr="008F63B9">
              <w:rPr>
                <w:sz w:val="20"/>
                <w:szCs w:val="20"/>
                <w:lang w:eastAsia="en-US"/>
              </w:rPr>
              <w:t>U10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TK06</w:t>
            </w:r>
          </w:p>
        </w:tc>
        <w:tc>
          <w:tcPr>
            <w:tcW w:w="5499" w:type="dxa"/>
          </w:tcPr>
          <w:p w:rsidR="002E5BF8" w:rsidRPr="0078792D" w:rsidRDefault="002E5BF8" w:rsidP="007A5063">
            <w:pPr>
              <w:rPr>
                <w:sz w:val="20"/>
                <w:szCs w:val="20"/>
                <w:lang w:val="en-US" w:eastAsia="en-US"/>
              </w:rPr>
            </w:pPr>
            <w:proofErr w:type="spellStart"/>
            <w:r w:rsidRPr="00096B26">
              <w:t>Acid-base</w:t>
            </w:r>
            <w:proofErr w:type="spellEnd"/>
            <w:r w:rsidRPr="00096B26">
              <w:t xml:space="preserve"> </w:t>
            </w:r>
            <w:proofErr w:type="spellStart"/>
            <w:r w:rsidRPr="00096B26">
              <w:t>balance</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vAlign w:val="center"/>
          </w:tcPr>
          <w:p w:rsidR="002E5BF8" w:rsidRPr="0078792D" w:rsidRDefault="002E5BF8" w:rsidP="007A5063">
            <w:pPr>
              <w:rPr>
                <w:sz w:val="20"/>
                <w:szCs w:val="20"/>
                <w:lang w:val="en-US" w:eastAsia="en-US"/>
              </w:rPr>
            </w:pPr>
            <w:r>
              <w:rPr>
                <w:sz w:val="20"/>
                <w:szCs w:val="20"/>
                <w:lang w:eastAsia="en-US"/>
              </w:rPr>
              <w:t xml:space="preserve">B </w:t>
            </w:r>
            <w:r w:rsidRPr="00E42BA9">
              <w:rPr>
                <w:sz w:val="20"/>
                <w:szCs w:val="20"/>
                <w:lang w:eastAsia="en-US"/>
              </w:rPr>
              <w:t>W02</w:t>
            </w:r>
            <w:r>
              <w:rPr>
                <w:sz w:val="20"/>
                <w:szCs w:val="20"/>
                <w:lang w:eastAsia="en-US"/>
              </w:rPr>
              <w:t xml:space="preserve">, </w:t>
            </w:r>
            <w:r w:rsidRPr="00E42BA9">
              <w:rPr>
                <w:sz w:val="20"/>
                <w:szCs w:val="20"/>
                <w:lang w:eastAsia="en-US"/>
              </w:rPr>
              <w:t>W</w:t>
            </w:r>
            <w:r>
              <w:rPr>
                <w:sz w:val="20"/>
                <w:szCs w:val="20"/>
                <w:lang w:eastAsia="en-US"/>
              </w:rPr>
              <w:t xml:space="preserve">16; </w:t>
            </w:r>
            <w:r>
              <w:rPr>
                <w:sz w:val="20"/>
                <w:szCs w:val="20"/>
              </w:rPr>
              <w:t xml:space="preserve">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TK07</w:t>
            </w:r>
          </w:p>
        </w:tc>
        <w:tc>
          <w:tcPr>
            <w:tcW w:w="5499" w:type="dxa"/>
          </w:tcPr>
          <w:p w:rsidR="002E5BF8" w:rsidRPr="0078792D" w:rsidRDefault="002E5BF8" w:rsidP="007A5063">
            <w:pPr>
              <w:rPr>
                <w:sz w:val="20"/>
                <w:szCs w:val="20"/>
                <w:lang w:val="en-US" w:eastAsia="en-US"/>
              </w:rPr>
            </w:pPr>
            <w:proofErr w:type="spellStart"/>
            <w:r w:rsidRPr="00096B26">
              <w:t>Magnesium</w:t>
            </w:r>
            <w:proofErr w:type="spellEnd"/>
            <w:r w:rsidRPr="00096B26">
              <w:t xml:space="preserve"> </w:t>
            </w:r>
            <w:proofErr w:type="spellStart"/>
            <w:r w:rsidRPr="00096B26">
              <w:t>metabolism</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shd w:val="clear" w:color="auto" w:fill="FFFFFF"/>
            <w:vAlign w:val="center"/>
          </w:tcPr>
          <w:p w:rsidR="002E5BF8" w:rsidRPr="0078792D" w:rsidRDefault="002E5BF8" w:rsidP="007A5063">
            <w:pPr>
              <w:rPr>
                <w:sz w:val="20"/>
                <w:szCs w:val="20"/>
                <w:lang w:val="en-US"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15; </w:t>
            </w:r>
            <w:r>
              <w:rPr>
                <w:sz w:val="20"/>
                <w:szCs w:val="20"/>
              </w:rPr>
              <w:t xml:space="preserve">B. </w:t>
            </w:r>
            <w:r w:rsidRPr="00E42BA9">
              <w:rPr>
                <w:sz w:val="20"/>
                <w:szCs w:val="20"/>
              </w:rPr>
              <w:t>U</w:t>
            </w:r>
            <w:r>
              <w:rPr>
                <w:sz w:val="20"/>
                <w:szCs w:val="20"/>
              </w:rPr>
              <w:t>10</w:t>
            </w:r>
            <w:r>
              <w:rPr>
                <w:sz w:val="20"/>
                <w:szCs w:val="20"/>
                <w:lang w:eastAsia="en-US"/>
              </w:rPr>
              <w:t xml:space="preserve"> </w:t>
            </w:r>
            <w:r>
              <w:rPr>
                <w:sz w:val="20"/>
                <w:szCs w:val="20"/>
              </w:rPr>
              <w:t xml:space="preserve"> </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TK08</w:t>
            </w:r>
          </w:p>
        </w:tc>
        <w:tc>
          <w:tcPr>
            <w:tcW w:w="5499" w:type="dxa"/>
          </w:tcPr>
          <w:p w:rsidR="002E5BF8" w:rsidRPr="0078792D" w:rsidRDefault="002E5BF8" w:rsidP="007A5063">
            <w:pPr>
              <w:rPr>
                <w:sz w:val="20"/>
                <w:szCs w:val="20"/>
                <w:lang w:val="en-US" w:eastAsia="en-US"/>
              </w:rPr>
            </w:pPr>
            <w:proofErr w:type="spellStart"/>
            <w:r w:rsidRPr="00096B26">
              <w:t>Ethyl</w:t>
            </w:r>
            <w:proofErr w:type="spellEnd"/>
            <w:r w:rsidRPr="00096B26">
              <w:t xml:space="preserve"> </w:t>
            </w:r>
            <w:proofErr w:type="spellStart"/>
            <w:r w:rsidRPr="00096B26">
              <w:t>alcohol</w:t>
            </w:r>
            <w:proofErr w:type="spellEnd"/>
            <w:r w:rsidRPr="00096B26">
              <w:t xml:space="preserve"> </w:t>
            </w:r>
            <w:proofErr w:type="spellStart"/>
            <w:r w:rsidRPr="00096B26">
              <w:t>metabolism</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shd w:val="clear" w:color="auto" w:fill="FFFFFF"/>
            <w:vAlign w:val="center"/>
          </w:tcPr>
          <w:p w:rsidR="002E5BF8" w:rsidRPr="0078792D" w:rsidRDefault="002E5BF8" w:rsidP="007A5063">
            <w:pPr>
              <w:rPr>
                <w:sz w:val="20"/>
                <w:szCs w:val="20"/>
                <w:lang w:val="en-US" w:eastAsia="en-US"/>
              </w:rPr>
            </w:pPr>
            <w:r>
              <w:rPr>
                <w:sz w:val="20"/>
                <w:szCs w:val="20"/>
                <w:lang w:eastAsia="en-US"/>
              </w:rPr>
              <w:t>B.  W</w:t>
            </w:r>
            <w:r w:rsidRPr="00E42BA9">
              <w:rPr>
                <w:sz w:val="20"/>
                <w:szCs w:val="20"/>
                <w:lang w:eastAsia="en-US"/>
              </w:rPr>
              <w:t>1</w:t>
            </w:r>
            <w:r>
              <w:rPr>
                <w:sz w:val="20"/>
                <w:szCs w:val="20"/>
                <w:lang w:eastAsia="en-US"/>
              </w:rPr>
              <w:t xml:space="preserve">, </w:t>
            </w:r>
            <w:r w:rsidRPr="00E42BA9">
              <w:rPr>
                <w:sz w:val="20"/>
                <w:szCs w:val="20"/>
                <w:lang w:eastAsia="en-US"/>
              </w:rPr>
              <w:t>W</w:t>
            </w:r>
            <w:r>
              <w:rPr>
                <w:sz w:val="20"/>
                <w:szCs w:val="20"/>
                <w:lang w:eastAsia="en-US"/>
              </w:rPr>
              <w:t xml:space="preserve">4; W15; </w:t>
            </w:r>
            <w:r>
              <w:rPr>
                <w:sz w:val="20"/>
                <w:szCs w:val="20"/>
              </w:rPr>
              <w:t xml:space="preserve">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TK09</w:t>
            </w:r>
          </w:p>
        </w:tc>
        <w:tc>
          <w:tcPr>
            <w:tcW w:w="5499" w:type="dxa"/>
          </w:tcPr>
          <w:p w:rsidR="002E5BF8" w:rsidRPr="007A5063" w:rsidRDefault="002E5BF8" w:rsidP="007A5063">
            <w:pPr>
              <w:rPr>
                <w:sz w:val="20"/>
                <w:szCs w:val="20"/>
                <w:lang w:val="en-GB" w:eastAsia="en-US"/>
              </w:rPr>
            </w:pPr>
            <w:r w:rsidRPr="007A5063">
              <w:rPr>
                <w:lang w:val="en-GB"/>
              </w:rPr>
              <w:t>Overall carbohydrate metabolism. Digestion of carbohydrates</w:t>
            </w:r>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shd w:val="clear" w:color="auto" w:fill="FFFFFF"/>
            <w:vAlign w:val="center"/>
          </w:tcPr>
          <w:p w:rsidR="002E5BF8" w:rsidRPr="0078792D" w:rsidRDefault="002E5BF8" w:rsidP="007A5063">
            <w:pPr>
              <w:rPr>
                <w:sz w:val="20"/>
                <w:szCs w:val="20"/>
                <w:lang w:val="en-US" w:eastAsia="en-US"/>
              </w:rPr>
            </w:pPr>
            <w:r>
              <w:rPr>
                <w:sz w:val="20"/>
                <w:szCs w:val="20"/>
                <w:lang w:eastAsia="en-US"/>
              </w:rPr>
              <w:t>B.  W</w:t>
            </w:r>
            <w:r w:rsidRPr="00E42BA9">
              <w:rPr>
                <w:sz w:val="20"/>
                <w:szCs w:val="20"/>
                <w:lang w:eastAsia="en-US"/>
              </w:rPr>
              <w:t>1</w:t>
            </w:r>
            <w:r>
              <w:rPr>
                <w:sz w:val="20"/>
                <w:szCs w:val="20"/>
                <w:lang w:eastAsia="en-US"/>
              </w:rPr>
              <w:t xml:space="preserve">1, </w:t>
            </w:r>
            <w:r w:rsidRPr="00E42BA9">
              <w:rPr>
                <w:sz w:val="20"/>
                <w:szCs w:val="20"/>
                <w:lang w:eastAsia="en-US"/>
              </w:rPr>
              <w:t>W1</w:t>
            </w:r>
            <w:r>
              <w:rPr>
                <w:sz w:val="20"/>
                <w:szCs w:val="20"/>
                <w:lang w:eastAsia="en-US"/>
              </w:rPr>
              <w:t xml:space="preserve">5; W16; </w:t>
            </w:r>
            <w:r>
              <w:rPr>
                <w:sz w:val="20"/>
                <w:szCs w:val="20"/>
              </w:rPr>
              <w:t xml:space="preserve">B. </w:t>
            </w:r>
            <w:r w:rsidRPr="00E42BA9">
              <w:rPr>
                <w:sz w:val="20"/>
                <w:szCs w:val="20"/>
              </w:rPr>
              <w:t>U</w:t>
            </w:r>
            <w:r>
              <w:rPr>
                <w:sz w:val="20"/>
                <w:szCs w:val="20"/>
              </w:rPr>
              <w:t>10</w:t>
            </w:r>
          </w:p>
        </w:tc>
      </w:tr>
      <w:tr w:rsidR="002E5BF8">
        <w:trPr>
          <w:trHeight w:val="259"/>
          <w:jc w:val="center"/>
        </w:trPr>
        <w:tc>
          <w:tcPr>
            <w:tcW w:w="1644" w:type="dxa"/>
            <w:vAlign w:val="center"/>
          </w:tcPr>
          <w:p w:rsidR="002E5BF8" w:rsidRPr="0078792D" w:rsidRDefault="002E5BF8" w:rsidP="007A5063">
            <w:pPr>
              <w:jc w:val="center"/>
              <w:rPr>
                <w:lang w:val="en-US" w:eastAsia="en-US"/>
              </w:rPr>
            </w:pPr>
            <w:r w:rsidRPr="0078792D">
              <w:rPr>
                <w:lang w:val="en-US" w:eastAsia="en-US"/>
              </w:rPr>
              <w:t>TK10</w:t>
            </w:r>
          </w:p>
        </w:tc>
        <w:tc>
          <w:tcPr>
            <w:tcW w:w="5499" w:type="dxa"/>
          </w:tcPr>
          <w:p w:rsidR="002E5BF8" w:rsidRPr="0078792D" w:rsidRDefault="002E5BF8" w:rsidP="007A5063">
            <w:pPr>
              <w:rPr>
                <w:sz w:val="20"/>
                <w:szCs w:val="20"/>
                <w:lang w:val="en-US" w:eastAsia="en-US"/>
              </w:rPr>
            </w:pPr>
            <w:proofErr w:type="spellStart"/>
            <w:r w:rsidRPr="00096B26">
              <w:t>Glycogen</w:t>
            </w:r>
            <w:proofErr w:type="spellEnd"/>
            <w:r w:rsidRPr="00096B26">
              <w:t xml:space="preserve"> </w:t>
            </w:r>
            <w:proofErr w:type="spellStart"/>
            <w:r w:rsidRPr="00096B26">
              <w:t>metabolism</w:t>
            </w:r>
            <w:proofErr w:type="spellEnd"/>
          </w:p>
        </w:tc>
        <w:tc>
          <w:tcPr>
            <w:tcW w:w="992" w:type="dxa"/>
            <w:vAlign w:val="center"/>
          </w:tcPr>
          <w:p w:rsidR="002E5BF8" w:rsidRPr="0078792D" w:rsidRDefault="002E5BF8" w:rsidP="007A5063">
            <w:pPr>
              <w:jc w:val="center"/>
              <w:rPr>
                <w:sz w:val="20"/>
                <w:szCs w:val="20"/>
                <w:lang w:val="en-US" w:eastAsia="en-US"/>
              </w:rPr>
            </w:pPr>
            <w:r w:rsidRPr="002C1C64">
              <w:rPr>
                <w:sz w:val="20"/>
                <w:szCs w:val="20"/>
                <w:lang w:eastAsia="en-US"/>
              </w:rPr>
              <w:t>2</w:t>
            </w:r>
          </w:p>
        </w:tc>
        <w:tc>
          <w:tcPr>
            <w:tcW w:w="1875" w:type="dxa"/>
            <w:shd w:val="clear" w:color="auto" w:fill="FFFFFF"/>
            <w:vAlign w:val="center"/>
          </w:tcPr>
          <w:p w:rsidR="002E5BF8" w:rsidRDefault="002E5BF8" w:rsidP="007A5063">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11,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 xml:space="preserve">16; </w:t>
            </w:r>
          </w:p>
          <w:p w:rsidR="002E5BF8" w:rsidRPr="0078792D" w:rsidRDefault="002E5BF8" w:rsidP="007A5063">
            <w:pPr>
              <w:rPr>
                <w:sz w:val="20"/>
                <w:szCs w:val="20"/>
                <w:lang w:val="en-US" w:eastAsia="en-US"/>
              </w:rPr>
            </w:pPr>
            <w:r>
              <w:rPr>
                <w:sz w:val="20"/>
                <w:szCs w:val="20"/>
              </w:rPr>
              <w:t xml:space="preserve">B. </w:t>
            </w:r>
            <w:r w:rsidRPr="00E42BA9">
              <w:rPr>
                <w:sz w:val="20"/>
                <w:szCs w:val="20"/>
              </w:rPr>
              <w:t>U</w:t>
            </w:r>
            <w:r>
              <w:rPr>
                <w:sz w:val="20"/>
                <w:szCs w:val="20"/>
              </w:rPr>
              <w:t>10</w:t>
            </w:r>
          </w:p>
        </w:tc>
      </w:tr>
      <w:tr w:rsidR="002E5BF8" w:rsidRPr="007F2CE2">
        <w:trPr>
          <w:trHeight w:val="108"/>
          <w:jc w:val="center"/>
        </w:trPr>
        <w:tc>
          <w:tcPr>
            <w:tcW w:w="10010" w:type="dxa"/>
            <w:gridSpan w:val="4"/>
            <w:vAlign w:val="center"/>
          </w:tcPr>
          <w:p w:rsidR="002E5BF8" w:rsidRPr="007F2CE2" w:rsidRDefault="002E5BF8" w:rsidP="00A358DE">
            <w:pPr>
              <w:jc w:val="center"/>
              <w:rPr>
                <w:lang w:val="en-US" w:eastAsia="en-US"/>
              </w:rPr>
            </w:pPr>
            <w:r w:rsidRPr="007F2CE2">
              <w:rPr>
                <w:b/>
                <w:bCs/>
                <w:lang w:val="en-US" w:eastAsia="en-US"/>
              </w:rPr>
              <w:t>Seminars</w:t>
            </w:r>
          </w:p>
        </w:tc>
      </w:tr>
      <w:tr w:rsidR="002E5BF8" w:rsidRPr="007F2CE2">
        <w:trPr>
          <w:trHeight w:val="253"/>
          <w:jc w:val="center"/>
        </w:trPr>
        <w:tc>
          <w:tcPr>
            <w:tcW w:w="1644" w:type="dxa"/>
            <w:vAlign w:val="center"/>
          </w:tcPr>
          <w:p w:rsidR="002E5BF8" w:rsidRPr="007F2CE2" w:rsidRDefault="002E5BF8" w:rsidP="00F368FD">
            <w:pPr>
              <w:jc w:val="center"/>
              <w:rPr>
                <w:lang w:val="en-US" w:eastAsia="en-US"/>
              </w:rPr>
            </w:pPr>
            <w:r>
              <w:rPr>
                <w:lang w:eastAsia="en-US"/>
              </w:rPr>
              <w:t>TK01</w:t>
            </w:r>
          </w:p>
        </w:tc>
        <w:tc>
          <w:tcPr>
            <w:tcW w:w="5499" w:type="dxa"/>
            <w:vAlign w:val="center"/>
          </w:tcPr>
          <w:p w:rsidR="002E5BF8" w:rsidRPr="00D41AD1" w:rsidRDefault="002E5BF8" w:rsidP="009118EA">
            <w:pPr>
              <w:jc w:val="both"/>
              <w:rPr>
                <w:i/>
                <w:iCs/>
                <w:sz w:val="20"/>
                <w:szCs w:val="20"/>
                <w:lang w:val="en-GB"/>
              </w:rPr>
            </w:pPr>
            <w:r w:rsidRPr="00D41AD1">
              <w:rPr>
                <w:i/>
                <w:iCs/>
                <w:sz w:val="20"/>
                <w:szCs w:val="20"/>
                <w:lang w:val="en-GB"/>
              </w:rPr>
              <w:t>Amino acids and protein structure</w:t>
            </w:r>
          </w:p>
          <w:p w:rsidR="002E5BF8" w:rsidRPr="00D41AD1" w:rsidRDefault="002E5BF8" w:rsidP="009118EA">
            <w:pPr>
              <w:rPr>
                <w:lang w:val="en-GB" w:eastAsia="en-US"/>
              </w:rPr>
            </w:pPr>
            <w:r w:rsidRPr="00D41AD1">
              <w:rPr>
                <w:i/>
                <w:iCs/>
                <w:sz w:val="20"/>
                <w:szCs w:val="20"/>
                <w:lang w:val="en-GB"/>
              </w:rPr>
              <w:t>Biomedical importance of amino acids and proteins. Classification and properties of amino acids. Protein structures: primary, secondary, tertiary and quaternary. Bonds stabilizing protein structures. Properties of proteins. Functions of proteins in the body. The isoelectric point of a protein. Improper protein folding.</w:t>
            </w:r>
          </w:p>
        </w:tc>
        <w:tc>
          <w:tcPr>
            <w:tcW w:w="992" w:type="dxa"/>
            <w:vAlign w:val="center"/>
          </w:tcPr>
          <w:p w:rsidR="002E5BF8" w:rsidRDefault="002E5BF8" w:rsidP="00F368FD">
            <w:pPr>
              <w:rPr>
                <w:sz w:val="20"/>
                <w:szCs w:val="20"/>
              </w:rPr>
            </w:pPr>
          </w:p>
          <w:p w:rsidR="002E5BF8" w:rsidRDefault="002E5BF8" w:rsidP="00F368FD">
            <w:pPr>
              <w:rPr>
                <w:sz w:val="20"/>
                <w:szCs w:val="20"/>
              </w:rPr>
            </w:pPr>
          </w:p>
          <w:p w:rsidR="002E5BF8" w:rsidRDefault="002E5BF8" w:rsidP="00F368FD">
            <w:pPr>
              <w:rPr>
                <w:sz w:val="20"/>
                <w:szCs w:val="20"/>
              </w:rPr>
            </w:pPr>
          </w:p>
          <w:p w:rsidR="002E5BF8" w:rsidRDefault="002E5BF8" w:rsidP="00F368FD">
            <w:pPr>
              <w:rPr>
                <w:sz w:val="20"/>
                <w:szCs w:val="20"/>
              </w:rPr>
            </w:pPr>
            <w:r>
              <w:rPr>
                <w:sz w:val="20"/>
                <w:szCs w:val="20"/>
              </w:rPr>
              <w:t>1,5</w:t>
            </w:r>
          </w:p>
          <w:p w:rsidR="002E5BF8" w:rsidRDefault="002E5BF8" w:rsidP="00F368FD">
            <w:pPr>
              <w:rPr>
                <w:sz w:val="20"/>
                <w:szCs w:val="20"/>
              </w:rPr>
            </w:pPr>
          </w:p>
          <w:p w:rsidR="002E5BF8" w:rsidRDefault="002E5BF8" w:rsidP="00F368FD">
            <w:pPr>
              <w:rPr>
                <w:sz w:val="20"/>
                <w:szCs w:val="20"/>
              </w:rPr>
            </w:pPr>
          </w:p>
          <w:p w:rsidR="002E5BF8" w:rsidRDefault="002E5BF8" w:rsidP="00F368FD">
            <w:pPr>
              <w:rPr>
                <w:sz w:val="20"/>
                <w:szCs w:val="20"/>
              </w:rPr>
            </w:pPr>
          </w:p>
          <w:p w:rsidR="002E5BF8" w:rsidRPr="007F2CE2" w:rsidRDefault="002E5BF8" w:rsidP="00F368FD">
            <w:pPr>
              <w:jc w:val="center"/>
              <w:rPr>
                <w:lang w:val="en-US"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 xml:space="preserve">  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12</w:t>
            </w:r>
          </w:p>
          <w:p w:rsidR="002E5BF8" w:rsidRPr="007F2CE2" w:rsidRDefault="002E5BF8" w:rsidP="00F368FD">
            <w:pPr>
              <w:jc w:val="center"/>
              <w:rPr>
                <w:lang w:val="en-US" w:eastAsia="en-US"/>
              </w:rPr>
            </w:pPr>
            <w:r>
              <w:rPr>
                <w:sz w:val="20"/>
                <w:szCs w:val="20"/>
              </w:rPr>
              <w:t xml:space="preserve">   B.</w:t>
            </w:r>
            <w:r w:rsidRPr="00E42BA9">
              <w:rPr>
                <w:sz w:val="20"/>
                <w:szCs w:val="20"/>
              </w:rPr>
              <w:t>U</w:t>
            </w:r>
            <w:r>
              <w:rPr>
                <w:sz w:val="20"/>
                <w:szCs w:val="20"/>
              </w:rPr>
              <w:t>10</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TK02</w:t>
            </w:r>
          </w:p>
        </w:tc>
        <w:tc>
          <w:tcPr>
            <w:tcW w:w="5499" w:type="dxa"/>
            <w:vAlign w:val="center"/>
          </w:tcPr>
          <w:p w:rsidR="002E5BF8" w:rsidRPr="00D41AD1" w:rsidRDefault="002E5BF8" w:rsidP="009118EA">
            <w:pPr>
              <w:rPr>
                <w:i/>
                <w:iCs/>
                <w:sz w:val="20"/>
                <w:szCs w:val="20"/>
                <w:lang w:val="en-GB" w:eastAsia="en-US"/>
              </w:rPr>
            </w:pPr>
            <w:proofErr w:type="spellStart"/>
            <w:r w:rsidRPr="00D41AD1">
              <w:rPr>
                <w:i/>
                <w:iCs/>
                <w:sz w:val="20"/>
                <w:szCs w:val="20"/>
                <w:lang w:val="en-GB" w:eastAsia="en-US"/>
              </w:rPr>
              <w:t>Fibrillar</w:t>
            </w:r>
            <w:proofErr w:type="spellEnd"/>
            <w:r w:rsidRPr="00D41AD1">
              <w:rPr>
                <w:i/>
                <w:iCs/>
                <w:sz w:val="20"/>
                <w:szCs w:val="20"/>
                <w:lang w:val="en-GB" w:eastAsia="en-US"/>
              </w:rPr>
              <w:t xml:space="preserve"> proteins</w:t>
            </w:r>
          </w:p>
          <w:p w:rsidR="002E5BF8" w:rsidRPr="00D41AD1" w:rsidRDefault="002E5BF8" w:rsidP="009118EA">
            <w:pPr>
              <w:rPr>
                <w:lang w:val="en-GB" w:eastAsia="en-US"/>
              </w:rPr>
            </w:pPr>
            <w:r w:rsidRPr="00D41AD1">
              <w:rPr>
                <w:i/>
                <w:iCs/>
                <w:sz w:val="20"/>
                <w:szCs w:val="20"/>
                <w:lang w:val="en-GB" w:eastAsia="en-US"/>
              </w:rPr>
              <w:t xml:space="preserve">Structure and types of collagen. Collagen biosynthesis. </w:t>
            </w:r>
            <w:proofErr w:type="spellStart"/>
            <w:r w:rsidRPr="00D41AD1">
              <w:rPr>
                <w:i/>
                <w:iCs/>
                <w:sz w:val="20"/>
                <w:szCs w:val="20"/>
                <w:lang w:val="en-GB" w:eastAsia="en-US"/>
              </w:rPr>
              <w:t>Collagenopathies</w:t>
            </w:r>
            <w:proofErr w:type="spellEnd"/>
            <w:r w:rsidRPr="00D41AD1">
              <w:rPr>
                <w:i/>
                <w:iCs/>
                <w:sz w:val="20"/>
                <w:szCs w:val="20"/>
                <w:lang w:val="en-GB" w:eastAsia="en-US"/>
              </w:rPr>
              <w:t>. The structure of elastin. Protective role of α1-antitrypsin in elastin metabolism and the development of emphysema</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 xml:space="preserve">  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12</w:t>
            </w:r>
          </w:p>
          <w:p w:rsidR="002E5BF8" w:rsidRPr="007F2CE2" w:rsidRDefault="002E5BF8" w:rsidP="00F368FD">
            <w:pPr>
              <w:jc w:val="center"/>
              <w:rPr>
                <w:lang w:eastAsia="en-US"/>
              </w:rPr>
            </w:pPr>
            <w:r>
              <w:rPr>
                <w:sz w:val="20"/>
                <w:szCs w:val="20"/>
              </w:rPr>
              <w:t>B.</w:t>
            </w:r>
            <w:r w:rsidRPr="00E42BA9">
              <w:rPr>
                <w:sz w:val="20"/>
                <w:szCs w:val="20"/>
              </w:rPr>
              <w:t>U</w:t>
            </w:r>
            <w:r>
              <w:rPr>
                <w:sz w:val="20"/>
                <w:szCs w:val="20"/>
              </w:rPr>
              <w:t>10</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TK0</w:t>
            </w:r>
            <w:r w:rsidR="00F43A05">
              <w:rPr>
                <w:lang w:eastAsia="en-US"/>
              </w:rPr>
              <w:t>3</w:t>
            </w:r>
          </w:p>
        </w:tc>
        <w:tc>
          <w:tcPr>
            <w:tcW w:w="5499" w:type="dxa"/>
            <w:vAlign w:val="center"/>
          </w:tcPr>
          <w:p w:rsidR="002E5BF8" w:rsidRPr="00D41AD1" w:rsidRDefault="002E5BF8" w:rsidP="009118EA">
            <w:pPr>
              <w:rPr>
                <w:i/>
                <w:iCs/>
                <w:sz w:val="20"/>
                <w:szCs w:val="20"/>
                <w:lang w:val="en-GB" w:eastAsia="en-US"/>
              </w:rPr>
            </w:pPr>
            <w:r w:rsidRPr="00D41AD1">
              <w:rPr>
                <w:i/>
                <w:iCs/>
                <w:sz w:val="20"/>
                <w:szCs w:val="20"/>
                <w:lang w:val="en-GB" w:eastAsia="en-US"/>
              </w:rPr>
              <w:t>Nucleotide metabolism</w:t>
            </w:r>
          </w:p>
          <w:p w:rsidR="002E5BF8" w:rsidRPr="00D41AD1" w:rsidRDefault="002E5BF8" w:rsidP="009118EA">
            <w:pPr>
              <w:rPr>
                <w:lang w:val="en-GB" w:eastAsia="en-US"/>
              </w:rPr>
            </w:pPr>
            <w:r w:rsidRPr="00D41AD1">
              <w:rPr>
                <w:i/>
                <w:iCs/>
                <w:sz w:val="20"/>
                <w:szCs w:val="20"/>
                <w:lang w:val="en-GB" w:eastAsia="en-US"/>
              </w:rPr>
              <w:t>Nucleosides and nucleotides - structure and functions. Synthesis and catabolism of purine nucleotides. Synthesis and catabolism of pyrimidines. Diseases related to purine catabolism</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Pr="00396FFB" w:rsidRDefault="002E5BF8" w:rsidP="00F368FD">
            <w:pP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w:t>
            </w:r>
          </w:p>
          <w:p w:rsidR="002E5BF8" w:rsidRPr="007F2CE2" w:rsidRDefault="002E5BF8" w:rsidP="00F368FD">
            <w:pPr>
              <w:jc w:val="center"/>
              <w:rPr>
                <w:lang w:eastAsia="en-US"/>
              </w:rPr>
            </w:pPr>
            <w:r>
              <w:rPr>
                <w:sz w:val="20"/>
                <w:szCs w:val="20"/>
              </w:rPr>
              <w:t xml:space="preserve"> B. </w:t>
            </w:r>
            <w:r w:rsidRPr="00E42BA9">
              <w:rPr>
                <w:sz w:val="20"/>
                <w:szCs w:val="20"/>
              </w:rPr>
              <w:t>U</w:t>
            </w:r>
            <w:r>
              <w:rPr>
                <w:sz w:val="20"/>
                <w:szCs w:val="20"/>
              </w:rPr>
              <w:t xml:space="preserve">10 </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TK0</w:t>
            </w:r>
            <w:r w:rsidR="00F43A05">
              <w:rPr>
                <w:lang w:eastAsia="en-US"/>
              </w:rPr>
              <w:t>4</w:t>
            </w:r>
          </w:p>
        </w:tc>
        <w:tc>
          <w:tcPr>
            <w:tcW w:w="5499" w:type="dxa"/>
            <w:vAlign w:val="center"/>
          </w:tcPr>
          <w:p w:rsidR="002E5BF8" w:rsidRPr="00D41AD1" w:rsidRDefault="00F43A05" w:rsidP="009118EA">
            <w:pPr>
              <w:rPr>
                <w:i/>
                <w:iCs/>
                <w:sz w:val="20"/>
                <w:szCs w:val="20"/>
                <w:lang w:val="en-GB" w:eastAsia="en-US"/>
              </w:rPr>
            </w:pPr>
            <w:r>
              <w:rPr>
                <w:i/>
                <w:iCs/>
                <w:sz w:val="20"/>
                <w:szCs w:val="20"/>
                <w:lang w:val="en-GB" w:eastAsia="en-US"/>
              </w:rPr>
              <w:t xml:space="preserve">DNA and RNA: </w:t>
            </w:r>
            <w:r w:rsidR="002E5BF8" w:rsidRPr="00D41AD1">
              <w:rPr>
                <w:i/>
                <w:iCs/>
                <w:sz w:val="20"/>
                <w:szCs w:val="20"/>
                <w:lang w:val="en-GB" w:eastAsia="en-US"/>
              </w:rPr>
              <w:t>Structure replication and repair</w:t>
            </w:r>
          </w:p>
          <w:p w:rsidR="002E5BF8" w:rsidRPr="00F43A05" w:rsidRDefault="002E5BF8" w:rsidP="009118EA">
            <w:pPr>
              <w:rPr>
                <w:i/>
                <w:iCs/>
                <w:sz w:val="20"/>
                <w:szCs w:val="20"/>
                <w:lang w:val="en-GB" w:eastAsia="en-US"/>
              </w:rPr>
            </w:pPr>
            <w:r w:rsidRPr="00D41AD1">
              <w:rPr>
                <w:i/>
                <w:iCs/>
                <w:sz w:val="20"/>
                <w:szCs w:val="20"/>
                <w:lang w:val="en-GB" w:eastAsia="en-US"/>
              </w:rPr>
              <w:t xml:space="preserve">Structure of DNA. DNA replication. Organization of eukaryotic DNA. DNA repair. Telomeres. Reverse </w:t>
            </w:r>
            <w:proofErr w:type="spellStart"/>
            <w:r w:rsidRPr="00D41AD1">
              <w:rPr>
                <w:i/>
                <w:iCs/>
                <w:sz w:val="20"/>
                <w:szCs w:val="20"/>
                <w:lang w:val="en-GB" w:eastAsia="en-US"/>
              </w:rPr>
              <w:t>transcriptases</w:t>
            </w:r>
            <w:proofErr w:type="spellEnd"/>
            <w:r w:rsidRPr="00D41AD1">
              <w:rPr>
                <w:i/>
                <w:iCs/>
                <w:sz w:val="20"/>
                <w:szCs w:val="20"/>
                <w:lang w:val="en-GB" w:eastAsia="en-US"/>
              </w:rPr>
              <w:t>.</w:t>
            </w:r>
            <w:r w:rsidR="00F43A05">
              <w:rPr>
                <w:i/>
                <w:iCs/>
                <w:sz w:val="20"/>
                <w:szCs w:val="20"/>
                <w:lang w:val="en-GB" w:eastAsia="en-US"/>
              </w:rPr>
              <w:t xml:space="preserve"> . </w:t>
            </w:r>
            <w:r w:rsidR="00F43A05" w:rsidRPr="00D41AD1">
              <w:rPr>
                <w:i/>
                <w:iCs/>
                <w:sz w:val="20"/>
                <w:szCs w:val="20"/>
                <w:lang w:val="en-GB" w:eastAsia="en-US"/>
              </w:rPr>
              <w:t>RNA structure. Types of RNA and their functions. Transcription. Post-transcriptional modification of RNA. Alternative splicing</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 xml:space="preserve">  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 W14</w:t>
            </w:r>
          </w:p>
          <w:p w:rsidR="002E5BF8" w:rsidRPr="007F2CE2" w:rsidRDefault="002E5BF8" w:rsidP="00F368FD">
            <w:pPr>
              <w:jc w:val="center"/>
              <w:rPr>
                <w:lang w:eastAsia="en-US"/>
              </w:rPr>
            </w:pPr>
            <w:r>
              <w:rPr>
                <w:sz w:val="20"/>
                <w:szCs w:val="20"/>
              </w:rPr>
              <w:t>B.</w:t>
            </w:r>
            <w:r w:rsidRPr="00E42BA9">
              <w:rPr>
                <w:sz w:val="20"/>
                <w:szCs w:val="20"/>
              </w:rPr>
              <w:t>U</w:t>
            </w:r>
            <w:r>
              <w:rPr>
                <w:sz w:val="20"/>
                <w:szCs w:val="20"/>
              </w:rPr>
              <w:t>10</w:t>
            </w:r>
          </w:p>
        </w:tc>
      </w:tr>
      <w:tr w:rsidR="00F43A05" w:rsidRPr="007F2CE2" w:rsidTr="00F43A05">
        <w:trPr>
          <w:trHeight w:val="253"/>
          <w:jc w:val="center"/>
        </w:trPr>
        <w:tc>
          <w:tcPr>
            <w:tcW w:w="1644" w:type="dxa"/>
            <w:vAlign w:val="center"/>
          </w:tcPr>
          <w:p w:rsidR="00F43A05" w:rsidRPr="007F2CE2" w:rsidRDefault="00F43A05" w:rsidP="00F43A05">
            <w:pPr>
              <w:jc w:val="center"/>
              <w:rPr>
                <w:lang w:eastAsia="en-US"/>
              </w:rPr>
            </w:pPr>
            <w:r>
              <w:rPr>
                <w:lang w:eastAsia="en-US"/>
              </w:rPr>
              <w:t>TK05</w:t>
            </w:r>
          </w:p>
        </w:tc>
        <w:tc>
          <w:tcPr>
            <w:tcW w:w="5499" w:type="dxa"/>
            <w:vAlign w:val="center"/>
          </w:tcPr>
          <w:p w:rsidR="00F43A05" w:rsidRPr="00D41AD1" w:rsidRDefault="00F43A05" w:rsidP="00F43A05">
            <w:pPr>
              <w:jc w:val="both"/>
              <w:rPr>
                <w:i/>
                <w:iCs/>
                <w:sz w:val="20"/>
                <w:szCs w:val="20"/>
                <w:lang w:val="en-GB"/>
              </w:rPr>
            </w:pPr>
            <w:r>
              <w:rPr>
                <w:i/>
                <w:iCs/>
                <w:sz w:val="20"/>
                <w:szCs w:val="20"/>
                <w:lang w:val="en-GB"/>
              </w:rPr>
              <w:t>Enzymes I</w:t>
            </w:r>
          </w:p>
          <w:p w:rsidR="00F43A05" w:rsidRPr="00D41AD1" w:rsidRDefault="00F43A05" w:rsidP="00F43A05">
            <w:pPr>
              <w:jc w:val="both"/>
              <w:rPr>
                <w:lang w:val="en-GB" w:eastAsia="en-US"/>
              </w:rPr>
            </w:pPr>
            <w:r w:rsidRPr="00D41AD1">
              <w:rPr>
                <w:i/>
                <w:iCs/>
                <w:sz w:val="20"/>
                <w:szCs w:val="20"/>
                <w:lang w:val="en-GB"/>
              </w:rPr>
              <w:t xml:space="preserve">Biomedical importance of enzymes. Classification and nomenclature of enzymes. Specificity of enzymatic reactions. Factors influencing the rate of enzymatic reaction. Kinetics of enzymatic catalysis. Active site and allosteric site. </w:t>
            </w:r>
          </w:p>
        </w:tc>
        <w:tc>
          <w:tcPr>
            <w:tcW w:w="992" w:type="dxa"/>
            <w:vAlign w:val="center"/>
          </w:tcPr>
          <w:p w:rsidR="00F43A05" w:rsidRDefault="00F43A05" w:rsidP="00F43A05">
            <w:pPr>
              <w:rPr>
                <w:sz w:val="20"/>
                <w:szCs w:val="20"/>
              </w:rPr>
            </w:pPr>
            <w:r>
              <w:rPr>
                <w:sz w:val="20"/>
                <w:szCs w:val="20"/>
              </w:rPr>
              <w:t>1,5</w:t>
            </w:r>
          </w:p>
          <w:p w:rsidR="00F43A05" w:rsidRPr="007F2CE2" w:rsidRDefault="00F43A05" w:rsidP="00F43A05">
            <w:pPr>
              <w:jc w:val="center"/>
              <w:rPr>
                <w:lang w:eastAsia="en-US"/>
              </w:rPr>
            </w:pPr>
          </w:p>
        </w:tc>
        <w:tc>
          <w:tcPr>
            <w:tcW w:w="1875" w:type="dxa"/>
            <w:vAlign w:val="center"/>
          </w:tcPr>
          <w:p w:rsidR="00F43A05" w:rsidRDefault="00F43A05" w:rsidP="00F43A05">
            <w:pPr>
              <w:rPr>
                <w:sz w:val="20"/>
                <w:szCs w:val="20"/>
              </w:rPr>
            </w:pPr>
            <w:r>
              <w:rPr>
                <w:sz w:val="20"/>
                <w:szCs w:val="20"/>
                <w:lang w:eastAsia="en-US"/>
              </w:rPr>
              <w:t xml:space="preserve">B.  </w:t>
            </w:r>
            <w:r w:rsidRPr="00E42BA9">
              <w:rPr>
                <w:sz w:val="20"/>
                <w:szCs w:val="20"/>
                <w:lang w:eastAsia="en-US"/>
              </w:rPr>
              <w:t>W</w:t>
            </w:r>
            <w:r>
              <w:rPr>
                <w:sz w:val="20"/>
                <w:szCs w:val="20"/>
                <w:lang w:eastAsia="en-US"/>
              </w:rPr>
              <w:t>10</w:t>
            </w:r>
            <w:r>
              <w:rPr>
                <w:sz w:val="20"/>
                <w:szCs w:val="20"/>
              </w:rPr>
              <w:t xml:space="preserve">  </w:t>
            </w:r>
          </w:p>
          <w:p w:rsidR="00F43A05" w:rsidRPr="00E42BA9" w:rsidRDefault="00F43A05" w:rsidP="00F43A05">
            <w:pPr>
              <w:rPr>
                <w:sz w:val="20"/>
                <w:szCs w:val="20"/>
                <w:lang w:eastAsia="en-US"/>
              </w:rPr>
            </w:pPr>
            <w:r>
              <w:rPr>
                <w:sz w:val="20"/>
                <w:szCs w:val="20"/>
              </w:rPr>
              <w:t xml:space="preserve"> B. </w:t>
            </w:r>
            <w:r w:rsidRPr="00E42BA9">
              <w:rPr>
                <w:sz w:val="20"/>
                <w:szCs w:val="20"/>
              </w:rPr>
              <w:t>U</w:t>
            </w:r>
            <w:r>
              <w:rPr>
                <w:sz w:val="20"/>
                <w:szCs w:val="20"/>
              </w:rPr>
              <w:t>10</w:t>
            </w:r>
          </w:p>
          <w:p w:rsidR="00F43A05" w:rsidRPr="007F2CE2" w:rsidRDefault="00F43A05" w:rsidP="00F43A05">
            <w:pPr>
              <w:jc w:val="center"/>
              <w:rPr>
                <w:lang w:eastAsia="en-US"/>
              </w:rPr>
            </w:pP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TK0</w:t>
            </w:r>
            <w:r w:rsidR="00F43A05">
              <w:rPr>
                <w:lang w:eastAsia="en-US"/>
              </w:rPr>
              <w:t>6</w:t>
            </w:r>
          </w:p>
        </w:tc>
        <w:tc>
          <w:tcPr>
            <w:tcW w:w="5499" w:type="dxa"/>
            <w:vAlign w:val="center"/>
          </w:tcPr>
          <w:p w:rsidR="002E5BF8" w:rsidRPr="00D41AD1" w:rsidRDefault="00F43A05" w:rsidP="009118EA">
            <w:pPr>
              <w:rPr>
                <w:i/>
                <w:iCs/>
                <w:sz w:val="20"/>
                <w:szCs w:val="20"/>
                <w:lang w:val="en-GB" w:eastAsia="en-US"/>
              </w:rPr>
            </w:pPr>
            <w:r>
              <w:rPr>
                <w:i/>
                <w:iCs/>
                <w:sz w:val="20"/>
                <w:szCs w:val="20"/>
                <w:lang w:val="en-GB" w:eastAsia="en-US"/>
              </w:rPr>
              <w:t xml:space="preserve">Enzymes II: regulation. </w:t>
            </w:r>
            <w:r w:rsidR="002E5BF8" w:rsidRPr="00D41AD1">
              <w:rPr>
                <w:i/>
                <w:iCs/>
                <w:sz w:val="20"/>
                <w:szCs w:val="20"/>
                <w:lang w:val="en-GB" w:eastAsia="en-US"/>
              </w:rPr>
              <w:t>Regulation of gene expression</w:t>
            </w:r>
          </w:p>
          <w:p w:rsidR="00F43A05" w:rsidRPr="00D41AD1" w:rsidRDefault="00F43A05" w:rsidP="00F43A05">
            <w:pPr>
              <w:jc w:val="both"/>
              <w:rPr>
                <w:i/>
                <w:iCs/>
                <w:sz w:val="20"/>
                <w:szCs w:val="20"/>
                <w:lang w:val="en-GB"/>
              </w:rPr>
            </w:pPr>
            <w:r w:rsidRPr="00D41AD1">
              <w:rPr>
                <w:i/>
                <w:iCs/>
                <w:sz w:val="20"/>
                <w:szCs w:val="20"/>
                <w:lang w:val="en-GB"/>
              </w:rPr>
              <w:t>Inhibition of enzymatic reactions: competitive and non-competitive inhibition. Enzymes in clinical diagnosis.</w:t>
            </w:r>
          </w:p>
          <w:p w:rsidR="002E5BF8" w:rsidRPr="00D41AD1" w:rsidRDefault="00F43A05" w:rsidP="00F43A05">
            <w:pPr>
              <w:rPr>
                <w:lang w:val="en-GB" w:eastAsia="en-US"/>
              </w:rPr>
            </w:pPr>
            <w:r w:rsidRPr="00D41AD1">
              <w:rPr>
                <w:i/>
                <w:iCs/>
                <w:sz w:val="20"/>
                <w:szCs w:val="20"/>
                <w:lang w:val="en-GB"/>
              </w:rPr>
              <w:t>Regulation of enzyme activity</w:t>
            </w:r>
            <w:r>
              <w:rPr>
                <w:i/>
                <w:iCs/>
                <w:sz w:val="20"/>
                <w:szCs w:val="20"/>
                <w:lang w:val="en-GB"/>
              </w:rPr>
              <w:t>.</w:t>
            </w:r>
            <w:r w:rsidRPr="00D41AD1">
              <w:rPr>
                <w:i/>
                <w:iCs/>
                <w:sz w:val="20"/>
                <w:szCs w:val="20"/>
                <w:lang w:val="en-GB" w:eastAsia="en-US"/>
              </w:rPr>
              <w:t xml:space="preserve"> </w:t>
            </w:r>
            <w:r w:rsidR="002E5BF8" w:rsidRPr="00D41AD1">
              <w:rPr>
                <w:i/>
                <w:iCs/>
                <w:sz w:val="20"/>
                <w:szCs w:val="20"/>
                <w:lang w:val="en-GB" w:eastAsia="en-US"/>
              </w:rPr>
              <w:t>Regulatory sequences and molecules. The operon theory. Regulation of gene expression in Eukaryotes. Hormonal regulation. Alternative splicing and mRNA editing. Regulation by changes in DNA</w:t>
            </w:r>
            <w:r w:rsidR="002E5BF8" w:rsidRPr="00D41AD1">
              <w:rPr>
                <w:sz w:val="20"/>
                <w:szCs w:val="20"/>
                <w:lang w:val="en-GB" w:eastAsia="en-US"/>
              </w:rPr>
              <w:t>.</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 W14</w:t>
            </w:r>
          </w:p>
          <w:p w:rsidR="002E5BF8" w:rsidRPr="007F2CE2" w:rsidRDefault="002E5BF8" w:rsidP="00F368FD">
            <w:pPr>
              <w:jc w:val="center"/>
              <w:rPr>
                <w:lang w:eastAsia="en-US"/>
              </w:rPr>
            </w:pPr>
            <w:r>
              <w:rPr>
                <w:sz w:val="20"/>
                <w:szCs w:val="20"/>
              </w:rPr>
              <w:t>B.</w:t>
            </w:r>
            <w:r w:rsidRPr="00E42BA9">
              <w:rPr>
                <w:sz w:val="20"/>
                <w:szCs w:val="20"/>
              </w:rPr>
              <w:t>U</w:t>
            </w:r>
            <w:r>
              <w:rPr>
                <w:sz w:val="20"/>
                <w:szCs w:val="20"/>
              </w:rPr>
              <w:t>10</w:t>
            </w:r>
          </w:p>
        </w:tc>
      </w:tr>
      <w:tr w:rsidR="002E5BF8" w:rsidRPr="00C749C3">
        <w:trPr>
          <w:trHeight w:val="253"/>
          <w:jc w:val="center"/>
        </w:trPr>
        <w:tc>
          <w:tcPr>
            <w:tcW w:w="1644" w:type="dxa"/>
            <w:vAlign w:val="center"/>
          </w:tcPr>
          <w:p w:rsidR="002E5BF8" w:rsidRPr="007F2CE2" w:rsidRDefault="002E5BF8" w:rsidP="00F43A05">
            <w:pPr>
              <w:jc w:val="center"/>
              <w:rPr>
                <w:lang w:eastAsia="en-US"/>
              </w:rPr>
            </w:pPr>
            <w:r>
              <w:rPr>
                <w:lang w:eastAsia="en-US"/>
              </w:rPr>
              <w:t>TK0</w:t>
            </w:r>
            <w:r w:rsidR="00F43A05">
              <w:rPr>
                <w:lang w:eastAsia="en-US"/>
              </w:rPr>
              <w:t>7</w:t>
            </w:r>
          </w:p>
        </w:tc>
        <w:tc>
          <w:tcPr>
            <w:tcW w:w="5499" w:type="dxa"/>
            <w:vAlign w:val="center"/>
          </w:tcPr>
          <w:p w:rsidR="002E5BF8" w:rsidRPr="00D41AD1" w:rsidRDefault="002E5BF8" w:rsidP="009118EA">
            <w:pPr>
              <w:jc w:val="both"/>
              <w:rPr>
                <w:i/>
                <w:iCs/>
                <w:sz w:val="20"/>
                <w:szCs w:val="20"/>
                <w:lang w:val="en-GB"/>
              </w:rPr>
            </w:pPr>
            <w:r w:rsidRPr="00D41AD1">
              <w:rPr>
                <w:i/>
                <w:iCs/>
                <w:sz w:val="20"/>
                <w:szCs w:val="20"/>
                <w:lang w:val="en-GB"/>
              </w:rPr>
              <w:t>Protein biosynthesis</w:t>
            </w:r>
          </w:p>
          <w:p w:rsidR="002E5BF8" w:rsidRPr="00D41AD1" w:rsidRDefault="002E5BF8" w:rsidP="009118EA">
            <w:pPr>
              <w:rPr>
                <w:lang w:val="en-GB" w:eastAsia="en-US"/>
              </w:rPr>
            </w:pPr>
            <w:r w:rsidRPr="00D41AD1">
              <w:rPr>
                <w:i/>
                <w:iCs/>
                <w:sz w:val="20"/>
                <w:szCs w:val="20"/>
                <w:lang w:val="en-GB"/>
              </w:rPr>
              <w:t xml:space="preserve">Properties of the genetic code. Types of mutations and their effects. Types of </w:t>
            </w:r>
            <w:proofErr w:type="spellStart"/>
            <w:r w:rsidRPr="00D41AD1">
              <w:rPr>
                <w:i/>
                <w:iCs/>
                <w:sz w:val="20"/>
                <w:szCs w:val="20"/>
                <w:lang w:val="en-GB"/>
              </w:rPr>
              <w:t>tRNA</w:t>
            </w:r>
            <w:proofErr w:type="spellEnd"/>
            <w:r w:rsidRPr="00D41AD1">
              <w:rPr>
                <w:i/>
                <w:iCs/>
                <w:sz w:val="20"/>
                <w:szCs w:val="20"/>
                <w:lang w:val="en-GB"/>
              </w:rPr>
              <w:t xml:space="preserve">. Functions of the </w:t>
            </w:r>
            <w:proofErr w:type="spellStart"/>
            <w:r w:rsidRPr="00D41AD1">
              <w:rPr>
                <w:i/>
                <w:iCs/>
                <w:sz w:val="20"/>
                <w:szCs w:val="20"/>
                <w:lang w:val="en-GB"/>
              </w:rPr>
              <w:t>tRNA</w:t>
            </w:r>
            <w:proofErr w:type="spellEnd"/>
            <w:r w:rsidRPr="00D41AD1">
              <w:rPr>
                <w:i/>
                <w:iCs/>
                <w:sz w:val="20"/>
                <w:szCs w:val="20"/>
                <w:lang w:val="en-GB"/>
              </w:rPr>
              <w:t xml:space="preserve"> arms. Stages of protein biosynthesis: initiation, elongation and termination. Post-translational modifications of proteins. Effect of antibiotics on protein synthesis.</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Default="002E5BF8" w:rsidP="00F368FD">
            <w:pPr>
              <w:rPr>
                <w:sz w:val="20"/>
                <w:szCs w:val="20"/>
                <w:lang w:eastAsia="en-US"/>
              </w:rPr>
            </w:pPr>
            <w:r>
              <w:rPr>
                <w:sz w:val="20"/>
                <w:szCs w:val="20"/>
                <w:lang w:eastAsia="en-US"/>
              </w:rPr>
              <w:t xml:space="preserve">B.  W14, </w:t>
            </w:r>
            <w:r w:rsidRPr="00E42BA9">
              <w:rPr>
                <w:sz w:val="20"/>
                <w:szCs w:val="20"/>
                <w:lang w:eastAsia="en-US"/>
              </w:rPr>
              <w:t>W</w:t>
            </w:r>
            <w:r>
              <w:rPr>
                <w:sz w:val="20"/>
                <w:szCs w:val="20"/>
                <w:lang w:eastAsia="en-US"/>
              </w:rPr>
              <w:t>15</w:t>
            </w:r>
          </w:p>
          <w:p w:rsidR="002E5BF8" w:rsidRPr="007F2CE2" w:rsidRDefault="002E5BF8" w:rsidP="00F368FD">
            <w:pPr>
              <w:jc w:val="center"/>
              <w:rPr>
                <w:lang w:eastAsia="en-US"/>
              </w:rPr>
            </w:pPr>
            <w:r>
              <w:rPr>
                <w:sz w:val="20"/>
                <w:szCs w:val="20"/>
              </w:rPr>
              <w:t xml:space="preserve">B. </w:t>
            </w:r>
            <w:r w:rsidRPr="00E42BA9">
              <w:rPr>
                <w:sz w:val="20"/>
                <w:szCs w:val="20"/>
              </w:rPr>
              <w:t>U</w:t>
            </w:r>
            <w:r>
              <w:rPr>
                <w:sz w:val="20"/>
                <w:szCs w:val="20"/>
              </w:rPr>
              <w:t>10</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lastRenderedPageBreak/>
              <w:t>TK0</w:t>
            </w:r>
            <w:r w:rsidR="00F43A05">
              <w:rPr>
                <w:lang w:eastAsia="en-US"/>
              </w:rPr>
              <w:t>8</w:t>
            </w:r>
          </w:p>
        </w:tc>
        <w:tc>
          <w:tcPr>
            <w:tcW w:w="5499" w:type="dxa"/>
            <w:vAlign w:val="center"/>
          </w:tcPr>
          <w:p w:rsidR="002E5BF8" w:rsidRPr="00D41AD1" w:rsidRDefault="002E5BF8" w:rsidP="009118EA">
            <w:pPr>
              <w:jc w:val="both"/>
              <w:rPr>
                <w:i/>
                <w:iCs/>
                <w:sz w:val="20"/>
                <w:szCs w:val="20"/>
                <w:lang w:val="en-GB"/>
              </w:rPr>
            </w:pPr>
            <w:r w:rsidRPr="00D41AD1">
              <w:rPr>
                <w:i/>
                <w:iCs/>
                <w:sz w:val="20"/>
                <w:szCs w:val="20"/>
                <w:lang w:val="en-GB"/>
              </w:rPr>
              <w:t>Removal of amino acid nitrogen.</w:t>
            </w:r>
          </w:p>
          <w:p w:rsidR="002E5BF8" w:rsidRPr="00D41AD1" w:rsidRDefault="002E5BF8" w:rsidP="009118EA">
            <w:pPr>
              <w:rPr>
                <w:lang w:val="en-GB" w:eastAsia="en-US"/>
              </w:rPr>
            </w:pPr>
            <w:r w:rsidRPr="00D41AD1">
              <w:rPr>
                <w:i/>
                <w:iCs/>
                <w:sz w:val="20"/>
                <w:szCs w:val="20"/>
                <w:lang w:val="en-GB"/>
              </w:rPr>
              <w:t xml:space="preserve">Protein metabolic turnover. Digestion of food proteins. Reactions of deamination, </w:t>
            </w:r>
            <w:proofErr w:type="spellStart"/>
            <w:r w:rsidRPr="00D41AD1">
              <w:rPr>
                <w:i/>
                <w:iCs/>
                <w:sz w:val="20"/>
                <w:szCs w:val="20"/>
                <w:lang w:val="en-GB"/>
              </w:rPr>
              <w:t>deamidation</w:t>
            </w:r>
            <w:proofErr w:type="spellEnd"/>
            <w:r w:rsidRPr="00D41AD1">
              <w:rPr>
                <w:i/>
                <w:iCs/>
                <w:sz w:val="20"/>
                <w:szCs w:val="20"/>
                <w:lang w:val="en-GB"/>
              </w:rPr>
              <w:t xml:space="preserve"> and transamination: course and organ localization. Reactions releasing ammonia. Cellular mechanisms of ammonia binding and detoxification.</w:t>
            </w:r>
            <w:r w:rsidRPr="00D41AD1">
              <w:rPr>
                <w:lang w:val="en-GB"/>
              </w:rPr>
              <w:t xml:space="preserve"> </w:t>
            </w:r>
            <w:r w:rsidRPr="00D41AD1">
              <w:rPr>
                <w:sz w:val="20"/>
                <w:szCs w:val="20"/>
                <w:lang w:val="en-GB"/>
              </w:rPr>
              <w:t>Urea cycle. The role of the liver and muscles in the nitrogen balance of the organism: the alanine cycle. Ammonia metabolism.</w:t>
            </w:r>
          </w:p>
        </w:tc>
        <w:tc>
          <w:tcPr>
            <w:tcW w:w="992" w:type="dxa"/>
            <w:vAlign w:val="center"/>
          </w:tcPr>
          <w:p w:rsidR="002E5BF8" w:rsidRDefault="002E5BF8" w:rsidP="00F368FD">
            <w:pPr>
              <w:rPr>
                <w:sz w:val="20"/>
                <w:szCs w:val="20"/>
                <w:lang w:eastAsia="en-US"/>
              </w:rPr>
            </w:pPr>
          </w:p>
          <w:p w:rsidR="002E5BF8" w:rsidRDefault="002E5BF8" w:rsidP="00F368FD">
            <w:pPr>
              <w:rPr>
                <w:sz w:val="20"/>
                <w:szCs w:val="20"/>
                <w:lang w:eastAsia="en-US"/>
              </w:rPr>
            </w:pPr>
          </w:p>
          <w:p w:rsidR="002E5BF8" w:rsidRDefault="002E5BF8" w:rsidP="00F368FD">
            <w:pPr>
              <w:rPr>
                <w:sz w:val="20"/>
                <w:szCs w:val="20"/>
                <w:lang w:eastAsia="en-US"/>
              </w:rPr>
            </w:pPr>
          </w:p>
          <w:p w:rsidR="002E5BF8" w:rsidRDefault="002E5BF8" w:rsidP="00F368FD">
            <w:pPr>
              <w:rPr>
                <w:sz w:val="20"/>
                <w:szCs w:val="20"/>
              </w:rPr>
            </w:pPr>
            <w:r>
              <w:rPr>
                <w:sz w:val="20"/>
                <w:szCs w:val="20"/>
              </w:rPr>
              <w:t>1,5</w:t>
            </w:r>
          </w:p>
          <w:p w:rsidR="002E5BF8" w:rsidRDefault="002E5BF8" w:rsidP="00F368FD">
            <w:pPr>
              <w:rPr>
                <w:sz w:val="20"/>
                <w:szCs w:val="20"/>
                <w:lang w:eastAsia="en-US"/>
              </w:rPr>
            </w:pPr>
          </w:p>
          <w:p w:rsidR="002E5BF8" w:rsidRDefault="002E5BF8" w:rsidP="00F368FD">
            <w:pPr>
              <w:rPr>
                <w:sz w:val="20"/>
                <w:szCs w:val="20"/>
                <w:lang w:eastAsia="en-US"/>
              </w:rPr>
            </w:pPr>
          </w:p>
          <w:p w:rsidR="002E5BF8" w:rsidRDefault="002E5BF8" w:rsidP="00F368FD">
            <w:pPr>
              <w:rPr>
                <w:sz w:val="20"/>
                <w:szCs w:val="20"/>
                <w:lang w:eastAsia="en-US"/>
              </w:rPr>
            </w:pPr>
          </w:p>
          <w:p w:rsidR="002E5BF8" w:rsidRPr="007F2CE2" w:rsidRDefault="002E5BF8" w:rsidP="00F368FD">
            <w:pPr>
              <w:jc w:val="center"/>
              <w:rPr>
                <w:lang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2E5BF8" w:rsidRPr="007F2CE2" w:rsidRDefault="002E5BF8" w:rsidP="00F368FD">
            <w:pPr>
              <w:jc w:val="center"/>
              <w:rPr>
                <w:lang w:eastAsia="en-US"/>
              </w:rPr>
            </w:pPr>
            <w:r>
              <w:rPr>
                <w:sz w:val="20"/>
                <w:szCs w:val="20"/>
              </w:rPr>
              <w:t xml:space="preserve">B. </w:t>
            </w:r>
            <w:r w:rsidRPr="00E42BA9">
              <w:rPr>
                <w:sz w:val="20"/>
                <w:szCs w:val="20"/>
              </w:rPr>
              <w:t>U</w:t>
            </w:r>
            <w:r>
              <w:rPr>
                <w:sz w:val="20"/>
                <w:szCs w:val="20"/>
              </w:rPr>
              <w:t>10</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w:t>
            </w:r>
            <w:r w:rsidR="00F43A05">
              <w:rPr>
                <w:lang w:eastAsia="en-US"/>
              </w:rPr>
              <w:t>09</w:t>
            </w:r>
          </w:p>
        </w:tc>
        <w:tc>
          <w:tcPr>
            <w:tcW w:w="5499" w:type="dxa"/>
            <w:vAlign w:val="center"/>
          </w:tcPr>
          <w:p w:rsidR="002E5BF8" w:rsidRPr="00D41AD1" w:rsidRDefault="002E5BF8" w:rsidP="009118EA">
            <w:pPr>
              <w:rPr>
                <w:i/>
                <w:iCs/>
                <w:sz w:val="20"/>
                <w:szCs w:val="20"/>
                <w:lang w:val="en-GB" w:eastAsia="en-US"/>
              </w:rPr>
            </w:pPr>
            <w:r w:rsidRPr="00D41AD1">
              <w:rPr>
                <w:i/>
                <w:iCs/>
                <w:sz w:val="20"/>
                <w:szCs w:val="20"/>
                <w:lang w:val="en-GB" w:eastAsia="en-US"/>
              </w:rPr>
              <w:t>Breakdown and synthesis of amino acids</w:t>
            </w:r>
          </w:p>
          <w:p w:rsidR="002E5BF8" w:rsidRPr="00D41AD1" w:rsidRDefault="002E5BF8" w:rsidP="009118EA">
            <w:pPr>
              <w:rPr>
                <w:lang w:val="en-GB" w:eastAsia="en-US"/>
              </w:rPr>
            </w:pPr>
            <w:proofErr w:type="spellStart"/>
            <w:r w:rsidRPr="00D41AD1">
              <w:rPr>
                <w:i/>
                <w:iCs/>
                <w:sz w:val="20"/>
                <w:szCs w:val="20"/>
                <w:lang w:val="en-GB" w:eastAsia="en-US"/>
              </w:rPr>
              <w:t>Glucogenic</w:t>
            </w:r>
            <w:proofErr w:type="spellEnd"/>
            <w:r w:rsidRPr="00D41AD1">
              <w:rPr>
                <w:i/>
                <w:iCs/>
                <w:sz w:val="20"/>
                <w:szCs w:val="20"/>
                <w:lang w:val="en-GB" w:eastAsia="en-US"/>
              </w:rPr>
              <w:t xml:space="preserve"> and ketogenic amino acids. Catabolism of the carbon backbones of amino acids. Biosynthesis of non-essential amino acids. Diseases related to the metabolism of amino acids.</w:t>
            </w:r>
          </w:p>
        </w:tc>
        <w:tc>
          <w:tcPr>
            <w:tcW w:w="992" w:type="dxa"/>
            <w:vAlign w:val="center"/>
          </w:tcPr>
          <w:p w:rsidR="002E5BF8" w:rsidRDefault="002E5BF8" w:rsidP="00F368FD">
            <w:pPr>
              <w:rPr>
                <w:sz w:val="20"/>
                <w:szCs w:val="20"/>
              </w:rPr>
            </w:pPr>
            <w:r>
              <w:rPr>
                <w:sz w:val="20"/>
                <w:szCs w:val="20"/>
              </w:rPr>
              <w:t>1,5</w:t>
            </w:r>
          </w:p>
          <w:p w:rsidR="002E5BF8" w:rsidRPr="007F2CE2" w:rsidRDefault="002E5BF8" w:rsidP="00F368FD">
            <w:pPr>
              <w:jc w:val="center"/>
              <w:rPr>
                <w:lang w:eastAsia="en-US"/>
              </w:rPr>
            </w:pPr>
          </w:p>
        </w:tc>
        <w:tc>
          <w:tcPr>
            <w:tcW w:w="1875" w:type="dxa"/>
            <w:vAlign w:val="center"/>
          </w:tcPr>
          <w:p w:rsidR="002E5BF8" w:rsidRPr="00E42BA9" w:rsidRDefault="002E5BF8" w:rsidP="00F368FD">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15</w:t>
            </w:r>
          </w:p>
          <w:p w:rsidR="002E5BF8" w:rsidRPr="007F2CE2" w:rsidRDefault="002E5BF8" w:rsidP="00F368FD">
            <w:pPr>
              <w:jc w:val="center"/>
              <w:rPr>
                <w:lang w:eastAsia="en-US"/>
              </w:rPr>
            </w:pPr>
            <w:r>
              <w:rPr>
                <w:sz w:val="20"/>
                <w:szCs w:val="20"/>
              </w:rPr>
              <w:t xml:space="preserve">B. </w:t>
            </w:r>
            <w:r w:rsidRPr="00E42BA9">
              <w:rPr>
                <w:sz w:val="20"/>
                <w:szCs w:val="20"/>
              </w:rPr>
              <w:t>U</w:t>
            </w:r>
            <w:r>
              <w:rPr>
                <w:sz w:val="20"/>
                <w:szCs w:val="20"/>
              </w:rPr>
              <w:t>10</w:t>
            </w:r>
          </w:p>
        </w:tc>
      </w:tr>
      <w:tr w:rsidR="00F43A05" w:rsidRPr="007F2CE2" w:rsidTr="00F43A05">
        <w:trPr>
          <w:trHeight w:val="253"/>
          <w:jc w:val="center"/>
        </w:trPr>
        <w:tc>
          <w:tcPr>
            <w:tcW w:w="1644" w:type="dxa"/>
            <w:vAlign w:val="center"/>
          </w:tcPr>
          <w:p w:rsidR="00F43A05" w:rsidRPr="007F2CE2" w:rsidRDefault="00F43A05" w:rsidP="00F43A05">
            <w:pPr>
              <w:jc w:val="center"/>
              <w:rPr>
                <w:lang w:eastAsia="en-US"/>
              </w:rPr>
            </w:pPr>
            <w:r>
              <w:rPr>
                <w:lang w:eastAsia="en-US"/>
              </w:rPr>
              <w:t>TK10</w:t>
            </w:r>
          </w:p>
        </w:tc>
        <w:tc>
          <w:tcPr>
            <w:tcW w:w="5499" w:type="dxa"/>
            <w:vAlign w:val="center"/>
          </w:tcPr>
          <w:p w:rsidR="00F43A05" w:rsidRPr="007E5E32" w:rsidRDefault="00F43A05" w:rsidP="00F43A05">
            <w:pPr>
              <w:jc w:val="both"/>
              <w:rPr>
                <w:i/>
                <w:iCs/>
                <w:sz w:val="20"/>
                <w:szCs w:val="20"/>
                <w:lang w:val="en-GB"/>
              </w:rPr>
            </w:pPr>
            <w:r w:rsidRPr="007E5E32">
              <w:rPr>
                <w:i/>
                <w:iCs/>
                <w:sz w:val="20"/>
                <w:szCs w:val="20"/>
                <w:lang w:val="en-GB"/>
              </w:rPr>
              <w:t>Conversion of amino acids into specialized products</w:t>
            </w:r>
          </w:p>
          <w:p w:rsidR="00F43A05" w:rsidRPr="007E5E32" w:rsidRDefault="00F43A05" w:rsidP="00F43A05">
            <w:pPr>
              <w:rPr>
                <w:lang w:val="en-GB" w:eastAsia="en-US"/>
              </w:rPr>
            </w:pPr>
            <w:r w:rsidRPr="007E5E32">
              <w:rPr>
                <w:i/>
                <w:iCs/>
                <w:sz w:val="20"/>
                <w:szCs w:val="20"/>
                <w:lang w:val="en-GB"/>
              </w:rPr>
              <w:t xml:space="preserve">Porphyrin metabolism. Porphyries. </w:t>
            </w:r>
            <w:proofErr w:type="spellStart"/>
            <w:r w:rsidRPr="007E5E32">
              <w:rPr>
                <w:i/>
                <w:iCs/>
                <w:sz w:val="20"/>
                <w:szCs w:val="20"/>
                <w:lang w:val="en-GB"/>
              </w:rPr>
              <w:t>Heme</w:t>
            </w:r>
            <w:proofErr w:type="spellEnd"/>
            <w:r w:rsidRPr="007E5E32">
              <w:rPr>
                <w:i/>
                <w:iCs/>
                <w:sz w:val="20"/>
                <w:szCs w:val="20"/>
                <w:lang w:val="en-GB"/>
              </w:rPr>
              <w:t xml:space="preserve"> catabolism. Jaundice. Iron metabolism. </w:t>
            </w:r>
            <w:proofErr w:type="spellStart"/>
            <w:r w:rsidRPr="007E5E32">
              <w:rPr>
                <w:i/>
                <w:iCs/>
                <w:sz w:val="20"/>
                <w:szCs w:val="20"/>
                <w:lang w:val="en-GB"/>
              </w:rPr>
              <w:t>Catecholamines</w:t>
            </w:r>
            <w:proofErr w:type="spellEnd"/>
            <w:r w:rsidRPr="007E5E32">
              <w:rPr>
                <w:i/>
                <w:iCs/>
                <w:sz w:val="20"/>
                <w:szCs w:val="20"/>
                <w:lang w:val="en-GB"/>
              </w:rPr>
              <w:t xml:space="preserve">: synthesis, catabolism. Histamine. Serotonin. </w:t>
            </w:r>
            <w:proofErr w:type="spellStart"/>
            <w:r w:rsidRPr="007E5E32">
              <w:rPr>
                <w:i/>
                <w:iCs/>
                <w:sz w:val="20"/>
                <w:szCs w:val="20"/>
                <w:lang w:val="en-GB"/>
              </w:rPr>
              <w:t>Creatine</w:t>
            </w:r>
            <w:proofErr w:type="spellEnd"/>
            <w:r w:rsidRPr="007E5E32">
              <w:rPr>
                <w:i/>
                <w:iCs/>
                <w:sz w:val="20"/>
                <w:szCs w:val="20"/>
                <w:lang w:val="en-GB"/>
              </w:rPr>
              <w:t>. Melanin.</w:t>
            </w:r>
          </w:p>
        </w:tc>
        <w:tc>
          <w:tcPr>
            <w:tcW w:w="992" w:type="dxa"/>
            <w:vAlign w:val="center"/>
          </w:tcPr>
          <w:p w:rsidR="00F43A05" w:rsidRDefault="00F43A05" w:rsidP="00F43A05">
            <w:pPr>
              <w:rPr>
                <w:sz w:val="20"/>
                <w:szCs w:val="20"/>
              </w:rPr>
            </w:pPr>
            <w:r>
              <w:rPr>
                <w:sz w:val="20"/>
                <w:szCs w:val="20"/>
              </w:rPr>
              <w:t>1,5</w:t>
            </w:r>
          </w:p>
          <w:p w:rsidR="00F43A05" w:rsidRPr="007F2CE2" w:rsidRDefault="00F43A05" w:rsidP="00F43A05">
            <w:pPr>
              <w:jc w:val="center"/>
              <w:rPr>
                <w:lang w:eastAsia="en-US"/>
              </w:rPr>
            </w:pPr>
          </w:p>
        </w:tc>
        <w:tc>
          <w:tcPr>
            <w:tcW w:w="1875" w:type="dxa"/>
            <w:vAlign w:val="center"/>
          </w:tcPr>
          <w:p w:rsidR="00F43A05" w:rsidRPr="00E42BA9" w:rsidRDefault="00F43A05" w:rsidP="00F43A05">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F43A05" w:rsidRPr="00E42BA9" w:rsidRDefault="00F43A05" w:rsidP="00F43A05">
            <w:pPr>
              <w:rPr>
                <w:sz w:val="20"/>
                <w:szCs w:val="20"/>
                <w:lang w:eastAsia="en-US"/>
              </w:rPr>
            </w:pPr>
            <w:r>
              <w:rPr>
                <w:sz w:val="20"/>
                <w:szCs w:val="20"/>
              </w:rPr>
              <w:t xml:space="preserve">B. </w:t>
            </w:r>
            <w:r w:rsidRPr="00E42BA9">
              <w:rPr>
                <w:sz w:val="20"/>
                <w:szCs w:val="20"/>
              </w:rPr>
              <w:t>U</w:t>
            </w:r>
            <w:r>
              <w:rPr>
                <w:sz w:val="20"/>
                <w:szCs w:val="20"/>
              </w:rPr>
              <w:t>10</w:t>
            </w:r>
          </w:p>
          <w:p w:rsidR="00F43A05" w:rsidRPr="007F2CE2" w:rsidRDefault="00F43A05" w:rsidP="00F43A05">
            <w:pPr>
              <w:jc w:val="center"/>
              <w:rPr>
                <w:lang w:eastAsia="en-US"/>
              </w:rPr>
            </w:pPr>
          </w:p>
        </w:tc>
      </w:tr>
      <w:tr w:rsidR="002E5BF8" w:rsidRPr="007F2CE2">
        <w:trPr>
          <w:trHeight w:val="253"/>
          <w:jc w:val="center"/>
        </w:trPr>
        <w:tc>
          <w:tcPr>
            <w:tcW w:w="10010" w:type="dxa"/>
            <w:gridSpan w:val="4"/>
            <w:vAlign w:val="center"/>
          </w:tcPr>
          <w:p w:rsidR="002E5BF8" w:rsidRPr="007F2CE2" w:rsidRDefault="002E5BF8" w:rsidP="00F368FD">
            <w:pPr>
              <w:jc w:val="center"/>
              <w:rPr>
                <w:lang w:eastAsia="en-US"/>
              </w:rPr>
            </w:pPr>
            <w:proofErr w:type="spellStart"/>
            <w:r w:rsidRPr="007F2CE2">
              <w:rPr>
                <w:b/>
                <w:bCs/>
                <w:lang w:eastAsia="en-US"/>
              </w:rPr>
              <w:t>Practical</w:t>
            </w:r>
            <w:proofErr w:type="spellEnd"/>
            <w:r w:rsidRPr="007F2CE2">
              <w:rPr>
                <w:lang w:eastAsia="en-US"/>
              </w:rPr>
              <w:t xml:space="preserve"> </w:t>
            </w:r>
            <w:proofErr w:type="spellStart"/>
            <w:r w:rsidRPr="007F2CE2">
              <w:rPr>
                <w:b/>
                <w:bCs/>
                <w:lang w:eastAsia="en-US"/>
              </w:rPr>
              <w:t>classes</w:t>
            </w:r>
            <w:proofErr w:type="spellEnd"/>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TK01</w:t>
            </w:r>
          </w:p>
        </w:tc>
        <w:tc>
          <w:tcPr>
            <w:tcW w:w="5499" w:type="dxa"/>
            <w:vAlign w:val="center"/>
          </w:tcPr>
          <w:p w:rsidR="002E5BF8" w:rsidRPr="00D41AD1" w:rsidRDefault="002E5BF8" w:rsidP="00D41AD1">
            <w:pPr>
              <w:jc w:val="both"/>
              <w:rPr>
                <w:i/>
                <w:iCs/>
                <w:sz w:val="20"/>
                <w:szCs w:val="20"/>
                <w:lang w:val="en-GB"/>
              </w:rPr>
            </w:pPr>
            <w:r w:rsidRPr="00D41AD1">
              <w:rPr>
                <w:i/>
                <w:iCs/>
                <w:sz w:val="20"/>
                <w:szCs w:val="20"/>
                <w:lang w:val="en-GB"/>
              </w:rPr>
              <w:t>Amino acids and protein structure</w:t>
            </w:r>
          </w:p>
          <w:p w:rsidR="002E5BF8" w:rsidRPr="00D41AD1" w:rsidRDefault="002E5BF8" w:rsidP="00D41AD1">
            <w:pPr>
              <w:rPr>
                <w:lang w:val="en-GB" w:eastAsia="en-US"/>
              </w:rPr>
            </w:pPr>
            <w:r w:rsidRPr="00D41AD1">
              <w:rPr>
                <w:i/>
                <w:iCs/>
                <w:sz w:val="20"/>
                <w:szCs w:val="20"/>
                <w:lang w:val="en-GB"/>
              </w:rPr>
              <w:t>Biomedical importance of amino acids and proteins. Properties of amino acids and proteins. Functions of proteins in the body. The isoelectric point of a protein.</w:t>
            </w:r>
          </w:p>
        </w:tc>
        <w:tc>
          <w:tcPr>
            <w:tcW w:w="992" w:type="dxa"/>
            <w:vAlign w:val="center"/>
          </w:tcPr>
          <w:p w:rsidR="002E5BF8" w:rsidRPr="0078792D" w:rsidRDefault="002E5BF8" w:rsidP="00F368FD">
            <w:pPr>
              <w:rPr>
                <w:sz w:val="20"/>
                <w:szCs w:val="20"/>
                <w:lang w:val="en-GB"/>
              </w:rPr>
            </w:pPr>
          </w:p>
          <w:p w:rsidR="002E5BF8" w:rsidRPr="007074CD" w:rsidRDefault="002E5BF8" w:rsidP="00F312E4">
            <w:pPr>
              <w:jc w:val="center"/>
              <w:rPr>
                <w:sz w:val="20"/>
                <w:szCs w:val="20"/>
              </w:rPr>
            </w:pPr>
            <w:r w:rsidRPr="007074CD">
              <w:rPr>
                <w:sz w:val="20"/>
                <w:szCs w:val="20"/>
              </w:rPr>
              <w:t>4</w:t>
            </w:r>
          </w:p>
          <w:p w:rsidR="002E5BF8" w:rsidRPr="007074CD" w:rsidRDefault="002E5BF8" w:rsidP="00F368FD">
            <w:pPr>
              <w:rPr>
                <w:sz w:val="20"/>
                <w:szCs w:val="20"/>
              </w:rPr>
            </w:pPr>
          </w:p>
          <w:p w:rsidR="002E5BF8" w:rsidRPr="007F2CE2" w:rsidRDefault="002E5BF8" w:rsidP="00F368FD">
            <w:pPr>
              <w:jc w:val="center"/>
              <w:rPr>
                <w:lang w:eastAsia="en-US"/>
              </w:rPr>
            </w:pPr>
          </w:p>
        </w:tc>
        <w:tc>
          <w:tcPr>
            <w:tcW w:w="1875" w:type="dxa"/>
            <w:vAlign w:val="center"/>
          </w:tcPr>
          <w:p w:rsidR="002E5BF8" w:rsidRDefault="002E5BF8" w:rsidP="00F368FD">
            <w:pP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12</w:t>
            </w:r>
          </w:p>
          <w:p w:rsidR="002E5BF8" w:rsidRPr="007F2CE2" w:rsidRDefault="002E5BF8" w:rsidP="00F368FD">
            <w:pPr>
              <w:jc w:val="center"/>
              <w:rPr>
                <w:lang w:eastAsia="en-US"/>
              </w:rPr>
            </w:pPr>
            <w:r>
              <w:rPr>
                <w:sz w:val="20"/>
                <w:szCs w:val="20"/>
              </w:rPr>
              <w:t xml:space="preserve"> 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TK02</w:t>
            </w:r>
          </w:p>
        </w:tc>
        <w:tc>
          <w:tcPr>
            <w:tcW w:w="5499" w:type="dxa"/>
            <w:vAlign w:val="center"/>
          </w:tcPr>
          <w:p w:rsidR="002E5BF8" w:rsidRPr="00D41AD1" w:rsidRDefault="002E5BF8" w:rsidP="00D41AD1">
            <w:pPr>
              <w:rPr>
                <w:i/>
                <w:iCs/>
                <w:sz w:val="20"/>
                <w:szCs w:val="20"/>
                <w:lang w:val="en-GB" w:eastAsia="en-US"/>
              </w:rPr>
            </w:pPr>
            <w:proofErr w:type="spellStart"/>
            <w:r w:rsidRPr="00D41AD1">
              <w:rPr>
                <w:i/>
                <w:iCs/>
                <w:sz w:val="20"/>
                <w:szCs w:val="20"/>
                <w:lang w:val="en-GB" w:eastAsia="en-US"/>
              </w:rPr>
              <w:t>Fibrillar</w:t>
            </w:r>
            <w:proofErr w:type="spellEnd"/>
            <w:r w:rsidRPr="00D41AD1">
              <w:rPr>
                <w:i/>
                <w:iCs/>
                <w:sz w:val="20"/>
                <w:szCs w:val="20"/>
                <w:lang w:val="en-GB" w:eastAsia="en-US"/>
              </w:rPr>
              <w:t xml:space="preserve"> proteins</w:t>
            </w:r>
          </w:p>
          <w:p w:rsidR="002E5BF8" w:rsidRPr="00D41AD1" w:rsidRDefault="002E5BF8" w:rsidP="00D41AD1">
            <w:pPr>
              <w:rPr>
                <w:lang w:val="en-GB" w:eastAsia="en-US"/>
              </w:rPr>
            </w:pPr>
            <w:r w:rsidRPr="00D41AD1">
              <w:rPr>
                <w:i/>
                <w:iCs/>
                <w:sz w:val="20"/>
                <w:szCs w:val="20"/>
                <w:lang w:val="en-GB" w:eastAsia="en-US"/>
              </w:rPr>
              <w:t>Structure and types of collagen. The structure of elastin. Properties of amino acids and proteins. Protein denaturation. Protective properties of colloids.</w:t>
            </w:r>
          </w:p>
        </w:tc>
        <w:tc>
          <w:tcPr>
            <w:tcW w:w="992" w:type="dxa"/>
            <w:vAlign w:val="center"/>
          </w:tcPr>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Default="002E5BF8" w:rsidP="00F368FD">
            <w:pP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12</w:t>
            </w:r>
          </w:p>
          <w:p w:rsidR="002E5BF8" w:rsidRPr="007F2CE2" w:rsidRDefault="002E5BF8" w:rsidP="00F368FD">
            <w:pPr>
              <w:jc w:val="center"/>
              <w:rPr>
                <w:lang w:eastAsia="en-US"/>
              </w:rPr>
            </w:pPr>
            <w:r>
              <w:rPr>
                <w:sz w:val="20"/>
                <w:szCs w:val="20"/>
              </w:rPr>
              <w:t xml:space="preserve"> 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TK0</w:t>
            </w:r>
            <w:r w:rsidR="00F43A05">
              <w:rPr>
                <w:lang w:eastAsia="en-US"/>
              </w:rPr>
              <w:t>3</w:t>
            </w:r>
          </w:p>
        </w:tc>
        <w:tc>
          <w:tcPr>
            <w:tcW w:w="5499" w:type="dxa"/>
            <w:vAlign w:val="center"/>
          </w:tcPr>
          <w:p w:rsidR="002E5BF8" w:rsidRPr="00D41AD1" w:rsidRDefault="002E5BF8" w:rsidP="00D41AD1">
            <w:pPr>
              <w:rPr>
                <w:i/>
                <w:iCs/>
                <w:sz w:val="20"/>
                <w:szCs w:val="20"/>
                <w:lang w:val="en-GB" w:eastAsia="en-US"/>
              </w:rPr>
            </w:pPr>
            <w:r w:rsidRPr="00D41AD1">
              <w:rPr>
                <w:i/>
                <w:iCs/>
                <w:sz w:val="20"/>
                <w:szCs w:val="20"/>
                <w:lang w:val="en-GB" w:eastAsia="en-US"/>
              </w:rPr>
              <w:t>Nucleotide metabolism</w:t>
            </w:r>
          </w:p>
          <w:p w:rsidR="002E5BF8" w:rsidRPr="00D41AD1" w:rsidRDefault="002E5BF8" w:rsidP="00D41AD1">
            <w:pPr>
              <w:rPr>
                <w:lang w:val="en-GB" w:eastAsia="en-US"/>
              </w:rPr>
            </w:pPr>
            <w:r w:rsidRPr="00D41AD1">
              <w:rPr>
                <w:i/>
                <w:iCs/>
                <w:sz w:val="20"/>
                <w:szCs w:val="20"/>
                <w:lang w:val="en-GB" w:eastAsia="en-US"/>
              </w:rPr>
              <w:t>Nucleosides and nucleotides - structure and functions. Synthesis and catabolism of purine and pyrimidine nucleotides. Diseases related to purine catabolism. Determination of serum transaminases activity.</w:t>
            </w:r>
          </w:p>
        </w:tc>
        <w:tc>
          <w:tcPr>
            <w:tcW w:w="992" w:type="dxa"/>
            <w:vAlign w:val="center"/>
          </w:tcPr>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Default="002E5BF8" w:rsidP="00F368FD">
            <w:pP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w:t>
            </w:r>
          </w:p>
          <w:p w:rsidR="002E5BF8" w:rsidRPr="007F2CE2" w:rsidRDefault="002E5BF8" w:rsidP="00F368FD">
            <w:pPr>
              <w:jc w:val="center"/>
              <w:rPr>
                <w:lang w:eastAsia="en-US"/>
              </w:rPr>
            </w:pPr>
            <w:r>
              <w:rPr>
                <w:sz w:val="20"/>
                <w:szCs w:val="20"/>
              </w:rPr>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w:t>
            </w:r>
            <w:r w:rsidR="00F43A05">
              <w:rPr>
                <w:lang w:eastAsia="en-US"/>
              </w:rPr>
              <w:t>4</w:t>
            </w:r>
          </w:p>
        </w:tc>
        <w:tc>
          <w:tcPr>
            <w:tcW w:w="5499" w:type="dxa"/>
            <w:vAlign w:val="center"/>
          </w:tcPr>
          <w:p w:rsidR="002E5BF8" w:rsidRPr="00D41AD1" w:rsidRDefault="00F43A05" w:rsidP="00D41AD1">
            <w:pPr>
              <w:rPr>
                <w:i/>
                <w:iCs/>
                <w:sz w:val="20"/>
                <w:szCs w:val="20"/>
                <w:lang w:val="en-GB" w:eastAsia="en-US"/>
              </w:rPr>
            </w:pPr>
            <w:r>
              <w:rPr>
                <w:i/>
                <w:iCs/>
                <w:sz w:val="20"/>
                <w:szCs w:val="20"/>
                <w:lang w:val="en-GB" w:eastAsia="en-US"/>
              </w:rPr>
              <w:t>DNA and RNA: s</w:t>
            </w:r>
            <w:r w:rsidR="002E5BF8" w:rsidRPr="00D41AD1">
              <w:rPr>
                <w:i/>
                <w:iCs/>
                <w:sz w:val="20"/>
                <w:szCs w:val="20"/>
                <w:lang w:val="en-GB" w:eastAsia="en-US"/>
              </w:rPr>
              <w:t>tructure replication and repair</w:t>
            </w:r>
          </w:p>
          <w:p w:rsidR="00F43A05" w:rsidRDefault="002E5BF8" w:rsidP="00F43A05">
            <w:pPr>
              <w:rPr>
                <w:i/>
                <w:iCs/>
                <w:sz w:val="20"/>
                <w:szCs w:val="20"/>
                <w:lang w:val="en-GB" w:eastAsia="en-US"/>
              </w:rPr>
            </w:pPr>
            <w:r w:rsidRPr="00D41AD1">
              <w:rPr>
                <w:i/>
                <w:iCs/>
                <w:sz w:val="20"/>
                <w:szCs w:val="20"/>
                <w:lang w:val="en-GB" w:eastAsia="en-US"/>
              </w:rPr>
              <w:t xml:space="preserve">Structure of DNA. DNA replication. Organization of eukaryotic DNA. DNA repair. Telomeres. Reverse </w:t>
            </w:r>
            <w:proofErr w:type="spellStart"/>
            <w:r w:rsidRPr="00D41AD1">
              <w:rPr>
                <w:i/>
                <w:iCs/>
                <w:sz w:val="20"/>
                <w:szCs w:val="20"/>
                <w:lang w:val="en-GB" w:eastAsia="en-US"/>
              </w:rPr>
              <w:t>transcriptases</w:t>
            </w:r>
            <w:proofErr w:type="spellEnd"/>
            <w:r w:rsidRPr="00D41AD1">
              <w:rPr>
                <w:i/>
                <w:iCs/>
                <w:sz w:val="20"/>
                <w:szCs w:val="20"/>
                <w:lang w:val="en-GB" w:eastAsia="en-US"/>
              </w:rPr>
              <w:t>. DNA isolation</w:t>
            </w:r>
            <w:r w:rsidR="00F43A05">
              <w:rPr>
                <w:i/>
                <w:iCs/>
                <w:sz w:val="20"/>
                <w:szCs w:val="20"/>
                <w:lang w:val="en-GB" w:eastAsia="en-US"/>
              </w:rPr>
              <w:t xml:space="preserve">. </w:t>
            </w:r>
            <w:r w:rsidR="00F43A05" w:rsidRPr="00D41AD1">
              <w:rPr>
                <w:i/>
                <w:iCs/>
                <w:sz w:val="20"/>
                <w:szCs w:val="20"/>
                <w:lang w:val="en-GB" w:eastAsia="en-US"/>
              </w:rPr>
              <w:t>RNA structure. Types of RNA and their functions. Transcription. Post-transcriptional modification of RNA. Alternative splicing</w:t>
            </w:r>
          </w:p>
          <w:p w:rsidR="00F43A05" w:rsidRPr="00D41AD1" w:rsidRDefault="00F43A05" w:rsidP="00F43A05">
            <w:pPr>
              <w:rPr>
                <w:i/>
                <w:iCs/>
                <w:sz w:val="20"/>
                <w:szCs w:val="20"/>
                <w:lang w:val="en-GB" w:eastAsia="en-US"/>
              </w:rPr>
            </w:pPr>
            <w:r w:rsidRPr="00D41AD1">
              <w:rPr>
                <w:i/>
                <w:iCs/>
                <w:sz w:val="20"/>
                <w:szCs w:val="20"/>
                <w:lang w:val="en-GB" w:eastAsia="en-US"/>
              </w:rPr>
              <w:t>Properties of nucleic acids.</w:t>
            </w:r>
          </w:p>
          <w:p w:rsidR="002E5BF8" w:rsidRPr="00D41AD1" w:rsidRDefault="002E5BF8" w:rsidP="00F43A05">
            <w:pPr>
              <w:rPr>
                <w:lang w:val="en-GB" w:eastAsia="en-US"/>
              </w:rPr>
            </w:pPr>
          </w:p>
        </w:tc>
        <w:tc>
          <w:tcPr>
            <w:tcW w:w="992" w:type="dxa"/>
            <w:vAlign w:val="center"/>
          </w:tcPr>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Default="002E5BF8" w:rsidP="00F368FD">
            <w:pPr>
              <w:jc w:val="cente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 W14</w:t>
            </w:r>
          </w:p>
          <w:p w:rsidR="002E5BF8" w:rsidRPr="007F2CE2" w:rsidRDefault="002E5BF8" w:rsidP="00F368FD">
            <w:pPr>
              <w:jc w:val="center"/>
              <w:rPr>
                <w:lang w:eastAsia="en-US"/>
              </w:rPr>
            </w:pPr>
            <w:r>
              <w:rPr>
                <w:sz w:val="20"/>
                <w:szCs w:val="20"/>
              </w:rPr>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F43A05" w:rsidRPr="007F2CE2" w:rsidTr="00F43A05">
        <w:trPr>
          <w:trHeight w:val="253"/>
          <w:jc w:val="center"/>
        </w:trPr>
        <w:tc>
          <w:tcPr>
            <w:tcW w:w="1644" w:type="dxa"/>
            <w:vAlign w:val="center"/>
          </w:tcPr>
          <w:p w:rsidR="00F43A05" w:rsidRPr="007F2CE2" w:rsidRDefault="00F43A05" w:rsidP="00F43A05">
            <w:pPr>
              <w:jc w:val="center"/>
              <w:rPr>
                <w:lang w:eastAsia="en-US"/>
              </w:rPr>
            </w:pPr>
            <w:r>
              <w:rPr>
                <w:lang w:eastAsia="en-US"/>
              </w:rPr>
              <w:t>TK05</w:t>
            </w:r>
          </w:p>
        </w:tc>
        <w:tc>
          <w:tcPr>
            <w:tcW w:w="5499" w:type="dxa"/>
            <w:vAlign w:val="center"/>
          </w:tcPr>
          <w:p w:rsidR="00F43A05" w:rsidRPr="00D41AD1" w:rsidRDefault="00F43A05" w:rsidP="00F43A05">
            <w:pPr>
              <w:jc w:val="both"/>
              <w:rPr>
                <w:i/>
                <w:iCs/>
                <w:sz w:val="20"/>
                <w:szCs w:val="20"/>
                <w:lang w:val="en-GB"/>
              </w:rPr>
            </w:pPr>
            <w:r w:rsidRPr="00D41AD1">
              <w:rPr>
                <w:i/>
                <w:iCs/>
                <w:sz w:val="20"/>
                <w:szCs w:val="20"/>
                <w:lang w:val="en-GB"/>
              </w:rPr>
              <w:t>Enzymes</w:t>
            </w:r>
            <w:r>
              <w:rPr>
                <w:i/>
                <w:iCs/>
                <w:sz w:val="20"/>
                <w:szCs w:val="20"/>
                <w:lang w:val="en-GB"/>
              </w:rPr>
              <w:t xml:space="preserve"> I</w:t>
            </w:r>
            <w:r w:rsidRPr="00D41AD1">
              <w:rPr>
                <w:i/>
                <w:iCs/>
                <w:sz w:val="20"/>
                <w:szCs w:val="20"/>
                <w:lang w:val="en-GB"/>
              </w:rPr>
              <w:t>:</w:t>
            </w:r>
          </w:p>
          <w:p w:rsidR="00F43A05" w:rsidRPr="00D41AD1" w:rsidRDefault="00F43A05" w:rsidP="00F43A05">
            <w:pPr>
              <w:jc w:val="both"/>
              <w:rPr>
                <w:i/>
                <w:iCs/>
                <w:sz w:val="20"/>
                <w:szCs w:val="20"/>
                <w:lang w:val="en-GB"/>
              </w:rPr>
            </w:pPr>
            <w:r w:rsidRPr="00D41AD1">
              <w:rPr>
                <w:i/>
                <w:iCs/>
                <w:sz w:val="20"/>
                <w:szCs w:val="20"/>
                <w:lang w:val="en-GB"/>
              </w:rPr>
              <w:t xml:space="preserve">Biomedical importance of enzymes. Specificity of enzymatic reactions. Factors influencing the rate of enzymatic reaction. Kinetics of enzymatic catalysis. </w:t>
            </w:r>
          </w:p>
          <w:p w:rsidR="00F43A05" w:rsidRPr="00D41AD1" w:rsidRDefault="00F43A05" w:rsidP="00F43A05">
            <w:pPr>
              <w:rPr>
                <w:lang w:val="en-GB" w:eastAsia="en-US"/>
              </w:rPr>
            </w:pPr>
            <w:r w:rsidRPr="00D41AD1">
              <w:rPr>
                <w:i/>
                <w:iCs/>
                <w:sz w:val="20"/>
                <w:szCs w:val="20"/>
                <w:lang w:val="en-GB"/>
              </w:rPr>
              <w:t>Determination of amylase activity in saliva</w:t>
            </w:r>
          </w:p>
        </w:tc>
        <w:tc>
          <w:tcPr>
            <w:tcW w:w="992" w:type="dxa"/>
            <w:vAlign w:val="center"/>
          </w:tcPr>
          <w:p w:rsidR="00F43A05" w:rsidRPr="007F2CE2" w:rsidRDefault="00F43A05" w:rsidP="00F43A05">
            <w:pPr>
              <w:jc w:val="center"/>
              <w:rPr>
                <w:lang w:eastAsia="en-US"/>
              </w:rPr>
            </w:pPr>
            <w:r w:rsidRPr="007074CD">
              <w:rPr>
                <w:sz w:val="20"/>
                <w:szCs w:val="20"/>
                <w:lang w:eastAsia="en-US"/>
              </w:rPr>
              <w:t>4</w:t>
            </w:r>
          </w:p>
        </w:tc>
        <w:tc>
          <w:tcPr>
            <w:tcW w:w="1875" w:type="dxa"/>
            <w:vAlign w:val="center"/>
          </w:tcPr>
          <w:p w:rsidR="00F43A05" w:rsidRPr="00E42BA9" w:rsidRDefault="00F43A05" w:rsidP="00F43A05">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p>
          <w:p w:rsidR="00F43A05" w:rsidRPr="007F2CE2" w:rsidRDefault="00F43A05" w:rsidP="00F43A05">
            <w:pPr>
              <w:jc w:val="center"/>
              <w:rPr>
                <w:lang w:eastAsia="en-US"/>
              </w:rPr>
            </w:pPr>
            <w:r>
              <w:rPr>
                <w:sz w:val="20"/>
                <w:szCs w:val="20"/>
              </w:rPr>
              <w:t xml:space="preserve">   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w:t>
            </w:r>
            <w:r w:rsidR="00F43A05">
              <w:rPr>
                <w:lang w:eastAsia="en-US"/>
              </w:rPr>
              <w:t>6</w:t>
            </w:r>
          </w:p>
        </w:tc>
        <w:tc>
          <w:tcPr>
            <w:tcW w:w="5499" w:type="dxa"/>
            <w:vAlign w:val="center"/>
          </w:tcPr>
          <w:p w:rsidR="002E5BF8" w:rsidRPr="00D41AD1" w:rsidRDefault="00F43A05" w:rsidP="00D41AD1">
            <w:pPr>
              <w:rPr>
                <w:i/>
                <w:iCs/>
                <w:sz w:val="20"/>
                <w:szCs w:val="20"/>
                <w:lang w:val="en-GB" w:eastAsia="en-US"/>
              </w:rPr>
            </w:pPr>
            <w:r>
              <w:rPr>
                <w:i/>
                <w:iCs/>
                <w:sz w:val="20"/>
                <w:szCs w:val="20"/>
                <w:lang w:val="en-GB" w:eastAsia="en-US"/>
              </w:rPr>
              <w:t xml:space="preserve">Enzymes II: regulation. </w:t>
            </w:r>
            <w:r w:rsidR="002E5BF8" w:rsidRPr="00D41AD1">
              <w:rPr>
                <w:i/>
                <w:iCs/>
                <w:sz w:val="20"/>
                <w:szCs w:val="20"/>
                <w:lang w:val="en-GB" w:eastAsia="en-US"/>
              </w:rPr>
              <w:t>Regulation of gene expression</w:t>
            </w:r>
          </w:p>
          <w:p w:rsidR="002E5BF8" w:rsidRPr="00D41AD1" w:rsidRDefault="00F43A05" w:rsidP="008E5A18">
            <w:pPr>
              <w:rPr>
                <w:lang w:val="en-GB" w:eastAsia="en-US"/>
              </w:rPr>
            </w:pPr>
            <w:r w:rsidRPr="00D41AD1">
              <w:rPr>
                <w:i/>
                <w:iCs/>
                <w:sz w:val="20"/>
                <w:szCs w:val="20"/>
                <w:lang w:val="en-GB"/>
              </w:rPr>
              <w:t xml:space="preserve">Inhibition of enzymatic reactions: competitive and non-competitive inhibition. Enzymes in clinical </w:t>
            </w:r>
            <w:proofErr w:type="spellStart"/>
            <w:r w:rsidRPr="00D41AD1">
              <w:rPr>
                <w:i/>
                <w:iCs/>
                <w:sz w:val="20"/>
                <w:szCs w:val="20"/>
                <w:lang w:val="en-GB"/>
              </w:rPr>
              <w:t>diagnosis.</w:t>
            </w:r>
            <w:r w:rsidR="002E5BF8" w:rsidRPr="00D41AD1">
              <w:rPr>
                <w:i/>
                <w:iCs/>
                <w:sz w:val="20"/>
                <w:szCs w:val="20"/>
                <w:lang w:val="en-GB" w:eastAsia="en-US"/>
              </w:rPr>
              <w:t>Regulatory</w:t>
            </w:r>
            <w:proofErr w:type="spellEnd"/>
            <w:r w:rsidR="002E5BF8" w:rsidRPr="00D41AD1">
              <w:rPr>
                <w:i/>
                <w:iCs/>
                <w:sz w:val="20"/>
                <w:szCs w:val="20"/>
                <w:lang w:val="en-GB" w:eastAsia="en-US"/>
              </w:rPr>
              <w:t xml:space="preserve"> sequences and molecules. The operon theory. Regulation of gene expression in Eukaryotes. Hormonal regulation. Alternative splicing and mRNA editing. Regulation by changes in DNA. </w:t>
            </w:r>
            <w:r w:rsidRPr="00F43A05">
              <w:rPr>
                <w:i/>
                <w:iCs/>
                <w:sz w:val="20"/>
                <w:szCs w:val="20"/>
                <w:lang w:val="en-GB" w:eastAsia="en-US"/>
              </w:rPr>
              <w:t>Determination of amylase activity in serum and urine</w:t>
            </w:r>
            <w:r w:rsidRPr="00D41AD1">
              <w:rPr>
                <w:i/>
                <w:iCs/>
                <w:sz w:val="20"/>
                <w:szCs w:val="20"/>
                <w:lang w:val="en-GB" w:eastAsia="en-US"/>
              </w:rPr>
              <w:t xml:space="preserve"> </w:t>
            </w:r>
          </w:p>
        </w:tc>
        <w:tc>
          <w:tcPr>
            <w:tcW w:w="992" w:type="dxa"/>
            <w:vAlign w:val="center"/>
          </w:tcPr>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Default="002E5BF8" w:rsidP="00F368FD">
            <w:pPr>
              <w:jc w:val="center"/>
              <w:rPr>
                <w:sz w:val="20"/>
                <w:szCs w:val="20"/>
                <w:lang w:eastAsia="en-US"/>
              </w:rPr>
            </w:pPr>
            <w:r>
              <w:rPr>
                <w:sz w:val="20"/>
                <w:szCs w:val="20"/>
                <w:lang w:eastAsia="en-US"/>
              </w:rPr>
              <w:t>B.</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13, W14</w:t>
            </w:r>
          </w:p>
          <w:p w:rsidR="002E5BF8" w:rsidRPr="007F2CE2" w:rsidRDefault="002E5BF8" w:rsidP="00F368FD">
            <w:pPr>
              <w:jc w:val="center"/>
              <w:rPr>
                <w:lang w:eastAsia="en-US"/>
              </w:rPr>
            </w:pPr>
            <w:r>
              <w:rPr>
                <w:sz w:val="20"/>
                <w:szCs w:val="20"/>
              </w:rPr>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w:t>
            </w:r>
            <w:r w:rsidR="00F43A05">
              <w:rPr>
                <w:lang w:eastAsia="en-US"/>
              </w:rPr>
              <w:t>7</w:t>
            </w:r>
          </w:p>
        </w:tc>
        <w:tc>
          <w:tcPr>
            <w:tcW w:w="5499" w:type="dxa"/>
            <w:vAlign w:val="center"/>
          </w:tcPr>
          <w:p w:rsidR="002E5BF8" w:rsidRPr="00D41AD1" w:rsidRDefault="002E5BF8" w:rsidP="00D41AD1">
            <w:pPr>
              <w:jc w:val="both"/>
              <w:rPr>
                <w:i/>
                <w:iCs/>
                <w:sz w:val="20"/>
                <w:szCs w:val="20"/>
                <w:lang w:val="en-GB"/>
              </w:rPr>
            </w:pPr>
            <w:r w:rsidRPr="00D41AD1">
              <w:rPr>
                <w:i/>
                <w:iCs/>
                <w:sz w:val="20"/>
                <w:szCs w:val="20"/>
                <w:lang w:val="en-GB"/>
              </w:rPr>
              <w:t>Protein biosynthesis</w:t>
            </w:r>
          </w:p>
          <w:p w:rsidR="002E5BF8" w:rsidRPr="00D41AD1" w:rsidRDefault="002E5BF8" w:rsidP="00D41AD1">
            <w:pPr>
              <w:jc w:val="both"/>
              <w:rPr>
                <w:i/>
                <w:iCs/>
                <w:sz w:val="20"/>
                <w:szCs w:val="20"/>
                <w:lang w:val="en-GB"/>
              </w:rPr>
            </w:pPr>
            <w:r w:rsidRPr="00D41AD1">
              <w:rPr>
                <w:i/>
                <w:iCs/>
                <w:sz w:val="20"/>
                <w:szCs w:val="20"/>
                <w:lang w:val="en-GB"/>
              </w:rPr>
              <w:t xml:space="preserve">Properties of the genetic code. Types of mutations and their effects. Types of </w:t>
            </w:r>
            <w:proofErr w:type="spellStart"/>
            <w:r w:rsidRPr="00D41AD1">
              <w:rPr>
                <w:i/>
                <w:iCs/>
                <w:sz w:val="20"/>
                <w:szCs w:val="20"/>
                <w:lang w:val="en-GB"/>
              </w:rPr>
              <w:t>tRNA</w:t>
            </w:r>
            <w:proofErr w:type="spellEnd"/>
            <w:r w:rsidRPr="00D41AD1">
              <w:rPr>
                <w:i/>
                <w:iCs/>
                <w:sz w:val="20"/>
                <w:szCs w:val="20"/>
                <w:lang w:val="en-GB"/>
              </w:rPr>
              <w:t xml:space="preserve">. Functions of the </w:t>
            </w:r>
            <w:proofErr w:type="spellStart"/>
            <w:r w:rsidRPr="00D41AD1">
              <w:rPr>
                <w:i/>
                <w:iCs/>
                <w:sz w:val="20"/>
                <w:szCs w:val="20"/>
                <w:lang w:val="en-GB"/>
              </w:rPr>
              <w:t>tRNA</w:t>
            </w:r>
            <w:proofErr w:type="spellEnd"/>
            <w:r w:rsidRPr="00D41AD1">
              <w:rPr>
                <w:i/>
                <w:iCs/>
                <w:sz w:val="20"/>
                <w:szCs w:val="20"/>
                <w:lang w:val="en-GB"/>
              </w:rPr>
              <w:t xml:space="preserve"> arms. Stages of protein biosynthesis: initiation, elongation and termination.</w:t>
            </w:r>
          </w:p>
          <w:p w:rsidR="002E5BF8" w:rsidRPr="00D41AD1" w:rsidRDefault="002E5BF8" w:rsidP="00D41AD1">
            <w:pPr>
              <w:rPr>
                <w:lang w:val="en-GB" w:eastAsia="en-US"/>
              </w:rPr>
            </w:pPr>
            <w:r w:rsidRPr="00D41AD1">
              <w:rPr>
                <w:i/>
                <w:iCs/>
                <w:sz w:val="20"/>
                <w:szCs w:val="20"/>
                <w:lang w:val="en-GB"/>
              </w:rPr>
              <w:t>Post-translational modifications of proteins. Effect of antibiotics on protein synthesis. Determination of protein concentration</w:t>
            </w:r>
          </w:p>
        </w:tc>
        <w:tc>
          <w:tcPr>
            <w:tcW w:w="992" w:type="dxa"/>
            <w:vAlign w:val="center"/>
          </w:tcPr>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Default="002E5BF8" w:rsidP="00F368FD">
            <w:pPr>
              <w:rPr>
                <w:sz w:val="20"/>
                <w:szCs w:val="20"/>
                <w:lang w:eastAsia="en-US"/>
              </w:rPr>
            </w:pPr>
            <w:r>
              <w:rPr>
                <w:sz w:val="20"/>
                <w:szCs w:val="20"/>
                <w:lang w:eastAsia="en-US"/>
              </w:rPr>
              <w:t xml:space="preserve">B.  W14, </w:t>
            </w:r>
            <w:r w:rsidRPr="00E42BA9">
              <w:rPr>
                <w:sz w:val="20"/>
                <w:szCs w:val="20"/>
                <w:lang w:eastAsia="en-US"/>
              </w:rPr>
              <w:t>W</w:t>
            </w:r>
            <w:r>
              <w:rPr>
                <w:sz w:val="20"/>
                <w:szCs w:val="20"/>
                <w:lang w:eastAsia="en-US"/>
              </w:rPr>
              <w:t>15</w:t>
            </w:r>
          </w:p>
          <w:p w:rsidR="002E5BF8" w:rsidRPr="007F2CE2" w:rsidRDefault="002E5BF8" w:rsidP="00F368FD">
            <w:pPr>
              <w:jc w:val="center"/>
              <w:rPr>
                <w:lang w:eastAsia="en-US"/>
              </w:rPr>
            </w:pPr>
            <w:r>
              <w:rPr>
                <w:sz w:val="20"/>
                <w:szCs w:val="20"/>
              </w:rPr>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368FD">
            <w:pPr>
              <w:jc w:val="center"/>
              <w:rPr>
                <w:lang w:eastAsia="en-US"/>
              </w:rPr>
            </w:pPr>
            <w:r>
              <w:rPr>
                <w:lang w:eastAsia="en-US"/>
              </w:rPr>
              <w:t>TK0</w:t>
            </w:r>
            <w:r w:rsidR="00F43A05">
              <w:rPr>
                <w:lang w:eastAsia="en-US"/>
              </w:rPr>
              <w:t>8</w:t>
            </w:r>
          </w:p>
        </w:tc>
        <w:tc>
          <w:tcPr>
            <w:tcW w:w="5499" w:type="dxa"/>
            <w:vAlign w:val="center"/>
          </w:tcPr>
          <w:p w:rsidR="002E5BF8" w:rsidRPr="00D41AD1" w:rsidRDefault="002E5BF8" w:rsidP="00D41AD1">
            <w:pPr>
              <w:jc w:val="both"/>
              <w:rPr>
                <w:i/>
                <w:iCs/>
                <w:sz w:val="20"/>
                <w:szCs w:val="20"/>
                <w:lang w:val="en-GB"/>
              </w:rPr>
            </w:pPr>
            <w:r w:rsidRPr="00D41AD1">
              <w:rPr>
                <w:i/>
                <w:iCs/>
                <w:sz w:val="20"/>
                <w:szCs w:val="20"/>
                <w:lang w:val="en-GB"/>
              </w:rPr>
              <w:t>Removal of amino acid nitrogen.</w:t>
            </w:r>
          </w:p>
          <w:p w:rsidR="002E5BF8" w:rsidRPr="00D41AD1" w:rsidRDefault="002E5BF8" w:rsidP="00D41AD1">
            <w:pPr>
              <w:rPr>
                <w:lang w:val="en-GB" w:eastAsia="en-US"/>
              </w:rPr>
            </w:pPr>
            <w:r w:rsidRPr="00D41AD1">
              <w:rPr>
                <w:i/>
                <w:iCs/>
                <w:sz w:val="20"/>
                <w:szCs w:val="20"/>
                <w:lang w:val="en-GB"/>
              </w:rPr>
              <w:t>Protein metabolic turnover. Digestion of food proteins. Reactions releasing ammonia. Cellular mechanisms of ammonia binding and detoxification. Urea cycle. The share of liver and muscles in the nitrogen balance of the organism. Ammonia metabolism. Kay's test.</w:t>
            </w:r>
          </w:p>
        </w:tc>
        <w:tc>
          <w:tcPr>
            <w:tcW w:w="992" w:type="dxa"/>
            <w:vAlign w:val="center"/>
          </w:tcPr>
          <w:p w:rsidR="002E5BF8" w:rsidRPr="007074CD" w:rsidRDefault="002E5BF8" w:rsidP="00F368FD">
            <w:pPr>
              <w:rPr>
                <w:sz w:val="20"/>
                <w:szCs w:val="20"/>
                <w:lang w:eastAsia="en-US"/>
              </w:rPr>
            </w:pPr>
          </w:p>
          <w:p w:rsidR="002E5BF8" w:rsidRPr="007074CD" w:rsidRDefault="002E5BF8" w:rsidP="00F368FD">
            <w:pPr>
              <w:rPr>
                <w:sz w:val="20"/>
                <w:szCs w:val="20"/>
                <w:lang w:eastAsia="en-US"/>
              </w:rPr>
            </w:pPr>
          </w:p>
          <w:p w:rsidR="002E5BF8" w:rsidRPr="007074CD" w:rsidRDefault="002E5BF8" w:rsidP="00F368FD">
            <w:pPr>
              <w:rPr>
                <w:sz w:val="20"/>
                <w:szCs w:val="20"/>
                <w:lang w:eastAsia="en-US"/>
              </w:rPr>
            </w:pPr>
          </w:p>
          <w:p w:rsidR="002E5BF8" w:rsidRPr="007074CD" w:rsidRDefault="002E5BF8" w:rsidP="00F368FD">
            <w:pPr>
              <w:rPr>
                <w:sz w:val="20"/>
                <w:szCs w:val="20"/>
                <w:lang w:eastAsia="en-US"/>
              </w:rPr>
            </w:pPr>
          </w:p>
          <w:p w:rsidR="002E5BF8" w:rsidRPr="007074CD" w:rsidRDefault="002E5BF8" w:rsidP="00F368FD">
            <w:pPr>
              <w:rPr>
                <w:sz w:val="20"/>
                <w:szCs w:val="20"/>
                <w:lang w:eastAsia="en-US"/>
              </w:rPr>
            </w:pPr>
          </w:p>
          <w:p w:rsidR="002E5BF8" w:rsidRPr="007F2CE2" w:rsidRDefault="002E5BF8" w:rsidP="00F368FD">
            <w:pPr>
              <w:jc w:val="center"/>
              <w:rPr>
                <w:lang w:eastAsia="en-US"/>
              </w:rPr>
            </w:pPr>
            <w:r w:rsidRPr="007074CD">
              <w:rPr>
                <w:sz w:val="20"/>
                <w:szCs w:val="20"/>
                <w:lang w:eastAsia="en-US"/>
              </w:rPr>
              <w:t>4</w:t>
            </w:r>
          </w:p>
        </w:tc>
        <w:tc>
          <w:tcPr>
            <w:tcW w:w="1875" w:type="dxa"/>
            <w:vAlign w:val="center"/>
          </w:tcPr>
          <w:p w:rsidR="002E5BF8" w:rsidRPr="00E42BA9" w:rsidRDefault="002E5BF8" w:rsidP="00F368FD">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2E5BF8" w:rsidRPr="007F2CE2" w:rsidRDefault="002E5BF8" w:rsidP="00F368FD">
            <w:pPr>
              <w:jc w:val="center"/>
              <w:rPr>
                <w:lang w:eastAsia="en-US"/>
              </w:rPr>
            </w:pPr>
            <w:r>
              <w:rPr>
                <w:sz w:val="20"/>
                <w:szCs w:val="20"/>
              </w:rPr>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2E5BF8" w:rsidRPr="007F2CE2">
        <w:trPr>
          <w:trHeight w:val="253"/>
          <w:jc w:val="center"/>
        </w:trPr>
        <w:tc>
          <w:tcPr>
            <w:tcW w:w="1644" w:type="dxa"/>
            <w:vAlign w:val="center"/>
          </w:tcPr>
          <w:p w:rsidR="002E5BF8" w:rsidRPr="007F2CE2" w:rsidRDefault="002E5BF8" w:rsidP="00F43A05">
            <w:pPr>
              <w:jc w:val="center"/>
              <w:rPr>
                <w:lang w:eastAsia="en-US"/>
              </w:rPr>
            </w:pPr>
            <w:r>
              <w:rPr>
                <w:lang w:eastAsia="en-US"/>
              </w:rPr>
              <w:t>TK</w:t>
            </w:r>
            <w:r w:rsidR="00F43A05">
              <w:rPr>
                <w:lang w:eastAsia="en-US"/>
              </w:rPr>
              <w:t>09</w:t>
            </w:r>
          </w:p>
        </w:tc>
        <w:tc>
          <w:tcPr>
            <w:tcW w:w="5499" w:type="dxa"/>
            <w:vAlign w:val="center"/>
          </w:tcPr>
          <w:p w:rsidR="002E5BF8" w:rsidRPr="00D41AD1" w:rsidRDefault="002E5BF8" w:rsidP="00D41AD1">
            <w:pPr>
              <w:rPr>
                <w:i/>
                <w:iCs/>
                <w:sz w:val="20"/>
                <w:szCs w:val="20"/>
                <w:lang w:val="en-GB" w:eastAsia="en-US"/>
              </w:rPr>
            </w:pPr>
            <w:r w:rsidRPr="00D41AD1">
              <w:rPr>
                <w:i/>
                <w:iCs/>
                <w:sz w:val="20"/>
                <w:szCs w:val="20"/>
                <w:lang w:val="en-GB" w:eastAsia="en-US"/>
              </w:rPr>
              <w:t>Breakdown and synthesis of amino acids</w:t>
            </w:r>
          </w:p>
          <w:p w:rsidR="002E5BF8" w:rsidRPr="00D41AD1" w:rsidRDefault="002E5BF8" w:rsidP="00D41AD1">
            <w:pPr>
              <w:rPr>
                <w:lang w:val="en-GB" w:eastAsia="en-US"/>
              </w:rPr>
            </w:pPr>
            <w:proofErr w:type="spellStart"/>
            <w:r w:rsidRPr="00D41AD1">
              <w:rPr>
                <w:i/>
                <w:iCs/>
                <w:sz w:val="20"/>
                <w:szCs w:val="20"/>
                <w:lang w:val="en-GB" w:eastAsia="en-US"/>
              </w:rPr>
              <w:lastRenderedPageBreak/>
              <w:t>Glucogenic</w:t>
            </w:r>
            <w:proofErr w:type="spellEnd"/>
            <w:r w:rsidRPr="00D41AD1">
              <w:rPr>
                <w:i/>
                <w:iCs/>
                <w:sz w:val="20"/>
                <w:szCs w:val="20"/>
                <w:lang w:val="en-GB" w:eastAsia="en-US"/>
              </w:rPr>
              <w:t xml:space="preserve"> and ketogenic amino acids. Catabolism of the carbon backbones of amino acids. Biosynthesis of non-essential amino acids. Diseases related to the metabolism of amino acids. Determination of urea in serum and urine</w:t>
            </w:r>
          </w:p>
        </w:tc>
        <w:tc>
          <w:tcPr>
            <w:tcW w:w="992" w:type="dxa"/>
            <w:vAlign w:val="center"/>
          </w:tcPr>
          <w:p w:rsidR="002E5BF8" w:rsidRPr="007F2CE2" w:rsidRDefault="002E5BF8" w:rsidP="00F368FD">
            <w:pPr>
              <w:jc w:val="center"/>
              <w:rPr>
                <w:lang w:eastAsia="en-US"/>
              </w:rPr>
            </w:pPr>
            <w:r w:rsidRPr="007074CD">
              <w:rPr>
                <w:sz w:val="20"/>
                <w:szCs w:val="20"/>
                <w:lang w:eastAsia="en-US"/>
              </w:rPr>
              <w:lastRenderedPageBreak/>
              <w:t>4</w:t>
            </w:r>
          </w:p>
        </w:tc>
        <w:tc>
          <w:tcPr>
            <w:tcW w:w="1875" w:type="dxa"/>
            <w:vAlign w:val="center"/>
          </w:tcPr>
          <w:p w:rsidR="002E5BF8" w:rsidRPr="00E42BA9" w:rsidRDefault="002E5BF8" w:rsidP="00F368FD">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15</w:t>
            </w:r>
          </w:p>
          <w:p w:rsidR="002E5BF8" w:rsidRPr="007F2CE2" w:rsidRDefault="002E5BF8" w:rsidP="00F368FD">
            <w:pPr>
              <w:jc w:val="center"/>
              <w:rPr>
                <w:lang w:eastAsia="en-US"/>
              </w:rPr>
            </w:pPr>
            <w:r>
              <w:rPr>
                <w:sz w:val="20"/>
                <w:szCs w:val="20"/>
              </w:rPr>
              <w:lastRenderedPageBreak/>
              <w:t>B.</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lastRenderedPageBreak/>
              <w:t>TK10</w:t>
            </w:r>
          </w:p>
        </w:tc>
        <w:tc>
          <w:tcPr>
            <w:tcW w:w="5499" w:type="dxa"/>
            <w:vAlign w:val="center"/>
          </w:tcPr>
          <w:p w:rsidR="00F43A05" w:rsidRPr="00763BB7" w:rsidRDefault="00F43A05" w:rsidP="00F43A05">
            <w:pPr>
              <w:jc w:val="both"/>
              <w:rPr>
                <w:i/>
                <w:iCs/>
                <w:sz w:val="20"/>
                <w:szCs w:val="20"/>
                <w:lang w:val="en-GB"/>
              </w:rPr>
            </w:pPr>
            <w:r w:rsidRPr="00763BB7">
              <w:rPr>
                <w:i/>
                <w:iCs/>
                <w:sz w:val="20"/>
                <w:szCs w:val="20"/>
                <w:lang w:val="en-GB"/>
              </w:rPr>
              <w:t>Conversion of amino acids into specialized products</w:t>
            </w:r>
          </w:p>
          <w:p w:rsidR="00F43A05" w:rsidRPr="00763BB7" w:rsidRDefault="00F43A05" w:rsidP="00F43A05">
            <w:pPr>
              <w:rPr>
                <w:lang w:val="en-GB" w:eastAsia="en-US"/>
              </w:rPr>
            </w:pPr>
            <w:r w:rsidRPr="00763BB7">
              <w:rPr>
                <w:i/>
                <w:iCs/>
                <w:sz w:val="20"/>
                <w:szCs w:val="20"/>
                <w:lang w:val="en-GB"/>
              </w:rPr>
              <w:t xml:space="preserve">Porphyrin metabolism. Porphyries. </w:t>
            </w:r>
            <w:proofErr w:type="spellStart"/>
            <w:r w:rsidRPr="00763BB7">
              <w:rPr>
                <w:i/>
                <w:iCs/>
                <w:sz w:val="20"/>
                <w:szCs w:val="20"/>
                <w:lang w:val="en-GB"/>
              </w:rPr>
              <w:t>Heme</w:t>
            </w:r>
            <w:proofErr w:type="spellEnd"/>
            <w:r w:rsidRPr="00763BB7">
              <w:rPr>
                <w:i/>
                <w:iCs/>
                <w:sz w:val="20"/>
                <w:szCs w:val="20"/>
                <w:lang w:val="en-GB"/>
              </w:rPr>
              <w:t xml:space="preserve"> catabolism. Jaundice. Iron metabolism. </w:t>
            </w:r>
            <w:proofErr w:type="spellStart"/>
            <w:r w:rsidRPr="00763BB7">
              <w:rPr>
                <w:i/>
                <w:iCs/>
                <w:sz w:val="20"/>
                <w:szCs w:val="20"/>
                <w:lang w:val="en-GB"/>
              </w:rPr>
              <w:t>Catecholamines</w:t>
            </w:r>
            <w:proofErr w:type="spellEnd"/>
            <w:r w:rsidRPr="00763BB7">
              <w:rPr>
                <w:i/>
                <w:iCs/>
                <w:sz w:val="20"/>
                <w:szCs w:val="20"/>
                <w:lang w:val="en-GB"/>
              </w:rPr>
              <w:t xml:space="preserve">: synthesis, catabolism. Histamine. Serotonin. </w:t>
            </w:r>
            <w:proofErr w:type="spellStart"/>
            <w:r w:rsidRPr="00763BB7">
              <w:rPr>
                <w:i/>
                <w:iCs/>
                <w:sz w:val="20"/>
                <w:szCs w:val="20"/>
                <w:lang w:val="en-GB"/>
              </w:rPr>
              <w:t>Creatine</w:t>
            </w:r>
            <w:proofErr w:type="spellEnd"/>
            <w:r w:rsidRPr="00763BB7">
              <w:rPr>
                <w:i/>
                <w:iCs/>
                <w:sz w:val="20"/>
                <w:szCs w:val="20"/>
                <w:lang w:val="en-GB"/>
              </w:rPr>
              <w:t xml:space="preserve">. Melanin. . Determination of iron and TIBC concentration in the serum. Detection of </w:t>
            </w:r>
            <w:proofErr w:type="spellStart"/>
            <w:r w:rsidRPr="00763BB7">
              <w:rPr>
                <w:i/>
                <w:iCs/>
                <w:sz w:val="20"/>
                <w:szCs w:val="20"/>
                <w:lang w:val="en-GB"/>
              </w:rPr>
              <w:t>urobilinogen</w:t>
            </w:r>
            <w:proofErr w:type="spellEnd"/>
            <w:r w:rsidRPr="00763BB7">
              <w:rPr>
                <w:i/>
                <w:iCs/>
                <w:sz w:val="20"/>
                <w:szCs w:val="20"/>
                <w:lang w:val="en-GB"/>
              </w:rPr>
              <w:t xml:space="preserve"> in urine</w:t>
            </w:r>
          </w:p>
        </w:tc>
        <w:tc>
          <w:tcPr>
            <w:tcW w:w="992" w:type="dxa"/>
            <w:vAlign w:val="center"/>
          </w:tcPr>
          <w:p w:rsidR="00F43A05" w:rsidRPr="007F2CE2" w:rsidRDefault="00F43A05" w:rsidP="00F43A05">
            <w:pPr>
              <w:jc w:val="center"/>
              <w:rPr>
                <w:lang w:eastAsia="en-US"/>
              </w:rPr>
            </w:pPr>
            <w:r w:rsidRPr="007074CD">
              <w:rPr>
                <w:sz w:val="20"/>
                <w:szCs w:val="20"/>
                <w:lang w:eastAsia="en-US"/>
              </w:rPr>
              <w:t>4</w:t>
            </w:r>
          </w:p>
        </w:tc>
        <w:tc>
          <w:tcPr>
            <w:tcW w:w="1875" w:type="dxa"/>
            <w:vAlign w:val="center"/>
          </w:tcPr>
          <w:p w:rsidR="00F43A05" w:rsidRPr="00E42BA9" w:rsidRDefault="00F43A05" w:rsidP="00F43A05">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F43A05" w:rsidRPr="00E42BA9" w:rsidRDefault="00F43A05" w:rsidP="00F43A05">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F43A05" w:rsidRPr="007F2CE2" w:rsidRDefault="00F43A05" w:rsidP="00F43A05">
            <w:pPr>
              <w:jc w:val="center"/>
              <w:rPr>
                <w:lang w:eastAsia="en-US"/>
              </w:rPr>
            </w:pPr>
          </w:p>
        </w:tc>
      </w:tr>
      <w:tr w:rsidR="00F43A05" w:rsidRPr="007F2CE2">
        <w:trPr>
          <w:trHeight w:val="253"/>
          <w:jc w:val="center"/>
        </w:trPr>
        <w:tc>
          <w:tcPr>
            <w:tcW w:w="10010" w:type="dxa"/>
            <w:gridSpan w:val="4"/>
            <w:vAlign w:val="center"/>
          </w:tcPr>
          <w:p w:rsidR="00F43A05" w:rsidRPr="007F2CE2" w:rsidRDefault="00F43A05" w:rsidP="00F43A05">
            <w:pPr>
              <w:jc w:val="center"/>
              <w:rPr>
                <w:b/>
                <w:bCs/>
                <w:lang w:eastAsia="en-US"/>
              </w:rPr>
            </w:pPr>
            <w:proofErr w:type="spellStart"/>
            <w:r w:rsidRPr="007F2CE2">
              <w:rPr>
                <w:b/>
                <w:bCs/>
                <w:lang w:eastAsia="en-US"/>
              </w:rPr>
              <w:t>Simulation</w:t>
            </w:r>
            <w:proofErr w:type="spellEnd"/>
          </w:p>
        </w:tc>
      </w:tr>
      <w:tr w:rsidR="00F43A05" w:rsidRPr="007F2CE2">
        <w:trPr>
          <w:trHeight w:val="253"/>
          <w:jc w:val="center"/>
        </w:trPr>
        <w:tc>
          <w:tcPr>
            <w:tcW w:w="1644" w:type="dxa"/>
            <w:vAlign w:val="center"/>
          </w:tcPr>
          <w:p w:rsidR="00F43A05" w:rsidRPr="007F2CE2" w:rsidRDefault="00F43A05" w:rsidP="00F43A05">
            <w:pPr>
              <w:jc w:val="center"/>
              <w:rPr>
                <w:lang w:eastAsia="en-US"/>
              </w:rPr>
            </w:pPr>
          </w:p>
        </w:tc>
        <w:tc>
          <w:tcPr>
            <w:tcW w:w="5499" w:type="dxa"/>
            <w:vAlign w:val="center"/>
          </w:tcPr>
          <w:p w:rsidR="00F43A05" w:rsidRPr="007F2CE2" w:rsidRDefault="00F43A05" w:rsidP="00F43A05">
            <w:pPr>
              <w:rPr>
                <w:lang w:eastAsia="en-US"/>
              </w:rPr>
            </w:pPr>
          </w:p>
        </w:tc>
        <w:tc>
          <w:tcPr>
            <w:tcW w:w="992" w:type="dxa"/>
            <w:vAlign w:val="center"/>
          </w:tcPr>
          <w:p w:rsidR="00F43A05" w:rsidRPr="007F2CE2" w:rsidRDefault="00F43A05" w:rsidP="00F43A05">
            <w:pPr>
              <w:jc w:val="center"/>
              <w:rPr>
                <w:lang w:eastAsia="en-US"/>
              </w:rPr>
            </w:pPr>
          </w:p>
        </w:tc>
        <w:tc>
          <w:tcPr>
            <w:tcW w:w="1875" w:type="dxa"/>
            <w:vAlign w:val="center"/>
          </w:tcPr>
          <w:p w:rsidR="00F43A05" w:rsidRPr="007F2CE2" w:rsidRDefault="00F43A05" w:rsidP="00F43A05">
            <w:pPr>
              <w:jc w:val="center"/>
              <w:rPr>
                <w:lang w:eastAsia="en-US"/>
              </w:rPr>
            </w:pPr>
          </w:p>
        </w:tc>
      </w:tr>
      <w:tr w:rsidR="00F43A05" w:rsidRPr="007F2CE2">
        <w:trPr>
          <w:trHeight w:val="253"/>
          <w:jc w:val="center"/>
        </w:trPr>
        <w:tc>
          <w:tcPr>
            <w:tcW w:w="1644" w:type="dxa"/>
            <w:vAlign w:val="center"/>
          </w:tcPr>
          <w:p w:rsidR="00F43A05" w:rsidRPr="007F2CE2" w:rsidRDefault="00F43A05" w:rsidP="00F43A05">
            <w:pPr>
              <w:jc w:val="center"/>
              <w:rPr>
                <w:lang w:eastAsia="en-US"/>
              </w:rPr>
            </w:pPr>
          </w:p>
        </w:tc>
        <w:tc>
          <w:tcPr>
            <w:tcW w:w="5499" w:type="dxa"/>
            <w:vAlign w:val="center"/>
          </w:tcPr>
          <w:p w:rsidR="00F43A05" w:rsidRPr="007F2CE2" w:rsidRDefault="00F43A05" w:rsidP="00F43A05">
            <w:pPr>
              <w:rPr>
                <w:lang w:eastAsia="en-US"/>
              </w:rPr>
            </w:pPr>
          </w:p>
        </w:tc>
        <w:tc>
          <w:tcPr>
            <w:tcW w:w="992" w:type="dxa"/>
            <w:vAlign w:val="center"/>
          </w:tcPr>
          <w:p w:rsidR="00F43A05" w:rsidRPr="007F2CE2" w:rsidRDefault="00F43A05" w:rsidP="00F43A05">
            <w:pPr>
              <w:jc w:val="center"/>
              <w:rPr>
                <w:lang w:eastAsia="en-US"/>
              </w:rPr>
            </w:pPr>
          </w:p>
        </w:tc>
        <w:tc>
          <w:tcPr>
            <w:tcW w:w="1875" w:type="dxa"/>
            <w:vAlign w:val="center"/>
          </w:tcPr>
          <w:p w:rsidR="00F43A05" w:rsidRPr="007F2CE2" w:rsidRDefault="00F43A05" w:rsidP="00F43A05">
            <w:pPr>
              <w:jc w:val="center"/>
              <w:rPr>
                <w:lang w:eastAsia="en-US"/>
              </w:rPr>
            </w:pPr>
          </w:p>
        </w:tc>
      </w:tr>
      <w:tr w:rsidR="00F43A05" w:rsidRPr="007F2CE2">
        <w:trPr>
          <w:trHeight w:val="253"/>
          <w:jc w:val="center"/>
        </w:trPr>
        <w:tc>
          <w:tcPr>
            <w:tcW w:w="10010" w:type="dxa"/>
            <w:gridSpan w:val="4"/>
            <w:vAlign w:val="center"/>
          </w:tcPr>
          <w:p w:rsidR="00F43A05" w:rsidRPr="007F2CE2" w:rsidRDefault="00F43A05" w:rsidP="00F43A05">
            <w:pPr>
              <w:jc w:val="center"/>
              <w:rPr>
                <w:b/>
                <w:bCs/>
                <w:lang w:eastAsia="en-US"/>
              </w:rPr>
            </w:pPr>
            <w:r w:rsidRPr="007F2CE2">
              <w:rPr>
                <w:b/>
                <w:bCs/>
                <w:lang w:eastAsia="en-US"/>
              </w:rPr>
              <w:t>E-learning</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p>
        </w:tc>
        <w:tc>
          <w:tcPr>
            <w:tcW w:w="5499" w:type="dxa"/>
            <w:vAlign w:val="center"/>
          </w:tcPr>
          <w:p w:rsidR="00F43A05" w:rsidRPr="007F2CE2" w:rsidRDefault="00F43A05" w:rsidP="00F43A05">
            <w:pPr>
              <w:rPr>
                <w:lang w:eastAsia="en-US"/>
              </w:rPr>
            </w:pPr>
          </w:p>
        </w:tc>
        <w:tc>
          <w:tcPr>
            <w:tcW w:w="992" w:type="dxa"/>
            <w:vAlign w:val="center"/>
          </w:tcPr>
          <w:p w:rsidR="00F43A05" w:rsidRPr="007F2CE2" w:rsidRDefault="00F43A05" w:rsidP="00F43A05">
            <w:pPr>
              <w:jc w:val="center"/>
              <w:rPr>
                <w:lang w:eastAsia="en-US"/>
              </w:rPr>
            </w:pPr>
          </w:p>
        </w:tc>
        <w:tc>
          <w:tcPr>
            <w:tcW w:w="1875" w:type="dxa"/>
            <w:vAlign w:val="center"/>
          </w:tcPr>
          <w:p w:rsidR="00F43A05" w:rsidRPr="007F2CE2" w:rsidRDefault="00F43A05" w:rsidP="00F43A05">
            <w:pPr>
              <w:jc w:val="center"/>
              <w:rPr>
                <w:lang w:eastAsia="en-US"/>
              </w:rPr>
            </w:pPr>
          </w:p>
        </w:tc>
      </w:tr>
      <w:tr w:rsidR="00F43A05" w:rsidRPr="007F2CE2">
        <w:trPr>
          <w:trHeight w:val="253"/>
          <w:jc w:val="center"/>
        </w:trPr>
        <w:tc>
          <w:tcPr>
            <w:tcW w:w="1644" w:type="dxa"/>
            <w:vAlign w:val="center"/>
          </w:tcPr>
          <w:p w:rsidR="00F43A05" w:rsidRPr="007F2CE2" w:rsidRDefault="00F43A05" w:rsidP="00F43A05">
            <w:pPr>
              <w:jc w:val="center"/>
              <w:rPr>
                <w:lang w:eastAsia="en-US"/>
              </w:rPr>
            </w:pPr>
          </w:p>
        </w:tc>
        <w:tc>
          <w:tcPr>
            <w:tcW w:w="5499" w:type="dxa"/>
            <w:vAlign w:val="center"/>
          </w:tcPr>
          <w:p w:rsidR="00F43A05" w:rsidRPr="007F2CE2" w:rsidRDefault="00F43A05" w:rsidP="00F43A05">
            <w:pPr>
              <w:rPr>
                <w:lang w:eastAsia="en-US"/>
              </w:rPr>
            </w:pPr>
          </w:p>
        </w:tc>
        <w:tc>
          <w:tcPr>
            <w:tcW w:w="992" w:type="dxa"/>
            <w:vAlign w:val="center"/>
          </w:tcPr>
          <w:p w:rsidR="00F43A05" w:rsidRPr="007F2CE2" w:rsidRDefault="00F43A05" w:rsidP="00F43A05">
            <w:pPr>
              <w:jc w:val="center"/>
              <w:rPr>
                <w:lang w:eastAsia="en-US"/>
              </w:rPr>
            </w:pPr>
          </w:p>
        </w:tc>
        <w:tc>
          <w:tcPr>
            <w:tcW w:w="1875" w:type="dxa"/>
            <w:vAlign w:val="center"/>
          </w:tcPr>
          <w:p w:rsidR="00F43A05" w:rsidRPr="007F2CE2" w:rsidRDefault="00F43A05" w:rsidP="00F43A05">
            <w:pPr>
              <w:jc w:val="center"/>
              <w:rPr>
                <w:lang w:eastAsia="en-US"/>
              </w:rPr>
            </w:pPr>
          </w:p>
        </w:tc>
      </w:tr>
      <w:tr w:rsidR="00F43A05" w:rsidRPr="007F2CE2">
        <w:trPr>
          <w:trHeight w:val="253"/>
          <w:jc w:val="center"/>
        </w:trPr>
        <w:tc>
          <w:tcPr>
            <w:tcW w:w="10010" w:type="dxa"/>
            <w:gridSpan w:val="4"/>
            <w:vAlign w:val="center"/>
          </w:tcPr>
          <w:p w:rsidR="00F43A05" w:rsidRPr="007F2CE2" w:rsidRDefault="00F43A05" w:rsidP="00F43A05">
            <w:pPr>
              <w:rPr>
                <w:b/>
                <w:bCs/>
                <w:lang w:eastAsia="en-US"/>
              </w:rPr>
            </w:pPr>
            <w:proofErr w:type="spellStart"/>
            <w:r w:rsidRPr="007F2CE2">
              <w:rPr>
                <w:b/>
                <w:bCs/>
                <w:lang w:eastAsia="en-US"/>
              </w:rPr>
              <w:t>Summer</w:t>
            </w:r>
            <w:proofErr w:type="spellEnd"/>
            <w:r w:rsidRPr="007F2CE2">
              <w:rPr>
                <w:b/>
                <w:bCs/>
                <w:lang w:eastAsia="en-US"/>
              </w:rPr>
              <w:t xml:space="preserve"> </w:t>
            </w:r>
            <w:proofErr w:type="spellStart"/>
            <w:r w:rsidRPr="007F2CE2">
              <w:rPr>
                <w:b/>
                <w:bCs/>
                <w:lang w:eastAsia="en-US"/>
              </w:rPr>
              <w:t>semester</w:t>
            </w:r>
            <w:proofErr w:type="spellEnd"/>
          </w:p>
        </w:tc>
      </w:tr>
      <w:tr w:rsidR="00F43A05" w:rsidRPr="007F2CE2">
        <w:trPr>
          <w:trHeight w:val="253"/>
          <w:jc w:val="center"/>
        </w:trPr>
        <w:tc>
          <w:tcPr>
            <w:tcW w:w="10010" w:type="dxa"/>
            <w:gridSpan w:val="4"/>
            <w:vAlign w:val="center"/>
          </w:tcPr>
          <w:p w:rsidR="00F43A05" w:rsidRPr="007F2CE2" w:rsidRDefault="00F43A05" w:rsidP="00F43A05">
            <w:pPr>
              <w:jc w:val="center"/>
              <w:rPr>
                <w:lang w:eastAsia="en-US"/>
              </w:rPr>
            </w:pPr>
            <w:proofErr w:type="spellStart"/>
            <w:r w:rsidRPr="007F2CE2">
              <w:rPr>
                <w:b/>
                <w:bCs/>
                <w:lang w:eastAsia="en-US"/>
              </w:rPr>
              <w:t>Lectures</w:t>
            </w:r>
            <w:proofErr w:type="spellEnd"/>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sidRPr="007F2CE2">
              <w:rPr>
                <w:lang w:eastAsia="en-US"/>
              </w:rPr>
              <w:t>TK01</w:t>
            </w:r>
          </w:p>
        </w:tc>
        <w:tc>
          <w:tcPr>
            <w:tcW w:w="5499" w:type="dxa"/>
          </w:tcPr>
          <w:p w:rsidR="00F43A05" w:rsidRPr="007F2CE2" w:rsidRDefault="00F43A05" w:rsidP="00F43A05">
            <w:pPr>
              <w:rPr>
                <w:lang w:eastAsia="en-US"/>
              </w:rPr>
            </w:pPr>
            <w:proofErr w:type="spellStart"/>
            <w:r w:rsidRPr="00A55740">
              <w:t>Glycolysis</w:t>
            </w:r>
            <w:proofErr w:type="spellEnd"/>
            <w:r w:rsidRPr="00A55740">
              <w:t xml:space="preserve"> and </w:t>
            </w:r>
            <w:proofErr w:type="spellStart"/>
            <w:r w:rsidRPr="00A55740">
              <w:t>gluconeogenesis</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 xml:space="preserve">W10; W15; W16; </w:t>
            </w:r>
            <w:r>
              <w:rPr>
                <w:sz w:val="20"/>
                <w:szCs w:val="20"/>
              </w:rPr>
              <w:t xml:space="preserve">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sidRPr="007F2CE2">
              <w:rPr>
                <w:lang w:eastAsia="en-US"/>
              </w:rPr>
              <w:t>TK02</w:t>
            </w:r>
          </w:p>
        </w:tc>
        <w:tc>
          <w:tcPr>
            <w:tcW w:w="5499" w:type="dxa"/>
          </w:tcPr>
          <w:p w:rsidR="00F43A05" w:rsidRPr="00402C1A" w:rsidRDefault="00F43A05" w:rsidP="00F43A05">
            <w:pPr>
              <w:rPr>
                <w:lang w:val="en-GB" w:eastAsia="en-US"/>
              </w:rPr>
            </w:pPr>
            <w:r w:rsidRPr="00402C1A">
              <w:rPr>
                <w:lang w:val="en-GB"/>
              </w:rPr>
              <w:t>The pentose cycle. Fructose and galactose metabolism</w:t>
            </w:r>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 xml:space="preserve">W10; W15; W16;W25; </w:t>
            </w:r>
            <w:r>
              <w:rPr>
                <w:sz w:val="20"/>
                <w:szCs w:val="20"/>
              </w:rPr>
              <w:t xml:space="preserve">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TK03</w:t>
            </w:r>
          </w:p>
        </w:tc>
        <w:tc>
          <w:tcPr>
            <w:tcW w:w="5499" w:type="dxa"/>
          </w:tcPr>
          <w:p w:rsidR="00F43A05" w:rsidRPr="00402C1A" w:rsidRDefault="00F43A05" w:rsidP="00F43A05">
            <w:pPr>
              <w:rPr>
                <w:lang w:val="en-GB" w:eastAsia="en-US"/>
              </w:rPr>
            </w:pPr>
            <w:r w:rsidRPr="00402C1A">
              <w:rPr>
                <w:lang w:val="en-GB"/>
              </w:rPr>
              <w:t>Digestion and absorption of lipids</w:t>
            </w:r>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 xml:space="preserve">W10; W11;W15; W16; </w:t>
            </w:r>
            <w:r>
              <w:rPr>
                <w:sz w:val="20"/>
                <w:szCs w:val="20"/>
              </w:rPr>
              <w:t xml:space="preserve">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TK04</w:t>
            </w:r>
          </w:p>
        </w:tc>
        <w:tc>
          <w:tcPr>
            <w:tcW w:w="5499" w:type="dxa"/>
          </w:tcPr>
          <w:p w:rsidR="00F43A05" w:rsidRPr="007F2CE2" w:rsidRDefault="00F43A05" w:rsidP="00F43A05">
            <w:pPr>
              <w:rPr>
                <w:lang w:eastAsia="en-US"/>
              </w:rPr>
            </w:pPr>
            <w:proofErr w:type="spellStart"/>
            <w:r w:rsidRPr="00A55740">
              <w:t>Lipoprotein</w:t>
            </w:r>
            <w:proofErr w:type="spellEnd"/>
            <w:r w:rsidRPr="00A55740">
              <w:t xml:space="preserve"> </w:t>
            </w:r>
            <w:proofErr w:type="spellStart"/>
            <w:r w:rsidRPr="00A55740">
              <w:t>metabolism</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W10; W11;W15; W16;W25;</w:t>
            </w:r>
            <w:r>
              <w:rPr>
                <w:sz w:val="20"/>
                <w:szCs w:val="20"/>
              </w:rPr>
              <w:t xml:space="preserve"> 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TK05</w:t>
            </w:r>
          </w:p>
        </w:tc>
        <w:tc>
          <w:tcPr>
            <w:tcW w:w="5499" w:type="dxa"/>
          </w:tcPr>
          <w:p w:rsidR="00F43A05" w:rsidRPr="00402C1A" w:rsidRDefault="00F43A05" w:rsidP="00F43A05">
            <w:pPr>
              <w:rPr>
                <w:lang w:val="en-GB" w:eastAsia="en-US"/>
              </w:rPr>
            </w:pPr>
            <w:r w:rsidRPr="00402C1A">
              <w:rPr>
                <w:lang w:val="en-GB"/>
              </w:rPr>
              <w:t>Cholesterol and steroid hormones metabolism</w:t>
            </w:r>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W10; W11;W15; W16;W25;</w:t>
            </w:r>
            <w:r>
              <w:rPr>
                <w:sz w:val="20"/>
                <w:szCs w:val="20"/>
              </w:rPr>
              <w:t xml:space="preserve"> 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TK06</w:t>
            </w:r>
          </w:p>
        </w:tc>
        <w:tc>
          <w:tcPr>
            <w:tcW w:w="5499" w:type="dxa"/>
          </w:tcPr>
          <w:p w:rsidR="00F43A05" w:rsidRPr="007F2CE2" w:rsidRDefault="00F43A05" w:rsidP="00F43A05">
            <w:pPr>
              <w:rPr>
                <w:lang w:eastAsia="en-US"/>
              </w:rPr>
            </w:pPr>
            <w:r w:rsidRPr="00A55740">
              <w:t xml:space="preserve">Bilirubin and iron </w:t>
            </w:r>
            <w:proofErr w:type="spellStart"/>
            <w:r w:rsidRPr="00A55740">
              <w:t>metabolism</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W10; W11;W15; W16;W25;</w:t>
            </w:r>
            <w:r>
              <w:rPr>
                <w:sz w:val="20"/>
                <w:szCs w:val="20"/>
              </w:rPr>
              <w:t xml:space="preserve"> 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TK07</w:t>
            </w:r>
          </w:p>
        </w:tc>
        <w:tc>
          <w:tcPr>
            <w:tcW w:w="5499" w:type="dxa"/>
          </w:tcPr>
          <w:p w:rsidR="00F43A05" w:rsidRPr="007F2CE2" w:rsidRDefault="00F43A05" w:rsidP="00F43A05">
            <w:pPr>
              <w:rPr>
                <w:lang w:eastAsia="en-US"/>
              </w:rPr>
            </w:pPr>
            <w:proofErr w:type="spellStart"/>
            <w:r>
              <w:t>B</w:t>
            </w:r>
            <w:r w:rsidRPr="00A55740">
              <w:t>iochemistry</w:t>
            </w:r>
            <w:proofErr w:type="spellEnd"/>
            <w:r>
              <w:t xml:space="preserve"> of </w:t>
            </w:r>
            <w:proofErr w:type="spellStart"/>
            <w:r>
              <w:t>liver</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W10; W11;W15; W16;W25;</w:t>
            </w:r>
            <w:r>
              <w:rPr>
                <w:sz w:val="20"/>
                <w:szCs w:val="20"/>
              </w:rPr>
              <w:t xml:space="preserve"> 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TK08</w:t>
            </w:r>
          </w:p>
        </w:tc>
        <w:tc>
          <w:tcPr>
            <w:tcW w:w="5499" w:type="dxa"/>
          </w:tcPr>
          <w:p w:rsidR="00F43A05" w:rsidRPr="007F2CE2" w:rsidRDefault="00F43A05" w:rsidP="00F43A05">
            <w:pPr>
              <w:rPr>
                <w:lang w:eastAsia="en-US"/>
              </w:rPr>
            </w:pPr>
            <w:proofErr w:type="spellStart"/>
            <w:r w:rsidRPr="00A55740">
              <w:t>Water</w:t>
            </w:r>
            <w:proofErr w:type="spellEnd"/>
            <w:r w:rsidRPr="00A55740">
              <w:t xml:space="preserve"> and </w:t>
            </w:r>
            <w:proofErr w:type="spellStart"/>
            <w:r w:rsidRPr="00A55740">
              <w:t>mineral</w:t>
            </w:r>
            <w:proofErr w:type="spellEnd"/>
            <w:r w:rsidRPr="00A55740">
              <w:t xml:space="preserve"> management</w:t>
            </w:r>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 xml:space="preserve">W1; W15; W16; </w:t>
            </w:r>
            <w:r>
              <w:rPr>
                <w:sz w:val="20"/>
                <w:szCs w:val="20"/>
              </w:rPr>
              <w:t xml:space="preserve">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TK09</w:t>
            </w:r>
          </w:p>
        </w:tc>
        <w:tc>
          <w:tcPr>
            <w:tcW w:w="5499" w:type="dxa"/>
          </w:tcPr>
          <w:p w:rsidR="00F43A05" w:rsidRPr="007F2CE2" w:rsidRDefault="00F43A05" w:rsidP="00F43A05">
            <w:pPr>
              <w:rPr>
                <w:lang w:eastAsia="en-US"/>
              </w:rPr>
            </w:pPr>
            <w:proofErr w:type="spellStart"/>
            <w:r w:rsidRPr="00A55740">
              <w:t>Kidney</w:t>
            </w:r>
            <w:proofErr w:type="spellEnd"/>
            <w:r w:rsidRPr="00A55740">
              <w:t xml:space="preserve"> and </w:t>
            </w:r>
            <w:proofErr w:type="spellStart"/>
            <w:r w:rsidRPr="00A55740">
              <w:t>urine</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r w:rsidRPr="00A10A17">
              <w:rPr>
                <w:sz w:val="22"/>
                <w:szCs w:val="22"/>
                <w:lang w:eastAsia="en-US"/>
              </w:rPr>
              <w:t xml:space="preserve">B. </w:t>
            </w:r>
            <w:r>
              <w:rPr>
                <w:sz w:val="22"/>
                <w:szCs w:val="22"/>
                <w:lang w:eastAsia="en-US"/>
              </w:rPr>
              <w:t>W1; W2;W16;W25;</w:t>
            </w:r>
            <w:r>
              <w:rPr>
                <w:sz w:val="20"/>
                <w:szCs w:val="20"/>
              </w:rPr>
              <w:t xml:space="preserve"> B. </w:t>
            </w:r>
            <w:r w:rsidRPr="00E42BA9">
              <w:rPr>
                <w:sz w:val="20"/>
                <w:szCs w:val="20"/>
              </w:rPr>
              <w:t>U</w:t>
            </w:r>
            <w:r>
              <w:rPr>
                <w:sz w:val="20"/>
                <w:szCs w:val="20"/>
              </w:rPr>
              <w:t>10</w:t>
            </w:r>
          </w:p>
        </w:tc>
      </w:tr>
      <w:tr w:rsidR="00F43A05" w:rsidRPr="007F2CE2">
        <w:trPr>
          <w:trHeight w:val="253"/>
          <w:jc w:val="center"/>
        </w:trPr>
        <w:tc>
          <w:tcPr>
            <w:tcW w:w="1644" w:type="dxa"/>
            <w:vAlign w:val="center"/>
          </w:tcPr>
          <w:p w:rsidR="00F43A05" w:rsidRPr="007F2CE2" w:rsidRDefault="00F43A05" w:rsidP="00F43A05">
            <w:pPr>
              <w:jc w:val="center"/>
              <w:rPr>
                <w:lang w:eastAsia="en-US"/>
              </w:rPr>
            </w:pPr>
            <w:r>
              <w:rPr>
                <w:lang w:eastAsia="en-US"/>
              </w:rPr>
              <w:t>TK10</w:t>
            </w:r>
          </w:p>
        </w:tc>
        <w:tc>
          <w:tcPr>
            <w:tcW w:w="5499" w:type="dxa"/>
          </w:tcPr>
          <w:p w:rsidR="00F43A05" w:rsidRPr="007F2CE2" w:rsidRDefault="00F43A05" w:rsidP="00F43A05">
            <w:pPr>
              <w:rPr>
                <w:lang w:eastAsia="en-US"/>
              </w:rPr>
            </w:pPr>
            <w:r w:rsidRPr="00A55740">
              <w:t xml:space="preserve">Presentation of </w:t>
            </w:r>
            <w:proofErr w:type="spellStart"/>
            <w:r w:rsidRPr="00A55740">
              <w:t>examination</w:t>
            </w:r>
            <w:proofErr w:type="spellEnd"/>
            <w:r w:rsidRPr="00A55740">
              <w:t xml:space="preserve"> </w:t>
            </w:r>
            <w:proofErr w:type="spellStart"/>
            <w:r w:rsidRPr="00A55740">
              <w:t>tests</w:t>
            </w:r>
            <w:proofErr w:type="spellEnd"/>
          </w:p>
        </w:tc>
        <w:tc>
          <w:tcPr>
            <w:tcW w:w="992" w:type="dxa"/>
            <w:vAlign w:val="center"/>
          </w:tcPr>
          <w:p w:rsidR="00F43A05" w:rsidRPr="007F2CE2" w:rsidRDefault="00F43A05" w:rsidP="00F43A05">
            <w:pPr>
              <w:jc w:val="center"/>
              <w:rPr>
                <w:lang w:eastAsia="en-US"/>
              </w:rPr>
            </w:pPr>
            <w:r w:rsidRPr="002C1C64">
              <w:rPr>
                <w:sz w:val="20"/>
                <w:szCs w:val="20"/>
                <w:lang w:eastAsia="en-US"/>
              </w:rPr>
              <w:t>2</w:t>
            </w:r>
          </w:p>
        </w:tc>
        <w:tc>
          <w:tcPr>
            <w:tcW w:w="1875" w:type="dxa"/>
            <w:vAlign w:val="center"/>
          </w:tcPr>
          <w:p w:rsidR="00F43A05" w:rsidRPr="007F2CE2" w:rsidRDefault="00F43A05" w:rsidP="00F43A05">
            <w:pPr>
              <w:jc w:val="center"/>
              <w:rPr>
                <w:lang w:eastAsia="en-US"/>
              </w:rPr>
            </w:pPr>
          </w:p>
        </w:tc>
      </w:tr>
      <w:tr w:rsidR="00F43A05" w:rsidRPr="007F2CE2">
        <w:trPr>
          <w:trHeight w:val="253"/>
          <w:jc w:val="center"/>
        </w:trPr>
        <w:tc>
          <w:tcPr>
            <w:tcW w:w="10010" w:type="dxa"/>
            <w:gridSpan w:val="4"/>
            <w:vAlign w:val="center"/>
          </w:tcPr>
          <w:p w:rsidR="00F43A05" w:rsidRPr="007F2CE2" w:rsidRDefault="00F43A05" w:rsidP="00F43A05">
            <w:pPr>
              <w:jc w:val="center"/>
              <w:rPr>
                <w:lang w:eastAsia="en-US"/>
              </w:rPr>
            </w:pPr>
            <w:proofErr w:type="spellStart"/>
            <w:r w:rsidRPr="007F2CE2">
              <w:rPr>
                <w:b/>
                <w:bCs/>
                <w:lang w:eastAsia="en-US"/>
              </w:rPr>
              <w:t>Seminars</w:t>
            </w:r>
            <w:proofErr w:type="spellEnd"/>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TK11</w:t>
            </w:r>
          </w:p>
        </w:tc>
        <w:tc>
          <w:tcPr>
            <w:tcW w:w="5499" w:type="dxa"/>
            <w:vAlign w:val="center"/>
          </w:tcPr>
          <w:p w:rsidR="00EF2E96" w:rsidRPr="007E5E32" w:rsidRDefault="00EF2E96" w:rsidP="00EF2E96">
            <w:pPr>
              <w:pStyle w:val="Tekstpodstawowywcity"/>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 xml:space="preserve">Acid </w:t>
            </w:r>
            <w:r>
              <w:rPr>
                <w:rFonts w:ascii="Times New Roman" w:hAnsi="Times New Roman" w:cs="Times New Roman"/>
                <w:i/>
                <w:iCs/>
                <w:sz w:val="20"/>
                <w:szCs w:val="20"/>
                <w:lang w:val="en-GB"/>
              </w:rPr>
              <w:t>-base balance</w:t>
            </w:r>
            <w:r w:rsidRPr="007E5E32">
              <w:rPr>
                <w:rFonts w:ascii="Times New Roman" w:hAnsi="Times New Roman" w:cs="Times New Roman"/>
                <w:i/>
                <w:iCs/>
                <w:sz w:val="20"/>
                <w:szCs w:val="20"/>
                <w:lang w:val="en-GB"/>
              </w:rPr>
              <w:t xml:space="preserve"> - pulmonary regulation</w:t>
            </w:r>
          </w:p>
          <w:p w:rsidR="00EF2E96" w:rsidRPr="007E5E32" w:rsidRDefault="00EF2E96" w:rsidP="00EF2E96">
            <w:pPr>
              <w:rPr>
                <w:lang w:val="en-GB" w:eastAsia="en-US"/>
              </w:rPr>
            </w:pPr>
            <w:r w:rsidRPr="007E5E32">
              <w:rPr>
                <w:i/>
                <w:iCs/>
                <w:sz w:val="20"/>
                <w:szCs w:val="20"/>
                <w:lang w:val="en-GB"/>
              </w:rPr>
              <w:t>Physiologically important blood and tissue buffer systems. Henderson-Hasselbalch equation. Contribution of the respiratory system to the maintenance of acid-base homeostasis. Carbon dioxide partial pressure.</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W02</w:t>
            </w:r>
            <w:r>
              <w:rPr>
                <w:sz w:val="20"/>
                <w:szCs w:val="20"/>
                <w:lang w:eastAsia="en-US"/>
              </w:rPr>
              <w:t xml:space="preserve">, </w:t>
            </w:r>
            <w:r w:rsidRPr="00E42BA9">
              <w:rPr>
                <w:sz w:val="20"/>
                <w:szCs w:val="20"/>
                <w:lang w:eastAsia="en-US"/>
              </w:rPr>
              <w:t>W</w:t>
            </w:r>
            <w:r>
              <w:rPr>
                <w:sz w:val="20"/>
                <w:szCs w:val="20"/>
                <w:lang w:eastAsia="en-US"/>
              </w:rPr>
              <w:t>16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TK12</w:t>
            </w:r>
          </w:p>
        </w:tc>
        <w:tc>
          <w:tcPr>
            <w:tcW w:w="5499" w:type="dxa"/>
            <w:vAlign w:val="center"/>
          </w:tcPr>
          <w:p w:rsidR="00EF2E96" w:rsidRPr="007E5E32" w:rsidRDefault="00EF2E96" w:rsidP="00EF2E96">
            <w:pPr>
              <w:pStyle w:val="Tekstpodstawowywcity"/>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 xml:space="preserve">Acid </w:t>
            </w:r>
            <w:r>
              <w:rPr>
                <w:rFonts w:ascii="Times New Roman" w:hAnsi="Times New Roman" w:cs="Times New Roman"/>
                <w:i/>
                <w:iCs/>
                <w:sz w:val="20"/>
                <w:szCs w:val="20"/>
                <w:lang w:val="en-GB"/>
              </w:rPr>
              <w:t>-base balance</w:t>
            </w:r>
            <w:r w:rsidRPr="007E5E32">
              <w:rPr>
                <w:rFonts w:ascii="Times New Roman" w:hAnsi="Times New Roman" w:cs="Times New Roman"/>
                <w:i/>
                <w:iCs/>
                <w:sz w:val="20"/>
                <w:szCs w:val="20"/>
                <w:lang w:val="en-GB"/>
              </w:rPr>
              <w:t xml:space="preserve"> - renal regulation</w:t>
            </w:r>
          </w:p>
          <w:p w:rsidR="00EF2E96" w:rsidRPr="007E5E32" w:rsidRDefault="00EF2E96" w:rsidP="00EF2E96">
            <w:pPr>
              <w:rPr>
                <w:lang w:val="en-GB" w:eastAsia="en-US"/>
              </w:rPr>
            </w:pPr>
            <w:r w:rsidRPr="007E5E32">
              <w:rPr>
                <w:i/>
                <w:iCs/>
                <w:sz w:val="20"/>
                <w:szCs w:val="20"/>
                <w:lang w:val="en-GB"/>
              </w:rPr>
              <w:t xml:space="preserve">The role of the kidneys in maintaining acid-base homeostasis. Mechanisms of reabsorption and regeneration of bicarbonates in renal tubules. Renal </w:t>
            </w:r>
            <w:proofErr w:type="spellStart"/>
            <w:r w:rsidRPr="007E5E32">
              <w:rPr>
                <w:i/>
                <w:iCs/>
                <w:sz w:val="20"/>
                <w:szCs w:val="20"/>
                <w:lang w:val="en-GB"/>
              </w:rPr>
              <w:t>ammonogenesis</w:t>
            </w:r>
            <w:proofErr w:type="spellEnd"/>
            <w:r w:rsidRPr="007E5E32">
              <w:rPr>
                <w:i/>
                <w:iCs/>
                <w:sz w:val="20"/>
                <w:szCs w:val="20"/>
                <w:lang w:val="en-GB"/>
              </w:rPr>
              <w:t xml:space="preserve">. The production of </w:t>
            </w:r>
            <w:proofErr w:type="spellStart"/>
            <w:r w:rsidRPr="007E5E32">
              <w:rPr>
                <w:i/>
                <w:iCs/>
                <w:sz w:val="20"/>
                <w:szCs w:val="20"/>
                <w:lang w:val="en-GB"/>
              </w:rPr>
              <w:t>titratable</w:t>
            </w:r>
            <w:proofErr w:type="spellEnd"/>
            <w:r w:rsidRPr="007E5E32">
              <w:rPr>
                <w:i/>
                <w:iCs/>
                <w:sz w:val="20"/>
                <w:szCs w:val="20"/>
                <w:lang w:val="en-GB"/>
              </w:rPr>
              <w:t xml:space="preserve"> acidity and urine </w:t>
            </w:r>
            <w:proofErr w:type="spellStart"/>
            <w:r w:rsidRPr="007E5E32">
              <w:rPr>
                <w:i/>
                <w:iCs/>
                <w:sz w:val="20"/>
                <w:szCs w:val="20"/>
                <w:lang w:val="en-GB"/>
              </w:rPr>
              <w:t>pH.</w:t>
            </w:r>
            <w:proofErr w:type="spellEnd"/>
          </w:p>
        </w:tc>
        <w:tc>
          <w:tcPr>
            <w:tcW w:w="992" w:type="dxa"/>
            <w:vAlign w:val="center"/>
          </w:tcPr>
          <w:p w:rsidR="00EF2E96" w:rsidRDefault="00EF2E96" w:rsidP="00EF2E96">
            <w:pPr>
              <w:rPr>
                <w:sz w:val="20"/>
                <w:szCs w:val="20"/>
              </w:rPr>
            </w:pPr>
          </w:p>
          <w:p w:rsidR="00EF2E96" w:rsidRDefault="00EF2E96" w:rsidP="00EF2E96">
            <w:pPr>
              <w:rPr>
                <w:sz w:val="20"/>
                <w:szCs w:val="20"/>
              </w:rPr>
            </w:pPr>
            <w:r>
              <w:rPr>
                <w:sz w:val="20"/>
                <w:szCs w:val="20"/>
              </w:rPr>
              <w:t>1,5</w:t>
            </w:r>
          </w:p>
          <w:p w:rsidR="00EF2E96" w:rsidRDefault="00EF2E96" w:rsidP="00EF2E96">
            <w:pPr>
              <w:rPr>
                <w:sz w:val="20"/>
                <w:szCs w:val="20"/>
              </w:rPr>
            </w:pPr>
          </w:p>
          <w:p w:rsidR="00EF2E96" w:rsidRDefault="00EF2E96" w:rsidP="00EF2E96">
            <w:pPr>
              <w:rPr>
                <w:sz w:val="20"/>
                <w:szCs w:val="20"/>
              </w:rPr>
            </w:pPr>
          </w:p>
          <w:p w:rsidR="00EF2E96" w:rsidRDefault="00EF2E96" w:rsidP="00EF2E96">
            <w:pPr>
              <w:rPr>
                <w:sz w:val="20"/>
                <w:szCs w:val="20"/>
              </w:rPr>
            </w:pP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W02</w:t>
            </w:r>
            <w:r>
              <w:rPr>
                <w:sz w:val="20"/>
                <w:szCs w:val="20"/>
                <w:lang w:eastAsia="en-US"/>
              </w:rPr>
              <w:t xml:space="preserve">,  </w:t>
            </w:r>
            <w:r w:rsidRPr="00E42BA9">
              <w:rPr>
                <w:sz w:val="20"/>
                <w:szCs w:val="20"/>
                <w:lang w:eastAsia="en-US"/>
              </w:rPr>
              <w:t>W</w:t>
            </w:r>
            <w:r>
              <w:rPr>
                <w:sz w:val="20"/>
                <w:szCs w:val="20"/>
                <w:lang w:eastAsia="en-US"/>
              </w:rPr>
              <w:t>16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TK13</w:t>
            </w:r>
          </w:p>
        </w:tc>
        <w:tc>
          <w:tcPr>
            <w:tcW w:w="5499" w:type="dxa"/>
            <w:vAlign w:val="center"/>
          </w:tcPr>
          <w:p w:rsidR="00EF2E96" w:rsidRPr="007E5E32" w:rsidRDefault="00EF2E96" w:rsidP="00EF2E96">
            <w:pPr>
              <w:pStyle w:val="Tekstpodstawowywcity"/>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Classification and structure of carbohydrates. Digestion and absorption of carbohydrates. Glycogen metabolism</w:t>
            </w:r>
          </w:p>
          <w:p w:rsidR="00EF2E96" w:rsidRPr="007E5E32" w:rsidRDefault="00EF2E96" w:rsidP="00EF2E96">
            <w:pPr>
              <w:rPr>
                <w:lang w:val="en-GB" w:eastAsia="en-US"/>
              </w:rPr>
            </w:pPr>
            <w:r w:rsidRPr="007E5E32">
              <w:rPr>
                <w:i/>
                <w:iCs/>
                <w:sz w:val="20"/>
                <w:szCs w:val="20"/>
                <w:lang w:val="en-GB"/>
              </w:rPr>
              <w:t xml:space="preserve">Classification and structure of carbohydrates. Digestion of food carbohydrates. Disturbances in digestion and absorption of carbohydrates. Structure and function of glycogen. Glycogen </w:t>
            </w:r>
            <w:r w:rsidRPr="007E5E32">
              <w:rPr>
                <w:i/>
                <w:iCs/>
                <w:sz w:val="20"/>
                <w:szCs w:val="20"/>
                <w:lang w:val="en-GB"/>
              </w:rPr>
              <w:lastRenderedPageBreak/>
              <w:t xml:space="preserve">synthesis. Glycogen degradation. Metabolic and hormonal regulation of the processes of </w:t>
            </w:r>
            <w:proofErr w:type="spellStart"/>
            <w:r w:rsidRPr="007E5E32">
              <w:rPr>
                <w:i/>
                <w:iCs/>
                <w:sz w:val="20"/>
                <w:szCs w:val="20"/>
                <w:lang w:val="en-GB"/>
              </w:rPr>
              <w:t>glycogenogenesis</w:t>
            </w:r>
            <w:proofErr w:type="spellEnd"/>
            <w:r w:rsidRPr="007E5E32">
              <w:rPr>
                <w:i/>
                <w:iCs/>
                <w:sz w:val="20"/>
                <w:szCs w:val="20"/>
                <w:lang w:val="en-GB"/>
              </w:rPr>
              <w:t xml:space="preserve"> and </w:t>
            </w:r>
            <w:proofErr w:type="spellStart"/>
            <w:r w:rsidRPr="007E5E32">
              <w:rPr>
                <w:i/>
                <w:iCs/>
                <w:sz w:val="20"/>
                <w:szCs w:val="20"/>
                <w:lang w:val="en-GB"/>
              </w:rPr>
              <w:t>glycogenolysis</w:t>
            </w:r>
            <w:proofErr w:type="spellEnd"/>
            <w:r w:rsidRPr="007E5E32">
              <w:rPr>
                <w:i/>
                <w:iCs/>
                <w:sz w:val="20"/>
                <w:szCs w:val="20"/>
                <w:lang w:val="en-GB"/>
              </w:rPr>
              <w:t>. Differences in the regulation of glycogen metabolism in muscles and liver. Glycogen storage diseases.</w:t>
            </w:r>
          </w:p>
        </w:tc>
        <w:tc>
          <w:tcPr>
            <w:tcW w:w="992" w:type="dxa"/>
            <w:vAlign w:val="center"/>
          </w:tcPr>
          <w:p w:rsidR="00EF2E96" w:rsidRDefault="00EF2E96" w:rsidP="00EF2E96">
            <w:pPr>
              <w:rPr>
                <w:sz w:val="20"/>
                <w:szCs w:val="20"/>
              </w:rPr>
            </w:pPr>
            <w:r>
              <w:rPr>
                <w:sz w:val="20"/>
                <w:szCs w:val="20"/>
              </w:rPr>
              <w:lastRenderedPageBreak/>
              <w:t>1,5</w:t>
            </w:r>
          </w:p>
          <w:p w:rsidR="00EF2E96" w:rsidRPr="007F2CE2" w:rsidRDefault="00EF2E96" w:rsidP="00EF2E96">
            <w:pPr>
              <w:jc w:val="center"/>
              <w:rPr>
                <w:lang w:eastAsia="en-US"/>
              </w:rPr>
            </w:pPr>
          </w:p>
        </w:tc>
        <w:tc>
          <w:tcPr>
            <w:tcW w:w="1875" w:type="dxa"/>
            <w:vAlign w:val="center"/>
          </w:tcPr>
          <w:p w:rsidR="00EF2E96"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11,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EF2E96" w:rsidRPr="00E42BA9" w:rsidRDefault="00EF2E96" w:rsidP="00EF2E96">
            <w:pPr>
              <w:rPr>
                <w:sz w:val="20"/>
                <w:szCs w:val="20"/>
                <w:lang w:eastAsia="en-US"/>
              </w:rPr>
            </w:pPr>
            <w:r>
              <w:rPr>
                <w:sz w:val="20"/>
                <w:szCs w:val="20"/>
              </w:rPr>
              <w:t xml:space="preserve"> B.</w:t>
            </w:r>
            <w:r>
              <w:rPr>
                <w:sz w:val="20"/>
                <w:szCs w:val="20"/>
                <w:lang w:eastAsia="en-US"/>
              </w:rPr>
              <w:t xml:space="preserve"> U6,</w:t>
            </w:r>
            <w:r>
              <w:rPr>
                <w:sz w:val="20"/>
                <w:szCs w:val="20"/>
              </w:rPr>
              <w:t xml:space="preserve"> </w:t>
            </w:r>
            <w:r w:rsidRPr="00E42BA9">
              <w:rPr>
                <w:sz w:val="20"/>
                <w:szCs w:val="20"/>
              </w:rPr>
              <w:t>U</w:t>
            </w:r>
            <w:r>
              <w:rPr>
                <w:sz w:val="20"/>
                <w:szCs w:val="20"/>
              </w:rPr>
              <w:t>10</w:t>
            </w:r>
          </w:p>
          <w:p w:rsidR="00EF2E96" w:rsidRPr="00E42BA9" w:rsidRDefault="00EF2E96" w:rsidP="00EF2E96">
            <w:pPr>
              <w:rPr>
                <w:sz w:val="20"/>
                <w:szCs w:val="20"/>
                <w:lang w:eastAsia="en-US"/>
              </w:rPr>
            </w:pP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lastRenderedPageBreak/>
              <w:t>TK14</w:t>
            </w:r>
          </w:p>
        </w:tc>
        <w:tc>
          <w:tcPr>
            <w:tcW w:w="5499" w:type="dxa"/>
            <w:vAlign w:val="center"/>
          </w:tcPr>
          <w:p w:rsidR="00EF2E96" w:rsidRPr="007E5E32" w:rsidRDefault="00EF2E96" w:rsidP="00EF2E96">
            <w:pPr>
              <w:jc w:val="both"/>
              <w:rPr>
                <w:i/>
                <w:iCs/>
                <w:sz w:val="20"/>
                <w:szCs w:val="20"/>
                <w:lang w:val="en-GB"/>
              </w:rPr>
            </w:pPr>
            <w:r w:rsidRPr="007E5E32">
              <w:rPr>
                <w:i/>
                <w:iCs/>
                <w:sz w:val="20"/>
                <w:szCs w:val="20"/>
                <w:lang w:val="en-GB"/>
              </w:rPr>
              <w:t>Glycolysis and gluconeogenesis</w:t>
            </w:r>
          </w:p>
          <w:p w:rsidR="00EF2E96" w:rsidRPr="007E5E32" w:rsidRDefault="00EF2E96" w:rsidP="00EF2E96">
            <w:pPr>
              <w:rPr>
                <w:lang w:val="en-GB" w:eastAsia="en-US"/>
              </w:rPr>
            </w:pPr>
            <w:r w:rsidRPr="007E5E32">
              <w:rPr>
                <w:i/>
                <w:iCs/>
                <w:sz w:val="20"/>
                <w:szCs w:val="20"/>
                <w:lang w:val="en-GB"/>
              </w:rPr>
              <w:t>Transport of glucose to cells. Glucose synthesis. Substrates of gluconeogenesis. Metabolic and hormonal regulation of gluconeogenesis. The lactic acid cycle. The role of gluconeogenesis in controlling blood glucose levels. Glycolysis reactions. Metabolic and hormonal regulation of glycolysis. Importance of glycolysis in aerobic and anaerobic conditions. Energy balance of glycolysis and oxygen combustion of glucose.</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TK15</w:t>
            </w:r>
          </w:p>
        </w:tc>
        <w:tc>
          <w:tcPr>
            <w:tcW w:w="5499" w:type="dxa"/>
            <w:vAlign w:val="center"/>
          </w:tcPr>
          <w:p w:rsidR="00EF2E96" w:rsidRPr="007E5E32" w:rsidRDefault="00EF2E96" w:rsidP="00EF2E96">
            <w:pPr>
              <w:pStyle w:val="Tekstpodstawowywcity"/>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Pentose phosphate trail. Fructose and galactose metabolism</w:t>
            </w:r>
          </w:p>
          <w:p w:rsidR="00EF2E96" w:rsidRPr="007E5E32" w:rsidRDefault="00EF2E96" w:rsidP="00EF2E96">
            <w:pPr>
              <w:rPr>
                <w:lang w:val="en-GB" w:eastAsia="en-US"/>
              </w:rPr>
            </w:pPr>
            <w:r w:rsidRPr="007E5E32">
              <w:rPr>
                <w:i/>
                <w:iCs/>
                <w:sz w:val="20"/>
                <w:szCs w:val="20"/>
                <w:lang w:val="en-GB"/>
              </w:rPr>
              <w:t>The physiological role and tissue localization of the pentose phosphate pathway. Characteristics of the pentose phosphate pathway reaction. Importance of NADPH in metabolic processes. Effects of G6PD deficiency. Fructose metabolism. Galactose metabolism. Defects of fructose and galactose metabolism. Lactose synthesis.</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TK16</w:t>
            </w:r>
          </w:p>
        </w:tc>
        <w:tc>
          <w:tcPr>
            <w:tcW w:w="5499" w:type="dxa"/>
            <w:vAlign w:val="center"/>
          </w:tcPr>
          <w:p w:rsidR="00EF2E96" w:rsidRPr="007E5E32" w:rsidRDefault="00EF2E96" w:rsidP="00EF2E96">
            <w:pPr>
              <w:rPr>
                <w:i/>
                <w:iCs/>
                <w:sz w:val="20"/>
                <w:szCs w:val="20"/>
                <w:lang w:val="en-GB"/>
              </w:rPr>
            </w:pPr>
            <w:r w:rsidRPr="007E5E32">
              <w:rPr>
                <w:i/>
                <w:iCs/>
                <w:sz w:val="20"/>
                <w:szCs w:val="20"/>
                <w:lang w:val="en-GB"/>
              </w:rPr>
              <w:t>Dietary lipid metabolism and fatty acid structure</w:t>
            </w:r>
          </w:p>
          <w:p w:rsidR="00EF2E96" w:rsidRPr="007E5E32" w:rsidRDefault="00EF2E96" w:rsidP="00EF2E96">
            <w:pPr>
              <w:rPr>
                <w:lang w:val="en-GB" w:eastAsia="en-US"/>
              </w:rPr>
            </w:pPr>
            <w:r w:rsidRPr="007E5E32">
              <w:rPr>
                <w:i/>
                <w:iCs/>
                <w:sz w:val="20"/>
                <w:szCs w:val="20"/>
                <w:lang w:val="en-GB"/>
              </w:rPr>
              <w:t xml:space="preserve">Presence of lipids in the diet. Digestion of lipids in the digestive tract: the importance of individual enzymes. Absorption of lipid digestion products. Processes of emulsification and </w:t>
            </w:r>
            <w:proofErr w:type="spellStart"/>
            <w:r w:rsidRPr="007E5E32">
              <w:rPr>
                <w:i/>
                <w:iCs/>
                <w:sz w:val="20"/>
                <w:szCs w:val="20"/>
                <w:lang w:val="en-GB"/>
              </w:rPr>
              <w:t>micellization</w:t>
            </w:r>
            <w:proofErr w:type="spellEnd"/>
            <w:r w:rsidRPr="007E5E32">
              <w:rPr>
                <w:i/>
                <w:iCs/>
                <w:sz w:val="20"/>
                <w:szCs w:val="20"/>
                <w:lang w:val="en-GB"/>
              </w:rPr>
              <w:t xml:space="preserve">. </w:t>
            </w:r>
            <w:proofErr w:type="spellStart"/>
            <w:r w:rsidRPr="007E5E32">
              <w:rPr>
                <w:i/>
                <w:iCs/>
                <w:sz w:val="20"/>
                <w:szCs w:val="20"/>
                <w:lang w:val="en-GB"/>
              </w:rPr>
              <w:t>Monoacylglycerol</w:t>
            </w:r>
            <w:proofErr w:type="spellEnd"/>
            <w:r w:rsidRPr="007E5E32">
              <w:rPr>
                <w:i/>
                <w:iCs/>
                <w:sz w:val="20"/>
                <w:szCs w:val="20"/>
                <w:lang w:val="en-GB"/>
              </w:rPr>
              <w:t xml:space="preserve"> pathway. Lipids of physiological importance.</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11,  </w:t>
            </w:r>
            <w:r w:rsidRPr="00E42BA9">
              <w:rPr>
                <w:sz w:val="20"/>
                <w:szCs w:val="20"/>
                <w:lang w:eastAsia="en-US"/>
              </w:rPr>
              <w:t>W1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TK17</w:t>
            </w:r>
          </w:p>
        </w:tc>
        <w:tc>
          <w:tcPr>
            <w:tcW w:w="5499" w:type="dxa"/>
            <w:vAlign w:val="center"/>
          </w:tcPr>
          <w:p w:rsidR="00EF2E96" w:rsidRPr="00590B9C" w:rsidRDefault="00EF2E96" w:rsidP="00EF2E96">
            <w:pPr>
              <w:pStyle w:val="Tekstpodstawowywcity"/>
              <w:rPr>
                <w:rFonts w:ascii="Times New Roman" w:hAnsi="Times New Roman" w:cs="Times New Roman"/>
                <w:i/>
                <w:iCs/>
                <w:sz w:val="20"/>
                <w:szCs w:val="20"/>
                <w:lang w:val="en-GB"/>
              </w:rPr>
            </w:pPr>
            <w:r w:rsidRPr="00590B9C">
              <w:rPr>
                <w:rFonts w:ascii="Times New Roman" w:hAnsi="Times New Roman" w:cs="Times New Roman"/>
                <w:i/>
                <w:iCs/>
                <w:sz w:val="20"/>
                <w:szCs w:val="20"/>
                <w:lang w:val="en-GB"/>
              </w:rPr>
              <w:t xml:space="preserve">Synthesis of fatty acids and </w:t>
            </w:r>
            <w:proofErr w:type="spellStart"/>
            <w:r w:rsidRPr="00590B9C">
              <w:rPr>
                <w:rFonts w:ascii="Times New Roman" w:hAnsi="Times New Roman" w:cs="Times New Roman"/>
                <w:i/>
                <w:iCs/>
                <w:sz w:val="20"/>
                <w:szCs w:val="20"/>
                <w:lang w:val="en-GB"/>
              </w:rPr>
              <w:t>triacylglycerols</w:t>
            </w:r>
            <w:proofErr w:type="spellEnd"/>
            <w:r w:rsidRPr="00590B9C">
              <w:rPr>
                <w:rFonts w:ascii="Times New Roman" w:hAnsi="Times New Roman" w:cs="Times New Roman"/>
                <w:i/>
                <w:iCs/>
                <w:sz w:val="20"/>
                <w:szCs w:val="20"/>
                <w:lang w:val="en-GB"/>
              </w:rPr>
              <w:t>. Fatty acid oxidation</w:t>
            </w:r>
          </w:p>
          <w:p w:rsidR="00EF2E96" w:rsidRPr="007E5E32" w:rsidRDefault="00EF2E96" w:rsidP="00EF2E96">
            <w:pPr>
              <w:rPr>
                <w:lang w:val="en-GB" w:eastAsia="en-US"/>
              </w:rPr>
            </w:pPr>
            <w:r w:rsidRPr="00590B9C">
              <w:rPr>
                <w:i/>
                <w:iCs/>
                <w:sz w:val="20"/>
                <w:szCs w:val="20"/>
                <w:lang w:val="en-GB"/>
              </w:rPr>
              <w:t xml:space="preserve">Biosynthesis of fatty acids. Localization and regulation of lipogenesis. Fatty acid catabolism: </w:t>
            </w:r>
            <w:r w:rsidRPr="00590B9C">
              <w:rPr>
                <w:i/>
                <w:iCs/>
                <w:sz w:val="20"/>
                <w:szCs w:val="20"/>
                <w:lang w:val="en-GB"/>
              </w:rPr>
              <w:t xml:space="preserve">-oxidation. Localization and regulation of </w:t>
            </w:r>
            <w:r w:rsidRPr="00590B9C">
              <w:rPr>
                <w:i/>
                <w:iCs/>
                <w:sz w:val="20"/>
                <w:szCs w:val="20"/>
                <w:lang w:val="en-GB"/>
              </w:rPr>
              <w:t xml:space="preserve">-oxidation. Energy balance of fatty acid oxidation. Biosynthesis of </w:t>
            </w:r>
            <w:proofErr w:type="spellStart"/>
            <w:r w:rsidRPr="00590B9C">
              <w:rPr>
                <w:i/>
                <w:iCs/>
                <w:sz w:val="20"/>
                <w:szCs w:val="20"/>
                <w:lang w:val="en-GB"/>
              </w:rPr>
              <w:t>acylglycerols</w:t>
            </w:r>
            <w:proofErr w:type="spellEnd"/>
            <w:r w:rsidRPr="00590B9C">
              <w:rPr>
                <w:i/>
                <w:iCs/>
                <w:sz w:val="20"/>
                <w:szCs w:val="20"/>
                <w:lang w:val="en-GB"/>
              </w:rPr>
              <w:t>. Metabolism of ketone bodies.</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15</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sidRPr="00E42BA9">
              <w:rPr>
                <w:sz w:val="20"/>
                <w:szCs w:val="20"/>
              </w:rPr>
              <w:t>U</w:t>
            </w:r>
            <w:r>
              <w:rPr>
                <w:sz w:val="20"/>
                <w:szCs w:val="20"/>
              </w:rPr>
              <w:t>10</w:t>
            </w:r>
          </w:p>
          <w:p w:rsidR="00EF2E96" w:rsidRDefault="00EF2E96" w:rsidP="00EF2E96">
            <w:pPr>
              <w:rPr>
                <w:sz w:val="20"/>
                <w:szCs w:val="20"/>
              </w:rPr>
            </w:pPr>
          </w:p>
          <w:p w:rsidR="00EF2E96" w:rsidRDefault="00EF2E96" w:rsidP="00EF2E96">
            <w:pPr>
              <w:rPr>
                <w:sz w:val="20"/>
                <w:szCs w:val="20"/>
              </w:rPr>
            </w:pP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TK18</w:t>
            </w:r>
          </w:p>
        </w:tc>
        <w:tc>
          <w:tcPr>
            <w:tcW w:w="5499" w:type="dxa"/>
            <w:vAlign w:val="center"/>
          </w:tcPr>
          <w:p w:rsidR="00EF2E96" w:rsidRPr="00590B9C" w:rsidRDefault="00EF2E96" w:rsidP="00EF2E96">
            <w:pPr>
              <w:rPr>
                <w:i/>
                <w:iCs/>
                <w:sz w:val="20"/>
                <w:szCs w:val="20"/>
                <w:lang w:val="en-GB" w:eastAsia="en-US"/>
              </w:rPr>
            </w:pPr>
            <w:r w:rsidRPr="00590B9C">
              <w:rPr>
                <w:i/>
                <w:iCs/>
                <w:sz w:val="20"/>
                <w:szCs w:val="20"/>
                <w:lang w:val="en-GB" w:eastAsia="en-US"/>
              </w:rPr>
              <w:t>Metabolism of phospholipids, glycolipids and eicosanoids</w:t>
            </w:r>
          </w:p>
          <w:p w:rsidR="00EF2E96" w:rsidRPr="007E5E32" w:rsidRDefault="00EF2E96" w:rsidP="00EF2E96">
            <w:pPr>
              <w:rPr>
                <w:lang w:val="en-GB" w:eastAsia="en-US"/>
              </w:rPr>
            </w:pPr>
            <w:r w:rsidRPr="00590B9C">
              <w:rPr>
                <w:i/>
                <w:iCs/>
                <w:sz w:val="20"/>
                <w:szCs w:val="20"/>
                <w:lang w:val="en-GB" w:eastAsia="en-US"/>
              </w:rPr>
              <w:t xml:space="preserve">Structure, synthesis, degradation and function of phospholipids. Structure, synthesis, degradation and function of glycosphingolipids. Prostaglandins, </w:t>
            </w:r>
            <w:proofErr w:type="spellStart"/>
            <w:r w:rsidRPr="00590B9C">
              <w:rPr>
                <w:i/>
                <w:iCs/>
                <w:sz w:val="20"/>
                <w:szCs w:val="20"/>
                <w:lang w:val="en-GB" w:eastAsia="en-US"/>
              </w:rPr>
              <w:t>thromboxanes</w:t>
            </w:r>
            <w:proofErr w:type="spellEnd"/>
            <w:r w:rsidRPr="00590B9C">
              <w:rPr>
                <w:i/>
                <w:iCs/>
                <w:sz w:val="20"/>
                <w:szCs w:val="20"/>
                <w:lang w:val="en-GB" w:eastAsia="en-US"/>
              </w:rPr>
              <w:t xml:space="preserve"> and leukotrienes - structure, synthesis, function.</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11,  </w:t>
            </w:r>
            <w:r w:rsidRPr="00E42BA9">
              <w:rPr>
                <w:sz w:val="20"/>
                <w:szCs w:val="20"/>
                <w:lang w:eastAsia="en-US"/>
              </w:rPr>
              <w:t>W1</w:t>
            </w:r>
            <w:r>
              <w:rPr>
                <w:sz w:val="20"/>
                <w:szCs w:val="20"/>
                <w:lang w:eastAsia="en-US"/>
              </w:rPr>
              <w:t>5</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TK19</w:t>
            </w:r>
          </w:p>
        </w:tc>
        <w:tc>
          <w:tcPr>
            <w:tcW w:w="5499" w:type="dxa"/>
            <w:vAlign w:val="center"/>
          </w:tcPr>
          <w:p w:rsidR="00EF2E96" w:rsidRPr="00590B9C" w:rsidRDefault="00EF2E96" w:rsidP="00EF2E96">
            <w:pPr>
              <w:pStyle w:val="Tekstpodstawowywcity"/>
              <w:rPr>
                <w:rFonts w:ascii="Times New Roman" w:hAnsi="Times New Roman" w:cs="Times New Roman"/>
                <w:i/>
                <w:iCs/>
                <w:sz w:val="20"/>
                <w:szCs w:val="20"/>
                <w:lang w:val="en-GB"/>
              </w:rPr>
            </w:pPr>
            <w:r w:rsidRPr="00590B9C">
              <w:rPr>
                <w:rFonts w:ascii="Times New Roman" w:hAnsi="Times New Roman" w:cs="Times New Roman"/>
                <w:i/>
                <w:iCs/>
                <w:sz w:val="20"/>
                <w:szCs w:val="20"/>
                <w:lang w:val="en-GB"/>
              </w:rPr>
              <w:t>Cholesterol and lipoprotein metabolism</w:t>
            </w:r>
          </w:p>
          <w:p w:rsidR="00EF2E96" w:rsidRPr="00590B9C" w:rsidRDefault="00EF2E96" w:rsidP="00EF2E96">
            <w:pPr>
              <w:pStyle w:val="Tekstpodstawowywcity"/>
              <w:rPr>
                <w:rFonts w:ascii="Times New Roman" w:hAnsi="Times New Roman" w:cs="Times New Roman"/>
                <w:i/>
                <w:iCs/>
                <w:sz w:val="20"/>
                <w:szCs w:val="20"/>
                <w:lang w:val="en-GB"/>
              </w:rPr>
            </w:pPr>
            <w:r w:rsidRPr="00590B9C">
              <w:rPr>
                <w:rFonts w:ascii="Times New Roman" w:hAnsi="Times New Roman" w:cs="Times New Roman"/>
                <w:i/>
                <w:iCs/>
                <w:sz w:val="20"/>
                <w:szCs w:val="20"/>
                <w:lang w:val="en-GB"/>
              </w:rPr>
              <w:t>Food sources of cholesterol. Cholesterol biosynthesis and its regulation. The role of the liver in cholesterol metabolism. Cholesterol catabolism - synthesis of bile acids. Primary and secondary bile acids. Enterohepatic circulation of bile acids.</w:t>
            </w:r>
          </w:p>
          <w:p w:rsidR="00EF2E96" w:rsidRPr="007E5E32" w:rsidRDefault="00EF2E96" w:rsidP="00EF2E96">
            <w:pPr>
              <w:rPr>
                <w:lang w:val="en-GB" w:eastAsia="en-US"/>
              </w:rPr>
            </w:pPr>
            <w:r w:rsidRPr="00590B9C">
              <w:rPr>
                <w:i/>
                <w:iCs/>
                <w:sz w:val="20"/>
                <w:szCs w:val="20"/>
                <w:lang w:val="en-GB"/>
              </w:rPr>
              <w:t xml:space="preserve">The role of lipoproteins in lipid transport and metabolism. Classes of </w:t>
            </w:r>
            <w:proofErr w:type="spellStart"/>
            <w:r w:rsidRPr="00590B9C">
              <w:rPr>
                <w:i/>
                <w:iCs/>
                <w:sz w:val="20"/>
                <w:szCs w:val="20"/>
                <w:lang w:val="en-GB"/>
              </w:rPr>
              <w:t>apolipoproteins</w:t>
            </w:r>
            <w:proofErr w:type="spellEnd"/>
            <w:r w:rsidRPr="00590B9C">
              <w:rPr>
                <w:i/>
                <w:iCs/>
                <w:sz w:val="20"/>
                <w:szCs w:val="20"/>
                <w:lang w:val="en-GB"/>
              </w:rPr>
              <w:t>. Lipoprotein fractions and their metabolism. The role of receptors in lipoprotein metabolism. The role of liver and adipose tissue in lipoprotein metabolism. Intravascular lipolysis.</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Default="00EF2E96" w:rsidP="00EF2E96">
            <w:pPr>
              <w:rPr>
                <w:sz w:val="20"/>
                <w:szCs w:val="20"/>
                <w:lang w:eastAsia="en-US"/>
              </w:rPr>
            </w:pPr>
          </w:p>
          <w:p w:rsidR="00EF2E96" w:rsidRPr="007F2CE2" w:rsidRDefault="00EF2E96" w:rsidP="00EF2E96">
            <w:pPr>
              <w:jc w:val="center"/>
              <w:rPr>
                <w:lang w:eastAsia="en-US"/>
              </w:rPr>
            </w:pPr>
          </w:p>
        </w:tc>
      </w:tr>
      <w:tr w:rsidR="00EF2E96" w:rsidRPr="007F2CE2" w:rsidTr="00EE1A2B">
        <w:trPr>
          <w:trHeight w:val="253"/>
          <w:jc w:val="center"/>
        </w:trPr>
        <w:tc>
          <w:tcPr>
            <w:tcW w:w="1644" w:type="dxa"/>
            <w:vAlign w:val="center"/>
          </w:tcPr>
          <w:p w:rsidR="00EF2E96" w:rsidRPr="007F2CE2" w:rsidRDefault="00EF2E96" w:rsidP="00EF2E96">
            <w:pPr>
              <w:jc w:val="center"/>
              <w:rPr>
                <w:lang w:eastAsia="en-US"/>
              </w:rPr>
            </w:pPr>
            <w:r>
              <w:rPr>
                <w:lang w:eastAsia="en-US"/>
              </w:rPr>
              <w:t>TK20</w:t>
            </w:r>
          </w:p>
        </w:tc>
        <w:tc>
          <w:tcPr>
            <w:tcW w:w="5499" w:type="dxa"/>
            <w:vAlign w:val="center"/>
          </w:tcPr>
          <w:p w:rsidR="00EF2E96" w:rsidRPr="007E5E32" w:rsidRDefault="00EF2E96" w:rsidP="00EE1A2B">
            <w:pPr>
              <w:jc w:val="both"/>
              <w:rPr>
                <w:i/>
                <w:iCs/>
                <w:sz w:val="20"/>
                <w:szCs w:val="20"/>
                <w:lang w:val="en-GB"/>
              </w:rPr>
            </w:pPr>
            <w:r w:rsidRPr="007E5E32">
              <w:rPr>
                <w:i/>
                <w:iCs/>
                <w:sz w:val="20"/>
                <w:szCs w:val="20"/>
                <w:lang w:val="en-GB"/>
              </w:rPr>
              <w:t xml:space="preserve">The citric acid cycle. </w:t>
            </w:r>
          </w:p>
          <w:p w:rsidR="00EF2E96" w:rsidRPr="00EF2E96" w:rsidRDefault="00EF2E96" w:rsidP="00EF2E96">
            <w:pPr>
              <w:jc w:val="both"/>
              <w:rPr>
                <w:i/>
                <w:iCs/>
                <w:sz w:val="20"/>
                <w:szCs w:val="20"/>
                <w:lang w:val="en-GB"/>
              </w:rPr>
            </w:pPr>
            <w:r w:rsidRPr="007E5E32">
              <w:rPr>
                <w:i/>
                <w:iCs/>
                <w:sz w:val="20"/>
                <w:szCs w:val="20"/>
                <w:lang w:val="en-GB"/>
              </w:rPr>
              <w:t xml:space="preserve">Biomedical importance of the processes of obtaining and storing energy in the cell. Characteristics of the citric acid cycle reactions and their regulation. Energy balance of the citric acid cycle. The </w:t>
            </w:r>
            <w:proofErr w:type="spellStart"/>
            <w:r w:rsidRPr="007E5E32">
              <w:rPr>
                <w:i/>
                <w:iCs/>
                <w:sz w:val="20"/>
                <w:szCs w:val="20"/>
                <w:lang w:val="en-GB"/>
              </w:rPr>
              <w:t>amphibolic</w:t>
            </w:r>
            <w:proofErr w:type="spellEnd"/>
            <w:r w:rsidRPr="007E5E32">
              <w:rPr>
                <w:i/>
                <w:iCs/>
                <w:sz w:val="20"/>
                <w:szCs w:val="20"/>
                <w:lang w:val="en-GB"/>
              </w:rPr>
              <w:t xml:space="preserve"> nature of the citric acid cycle. Enzymes participating in oxidation and reduction reactions.</w:t>
            </w:r>
          </w:p>
        </w:tc>
        <w:tc>
          <w:tcPr>
            <w:tcW w:w="992" w:type="dxa"/>
            <w:vAlign w:val="center"/>
          </w:tcPr>
          <w:p w:rsidR="00EF2E96" w:rsidRDefault="00EF2E96" w:rsidP="00EE1A2B">
            <w:pPr>
              <w:rPr>
                <w:sz w:val="20"/>
                <w:szCs w:val="20"/>
              </w:rPr>
            </w:pPr>
            <w:r>
              <w:rPr>
                <w:sz w:val="20"/>
                <w:szCs w:val="20"/>
              </w:rPr>
              <w:t>1,5</w:t>
            </w:r>
          </w:p>
          <w:p w:rsidR="00EF2E96" w:rsidRPr="007F2CE2" w:rsidRDefault="00EF2E96" w:rsidP="00EE1A2B">
            <w:pPr>
              <w:jc w:val="center"/>
              <w:rPr>
                <w:lang w:eastAsia="en-US"/>
              </w:rPr>
            </w:pPr>
          </w:p>
        </w:tc>
        <w:tc>
          <w:tcPr>
            <w:tcW w:w="1875" w:type="dxa"/>
            <w:vAlign w:val="center"/>
          </w:tcPr>
          <w:p w:rsidR="00EF2E96" w:rsidRPr="00E42BA9" w:rsidRDefault="00EF2E96" w:rsidP="00EE1A2B">
            <w:pPr>
              <w:rPr>
                <w:sz w:val="20"/>
                <w:szCs w:val="20"/>
                <w:lang w:eastAsia="en-US"/>
              </w:rPr>
            </w:pPr>
            <w:r>
              <w:rPr>
                <w:sz w:val="20"/>
                <w:szCs w:val="20"/>
                <w:lang w:eastAsia="en-US"/>
              </w:rPr>
              <w:t xml:space="preserve">B. </w:t>
            </w:r>
            <w:r w:rsidRPr="00E42BA9">
              <w:rPr>
                <w:sz w:val="20"/>
                <w:szCs w:val="20"/>
                <w:lang w:eastAsia="en-US"/>
              </w:rPr>
              <w:t>W0</w:t>
            </w:r>
            <w:r>
              <w:rPr>
                <w:sz w:val="20"/>
                <w:szCs w:val="20"/>
                <w:lang w:eastAsia="en-US"/>
              </w:rPr>
              <w:t>15</w:t>
            </w:r>
          </w:p>
          <w:p w:rsidR="00EF2E96" w:rsidRPr="007F2CE2" w:rsidRDefault="00EF2E96" w:rsidP="00EE1A2B">
            <w:pPr>
              <w:jc w:val="center"/>
              <w:rPr>
                <w:lang w:eastAsia="en-US"/>
              </w:rPr>
            </w:pPr>
            <w:r w:rsidRPr="008F63B9">
              <w:rPr>
                <w:sz w:val="20"/>
                <w:szCs w:val="20"/>
                <w:lang w:eastAsia="en-US"/>
              </w:rPr>
              <w:t xml:space="preserve">B. </w:t>
            </w:r>
            <w:r>
              <w:rPr>
                <w:sz w:val="20"/>
                <w:szCs w:val="20"/>
                <w:lang w:eastAsia="en-US"/>
              </w:rPr>
              <w:t>U6,</w:t>
            </w:r>
            <w:r w:rsidRPr="008F63B9">
              <w:rPr>
                <w:sz w:val="20"/>
                <w:szCs w:val="20"/>
                <w:lang w:eastAsia="en-US"/>
              </w:rPr>
              <w:t>U10</w:t>
            </w:r>
          </w:p>
        </w:tc>
      </w:tr>
      <w:tr w:rsidR="00EF2E96" w:rsidRPr="007F2CE2">
        <w:trPr>
          <w:trHeight w:val="253"/>
          <w:jc w:val="center"/>
        </w:trPr>
        <w:tc>
          <w:tcPr>
            <w:tcW w:w="1644" w:type="dxa"/>
            <w:vAlign w:val="center"/>
          </w:tcPr>
          <w:p w:rsidR="00EF2E96" w:rsidRDefault="00EF2E96" w:rsidP="00EF2E96">
            <w:pPr>
              <w:jc w:val="center"/>
              <w:rPr>
                <w:lang w:eastAsia="en-US"/>
              </w:rPr>
            </w:pPr>
            <w:r>
              <w:rPr>
                <w:lang w:eastAsia="en-US"/>
              </w:rPr>
              <w:t>TK21</w:t>
            </w:r>
          </w:p>
        </w:tc>
        <w:tc>
          <w:tcPr>
            <w:tcW w:w="5499" w:type="dxa"/>
            <w:vAlign w:val="center"/>
          </w:tcPr>
          <w:p w:rsidR="00EF2E96" w:rsidRDefault="00EF2E96" w:rsidP="00EF2E96">
            <w:pPr>
              <w:pStyle w:val="Tekstpodstawowywcity"/>
              <w:ind w:left="0"/>
              <w:rPr>
                <w:rFonts w:ascii="Times New Roman" w:hAnsi="Times New Roman" w:cs="Times New Roman"/>
                <w:i/>
                <w:iCs/>
                <w:sz w:val="20"/>
                <w:szCs w:val="20"/>
                <w:lang w:val="en-GB"/>
              </w:rPr>
            </w:pPr>
            <w:r w:rsidRPr="00EF2E96">
              <w:rPr>
                <w:rFonts w:ascii="Times New Roman" w:hAnsi="Times New Roman" w:cs="Times New Roman"/>
                <w:i/>
                <w:iCs/>
                <w:sz w:val="20"/>
                <w:szCs w:val="20"/>
                <w:lang w:val="en-GB"/>
              </w:rPr>
              <w:t>Bioenergetics. Biological oxidation.</w:t>
            </w:r>
          </w:p>
          <w:p w:rsidR="00EF2E96" w:rsidRPr="00590B9C" w:rsidRDefault="00EF2E96" w:rsidP="00EF2E96">
            <w:pPr>
              <w:pStyle w:val="Tekstpodstawowywcity"/>
              <w:ind w:left="0"/>
              <w:rPr>
                <w:rFonts w:ascii="Times New Roman" w:hAnsi="Times New Roman" w:cs="Times New Roman"/>
                <w:i/>
                <w:iCs/>
                <w:sz w:val="20"/>
                <w:szCs w:val="20"/>
                <w:lang w:val="en-GB"/>
              </w:rPr>
            </w:pPr>
            <w:r w:rsidRPr="00EF2E96">
              <w:rPr>
                <w:rFonts w:ascii="Times New Roman" w:hAnsi="Times New Roman" w:cs="Times New Roman"/>
                <w:i/>
                <w:iCs/>
                <w:sz w:val="20"/>
                <w:szCs w:val="20"/>
                <w:lang w:val="en-GB"/>
              </w:rPr>
              <w:t>Components of the mitochondrial respiratory chain. Redox potential. Respiratory chain poisons and compounds decoupling oxidation and phosphorylation processes. Mitochondria and apoptosis.</w:t>
            </w:r>
          </w:p>
        </w:tc>
        <w:tc>
          <w:tcPr>
            <w:tcW w:w="992" w:type="dxa"/>
            <w:vAlign w:val="center"/>
          </w:tcPr>
          <w:p w:rsidR="00EF2E96" w:rsidRDefault="00EF2E96" w:rsidP="00EF2E96">
            <w:pPr>
              <w:rPr>
                <w:sz w:val="20"/>
                <w:szCs w:val="20"/>
              </w:rPr>
            </w:pPr>
          </w:p>
        </w:tc>
        <w:tc>
          <w:tcPr>
            <w:tcW w:w="1875" w:type="dxa"/>
            <w:vAlign w:val="center"/>
          </w:tcPr>
          <w:p w:rsidR="00EF2E96" w:rsidRDefault="00EF2E96" w:rsidP="00EF2E96">
            <w:pPr>
              <w:rPr>
                <w:sz w:val="20"/>
                <w:szCs w:val="20"/>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TK22</w:t>
            </w:r>
          </w:p>
        </w:tc>
        <w:tc>
          <w:tcPr>
            <w:tcW w:w="5499" w:type="dxa"/>
            <w:vAlign w:val="center"/>
          </w:tcPr>
          <w:p w:rsidR="00EF2E96" w:rsidRPr="00590B9C" w:rsidRDefault="00EF2E96" w:rsidP="00EF2E96">
            <w:pPr>
              <w:pStyle w:val="Tekstpodstawowywcity"/>
              <w:rPr>
                <w:rFonts w:ascii="Times New Roman" w:hAnsi="Times New Roman" w:cs="Times New Roman"/>
                <w:i/>
                <w:iCs/>
                <w:sz w:val="20"/>
                <w:szCs w:val="20"/>
                <w:lang w:val="en-GB"/>
              </w:rPr>
            </w:pPr>
            <w:r w:rsidRPr="00590B9C">
              <w:rPr>
                <w:rFonts w:ascii="Times New Roman" w:hAnsi="Times New Roman" w:cs="Times New Roman"/>
                <w:i/>
                <w:iCs/>
                <w:sz w:val="20"/>
                <w:szCs w:val="20"/>
                <w:lang w:val="en-GB"/>
              </w:rPr>
              <w:t>Steroid hormones</w:t>
            </w:r>
          </w:p>
          <w:p w:rsidR="00EF2E96" w:rsidRPr="007E5E32" w:rsidRDefault="00EF2E96" w:rsidP="00EF2E96">
            <w:pPr>
              <w:rPr>
                <w:lang w:val="en-GB" w:eastAsia="en-US"/>
              </w:rPr>
            </w:pPr>
            <w:r w:rsidRPr="00590B9C">
              <w:rPr>
                <w:i/>
                <w:iCs/>
                <w:sz w:val="20"/>
                <w:szCs w:val="20"/>
                <w:lang w:val="en-GB"/>
              </w:rPr>
              <w:t xml:space="preserve">Cholesterol as a precursor to steroid hormones. Adrenal cortex hormones: </w:t>
            </w:r>
            <w:proofErr w:type="spellStart"/>
            <w:r w:rsidRPr="00590B9C">
              <w:rPr>
                <w:i/>
                <w:iCs/>
                <w:sz w:val="20"/>
                <w:szCs w:val="20"/>
                <w:lang w:val="en-GB"/>
              </w:rPr>
              <w:t>mineralocorticosteroids</w:t>
            </w:r>
            <w:proofErr w:type="spellEnd"/>
            <w:r w:rsidRPr="00590B9C">
              <w:rPr>
                <w:i/>
                <w:iCs/>
                <w:sz w:val="20"/>
                <w:szCs w:val="20"/>
                <w:lang w:val="en-GB"/>
              </w:rPr>
              <w:t xml:space="preserve"> and </w:t>
            </w:r>
            <w:proofErr w:type="spellStart"/>
            <w:r w:rsidRPr="00590B9C">
              <w:rPr>
                <w:i/>
                <w:iCs/>
                <w:sz w:val="20"/>
                <w:szCs w:val="20"/>
                <w:lang w:val="en-GB"/>
              </w:rPr>
              <w:t>glucocorticosteroids</w:t>
            </w:r>
            <w:proofErr w:type="spellEnd"/>
            <w:r w:rsidRPr="00590B9C">
              <w:rPr>
                <w:i/>
                <w:iCs/>
                <w:sz w:val="20"/>
                <w:szCs w:val="20"/>
                <w:lang w:val="en-GB"/>
              </w:rPr>
              <w:t xml:space="preserve">. Gonadal hormones: </w:t>
            </w:r>
            <w:proofErr w:type="spellStart"/>
            <w:r w:rsidRPr="00590B9C">
              <w:rPr>
                <w:i/>
                <w:iCs/>
                <w:sz w:val="20"/>
                <w:szCs w:val="20"/>
                <w:lang w:val="en-GB"/>
              </w:rPr>
              <w:t>gestagens</w:t>
            </w:r>
            <w:proofErr w:type="spellEnd"/>
            <w:r w:rsidRPr="00590B9C">
              <w:rPr>
                <w:i/>
                <w:iCs/>
                <w:sz w:val="20"/>
                <w:szCs w:val="20"/>
                <w:lang w:val="en-GB"/>
              </w:rPr>
              <w:t xml:space="preserve">, </w:t>
            </w:r>
            <w:proofErr w:type="spellStart"/>
            <w:r w:rsidRPr="00590B9C">
              <w:rPr>
                <w:i/>
                <w:iCs/>
                <w:sz w:val="20"/>
                <w:szCs w:val="20"/>
                <w:lang w:val="en-GB"/>
              </w:rPr>
              <w:t>estrogens</w:t>
            </w:r>
            <w:proofErr w:type="spellEnd"/>
            <w:r w:rsidRPr="00590B9C">
              <w:rPr>
                <w:i/>
                <w:iCs/>
                <w:sz w:val="20"/>
                <w:szCs w:val="20"/>
                <w:lang w:val="en-GB"/>
              </w:rPr>
              <w:t xml:space="preserve"> and androgens. Synthesis of steroid hormones. Metabolic activities of steroid hormones.</w:t>
            </w:r>
          </w:p>
        </w:tc>
        <w:tc>
          <w:tcPr>
            <w:tcW w:w="992" w:type="dxa"/>
            <w:vAlign w:val="center"/>
          </w:tcPr>
          <w:p w:rsidR="00EF2E96" w:rsidRDefault="00EF2E96" w:rsidP="00EF2E96">
            <w:pPr>
              <w:rPr>
                <w:sz w:val="20"/>
                <w:szCs w:val="20"/>
              </w:rPr>
            </w:pPr>
            <w:r>
              <w:rPr>
                <w:sz w:val="20"/>
                <w:szCs w:val="20"/>
              </w:rPr>
              <w:t>1,0</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rsidTr="00EE1A2B">
        <w:trPr>
          <w:trHeight w:val="253"/>
          <w:jc w:val="center"/>
        </w:trPr>
        <w:tc>
          <w:tcPr>
            <w:tcW w:w="1644" w:type="dxa"/>
            <w:vAlign w:val="center"/>
          </w:tcPr>
          <w:p w:rsidR="00EF2E96" w:rsidRPr="007F2CE2" w:rsidRDefault="00EF2E96" w:rsidP="00EF2E96">
            <w:pPr>
              <w:jc w:val="center"/>
              <w:rPr>
                <w:lang w:eastAsia="en-US"/>
              </w:rPr>
            </w:pPr>
            <w:r>
              <w:rPr>
                <w:lang w:eastAsia="en-US"/>
              </w:rPr>
              <w:t>TK23</w:t>
            </w:r>
          </w:p>
        </w:tc>
        <w:tc>
          <w:tcPr>
            <w:tcW w:w="5499" w:type="dxa"/>
            <w:vAlign w:val="center"/>
          </w:tcPr>
          <w:p w:rsidR="00EF2E96" w:rsidRPr="007E5E32" w:rsidRDefault="00EF2E96" w:rsidP="00EF2E96">
            <w:pPr>
              <w:pStyle w:val="Tekstpodstawowywcity"/>
              <w:ind w:left="0"/>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Thyroid hormones</w:t>
            </w:r>
          </w:p>
          <w:p w:rsidR="00EF2E96" w:rsidRPr="007E5E32" w:rsidRDefault="00EF2E96" w:rsidP="00EF2E96">
            <w:pPr>
              <w:pStyle w:val="Tekstpodstawowywcity"/>
              <w:ind w:left="0"/>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Thyroid hormone biosynthesis. Storage and</w:t>
            </w:r>
          </w:p>
          <w:p w:rsidR="00EF2E96" w:rsidRPr="007E5E32" w:rsidRDefault="00EF2E96" w:rsidP="00EF2E96">
            <w:pPr>
              <w:pStyle w:val="Tekstpodstawowywcity"/>
              <w:ind w:left="0"/>
              <w:rPr>
                <w:rFonts w:ascii="Times New Roman" w:hAnsi="Times New Roman" w:cs="Times New Roman"/>
                <w:i/>
                <w:iCs/>
                <w:sz w:val="20"/>
                <w:szCs w:val="20"/>
                <w:lang w:val="en-GB"/>
              </w:rPr>
            </w:pPr>
            <w:r w:rsidRPr="007E5E32">
              <w:rPr>
                <w:rFonts w:ascii="Times New Roman" w:hAnsi="Times New Roman" w:cs="Times New Roman"/>
                <w:i/>
                <w:iCs/>
                <w:sz w:val="20"/>
                <w:szCs w:val="20"/>
                <w:lang w:val="en-GB"/>
              </w:rPr>
              <w:t>secretion of thyroid hormones. Metabolic action</w:t>
            </w:r>
          </w:p>
          <w:p w:rsidR="00EF2E96" w:rsidRPr="007E5E32" w:rsidRDefault="00EF2E96" w:rsidP="00EF2E96">
            <w:pPr>
              <w:rPr>
                <w:lang w:val="en-GB" w:eastAsia="en-US"/>
              </w:rPr>
            </w:pPr>
            <w:r w:rsidRPr="007E5E32">
              <w:rPr>
                <w:i/>
                <w:iCs/>
                <w:sz w:val="20"/>
                <w:szCs w:val="20"/>
                <w:lang w:val="en-GB"/>
              </w:rPr>
              <w:t>thyroid hormones</w:t>
            </w:r>
          </w:p>
        </w:tc>
        <w:tc>
          <w:tcPr>
            <w:tcW w:w="992" w:type="dxa"/>
            <w:vAlign w:val="center"/>
          </w:tcPr>
          <w:p w:rsidR="00EF2E96" w:rsidRPr="007F2CE2" w:rsidRDefault="00EF2E96" w:rsidP="00EE1A2B">
            <w:pPr>
              <w:jc w:val="center"/>
              <w:rPr>
                <w:lang w:eastAsia="en-US"/>
              </w:rPr>
            </w:pPr>
            <w:r w:rsidRPr="006A7AF6">
              <w:rPr>
                <w:sz w:val="20"/>
                <w:szCs w:val="20"/>
                <w:lang w:eastAsia="en-US"/>
              </w:rPr>
              <w:t>1</w:t>
            </w:r>
          </w:p>
        </w:tc>
        <w:tc>
          <w:tcPr>
            <w:tcW w:w="1875" w:type="dxa"/>
            <w:vAlign w:val="center"/>
          </w:tcPr>
          <w:p w:rsidR="00EF2E96" w:rsidRDefault="00EF2E96" w:rsidP="00EE1A2B">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EF2E96" w:rsidRPr="00E42BA9" w:rsidRDefault="00EF2E96" w:rsidP="00EE1A2B">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E1A2B">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TK24</w:t>
            </w:r>
          </w:p>
        </w:tc>
        <w:tc>
          <w:tcPr>
            <w:tcW w:w="5499" w:type="dxa"/>
            <w:vAlign w:val="center"/>
          </w:tcPr>
          <w:p w:rsidR="00EF2E96" w:rsidRPr="00590B9C" w:rsidRDefault="00EF2E96" w:rsidP="00EF2E96">
            <w:pPr>
              <w:rPr>
                <w:i/>
                <w:iCs/>
                <w:sz w:val="20"/>
                <w:szCs w:val="20"/>
                <w:lang w:val="en-GB"/>
              </w:rPr>
            </w:pPr>
            <w:r w:rsidRPr="00590B9C">
              <w:rPr>
                <w:i/>
                <w:iCs/>
                <w:sz w:val="20"/>
                <w:szCs w:val="20"/>
                <w:lang w:val="en-GB"/>
              </w:rPr>
              <w:t>Insulin and glucagon</w:t>
            </w:r>
          </w:p>
          <w:p w:rsidR="00EF2E96" w:rsidRPr="007E5E32" w:rsidRDefault="00EF2E96" w:rsidP="00EF2E96">
            <w:pPr>
              <w:rPr>
                <w:lang w:val="en-GB" w:eastAsia="en-US"/>
              </w:rPr>
            </w:pPr>
            <w:r w:rsidRPr="00590B9C">
              <w:rPr>
                <w:i/>
                <w:iCs/>
                <w:sz w:val="20"/>
                <w:szCs w:val="20"/>
                <w:lang w:val="en-GB"/>
              </w:rPr>
              <w:lastRenderedPageBreak/>
              <w:t xml:space="preserve">Insulin: molecular structure, synthesis, regulation of secretion, biodegradation. Metabolic and hormonal regulation of insulin secretion. Metabolic effects. </w:t>
            </w:r>
            <w:proofErr w:type="spellStart"/>
            <w:r w:rsidRPr="00590B9C">
              <w:rPr>
                <w:i/>
                <w:iCs/>
                <w:sz w:val="20"/>
                <w:szCs w:val="20"/>
                <w:lang w:val="en-GB"/>
              </w:rPr>
              <w:t>Hypoglycemia</w:t>
            </w:r>
            <w:proofErr w:type="spellEnd"/>
            <w:r w:rsidRPr="00590B9C">
              <w:rPr>
                <w:i/>
                <w:iCs/>
                <w:sz w:val="20"/>
                <w:szCs w:val="20"/>
                <w:lang w:val="en-GB"/>
              </w:rPr>
              <w:t>. Glucagon: structure, synthesis, secretion. Metabolic effects</w:t>
            </w:r>
          </w:p>
        </w:tc>
        <w:tc>
          <w:tcPr>
            <w:tcW w:w="992" w:type="dxa"/>
            <w:vAlign w:val="center"/>
          </w:tcPr>
          <w:p w:rsidR="00EF2E96" w:rsidRDefault="00EF2E96" w:rsidP="00EF2E96">
            <w:pPr>
              <w:rPr>
                <w:sz w:val="20"/>
                <w:szCs w:val="20"/>
              </w:rPr>
            </w:pPr>
            <w:r>
              <w:rPr>
                <w:sz w:val="20"/>
                <w:szCs w:val="20"/>
              </w:rPr>
              <w:lastRenderedPageBreak/>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lastRenderedPageBreak/>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lastRenderedPageBreak/>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lastRenderedPageBreak/>
              <w:t>TK25</w:t>
            </w:r>
          </w:p>
        </w:tc>
        <w:tc>
          <w:tcPr>
            <w:tcW w:w="5499" w:type="dxa"/>
            <w:vAlign w:val="center"/>
          </w:tcPr>
          <w:p w:rsidR="00EF2E96" w:rsidRPr="00590B9C" w:rsidRDefault="00EF2E96" w:rsidP="00EF2E96">
            <w:pPr>
              <w:rPr>
                <w:i/>
                <w:iCs/>
                <w:sz w:val="20"/>
                <w:szCs w:val="20"/>
                <w:lang w:val="en-GB" w:eastAsia="en-US"/>
              </w:rPr>
            </w:pPr>
            <w:r w:rsidRPr="00590B9C">
              <w:rPr>
                <w:i/>
                <w:iCs/>
                <w:sz w:val="20"/>
                <w:szCs w:val="20"/>
                <w:lang w:val="en-GB" w:eastAsia="en-US"/>
              </w:rPr>
              <w:t>State of satiety and state of starvation</w:t>
            </w:r>
          </w:p>
          <w:p w:rsidR="00EF2E96" w:rsidRPr="007E5E32" w:rsidRDefault="00EF2E96" w:rsidP="00EF2E96">
            <w:pPr>
              <w:rPr>
                <w:lang w:val="en-GB" w:eastAsia="en-US"/>
              </w:rPr>
            </w:pPr>
            <w:r w:rsidRPr="00590B9C">
              <w:rPr>
                <w:i/>
                <w:iCs/>
                <w:sz w:val="20"/>
                <w:szCs w:val="20"/>
                <w:lang w:val="en-GB" w:eastAsia="en-US"/>
              </w:rPr>
              <w:t xml:space="preserve">Regulatory mechanisms of the </w:t>
            </w:r>
            <w:proofErr w:type="spellStart"/>
            <w:r w:rsidRPr="00590B9C">
              <w:rPr>
                <w:i/>
                <w:iCs/>
                <w:sz w:val="20"/>
                <w:szCs w:val="20"/>
                <w:lang w:val="en-GB" w:eastAsia="en-US"/>
              </w:rPr>
              <w:t>resorptive</w:t>
            </w:r>
            <w:proofErr w:type="spellEnd"/>
            <w:r w:rsidRPr="00590B9C">
              <w:rPr>
                <w:i/>
                <w:iCs/>
                <w:sz w:val="20"/>
                <w:szCs w:val="20"/>
                <w:lang w:val="en-GB" w:eastAsia="en-US"/>
              </w:rPr>
              <w:t xml:space="preserve"> state. The role of the liver in the distribution of nutrients. Adipose tissue as an energy reservoir. Skeletal muscles at rest. Energy consumption by the brain. Organ metabolism in a starving state: liver, adipose tissue, muscles, brain, kidneys.</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TK26</w:t>
            </w:r>
          </w:p>
        </w:tc>
        <w:tc>
          <w:tcPr>
            <w:tcW w:w="5499" w:type="dxa"/>
            <w:vAlign w:val="center"/>
          </w:tcPr>
          <w:p w:rsidR="00EF2E96" w:rsidRPr="00590B9C" w:rsidRDefault="00EF2E96" w:rsidP="00EF2E96">
            <w:pPr>
              <w:rPr>
                <w:i/>
                <w:iCs/>
                <w:sz w:val="20"/>
                <w:szCs w:val="20"/>
                <w:lang w:val="en-GB" w:eastAsia="en-US"/>
              </w:rPr>
            </w:pPr>
            <w:r w:rsidRPr="00590B9C">
              <w:rPr>
                <w:i/>
                <w:iCs/>
                <w:sz w:val="20"/>
                <w:szCs w:val="20"/>
                <w:lang w:val="en-GB" w:eastAsia="en-US"/>
              </w:rPr>
              <w:t>Diabetes and obesity</w:t>
            </w:r>
          </w:p>
          <w:p w:rsidR="00EF2E96" w:rsidRPr="00590B9C" w:rsidRDefault="00EF2E96" w:rsidP="00EF2E96">
            <w:pPr>
              <w:rPr>
                <w:i/>
                <w:iCs/>
                <w:sz w:val="20"/>
                <w:szCs w:val="20"/>
                <w:lang w:val="en-GB" w:eastAsia="en-US"/>
              </w:rPr>
            </w:pPr>
            <w:r w:rsidRPr="00590B9C">
              <w:rPr>
                <w:i/>
                <w:iCs/>
                <w:sz w:val="20"/>
                <w:szCs w:val="20"/>
                <w:lang w:val="en-GB" w:eastAsia="en-US"/>
              </w:rPr>
              <w:t>Type I diabetes mellitus: causes, diagnosis, metabolic changes, treatment. Type II - causes of insulin resistance, metabolic changes, treatment. Chronic sequelae and prevention.</w:t>
            </w:r>
          </w:p>
          <w:p w:rsidR="00EF2E96" w:rsidRPr="007E5E32" w:rsidRDefault="00EF2E96" w:rsidP="00EF2E96">
            <w:pPr>
              <w:rPr>
                <w:lang w:val="en-GB" w:eastAsia="en-US"/>
              </w:rPr>
            </w:pPr>
            <w:r w:rsidRPr="00590B9C">
              <w:rPr>
                <w:i/>
                <w:iCs/>
                <w:sz w:val="20"/>
                <w:szCs w:val="20"/>
                <w:lang w:val="en-GB" w:eastAsia="en-US"/>
              </w:rPr>
              <w:t>The causes of obesity. Anatomical differences in the distribution of fat. Weight regulation. Molecular influences. Metabolic effects. The impact of obesity on health. Weight reduction.</w:t>
            </w:r>
          </w:p>
        </w:tc>
        <w:tc>
          <w:tcPr>
            <w:tcW w:w="992" w:type="dxa"/>
            <w:vAlign w:val="center"/>
          </w:tcPr>
          <w:p w:rsidR="00EF2E96" w:rsidRDefault="00EF2E96" w:rsidP="00EF2E96">
            <w:pPr>
              <w:rPr>
                <w:sz w:val="20"/>
                <w:szCs w:val="20"/>
              </w:rPr>
            </w:pPr>
            <w:r>
              <w:rPr>
                <w:sz w:val="20"/>
                <w:szCs w:val="20"/>
              </w:rPr>
              <w:t>1,5</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TK27</w:t>
            </w:r>
          </w:p>
        </w:tc>
        <w:tc>
          <w:tcPr>
            <w:tcW w:w="5499" w:type="dxa"/>
            <w:vAlign w:val="center"/>
          </w:tcPr>
          <w:p w:rsidR="00EF2E96" w:rsidRPr="00590B9C" w:rsidRDefault="00EF2E96" w:rsidP="00EF2E96">
            <w:pPr>
              <w:pStyle w:val="Tekstpodstawowywcity"/>
              <w:rPr>
                <w:rFonts w:ascii="Times New Roman" w:hAnsi="Times New Roman" w:cs="Times New Roman"/>
                <w:i/>
                <w:iCs/>
                <w:sz w:val="20"/>
                <w:szCs w:val="20"/>
                <w:lang w:val="en-GB"/>
              </w:rPr>
            </w:pPr>
            <w:r w:rsidRPr="00590B9C">
              <w:rPr>
                <w:rFonts w:ascii="Times New Roman" w:hAnsi="Times New Roman" w:cs="Times New Roman"/>
                <w:i/>
                <w:iCs/>
                <w:sz w:val="20"/>
                <w:szCs w:val="20"/>
                <w:lang w:val="en-GB"/>
              </w:rPr>
              <w:t>Vitamins</w:t>
            </w:r>
          </w:p>
          <w:p w:rsidR="00EF2E96" w:rsidRPr="007E5E32" w:rsidRDefault="00EF2E96" w:rsidP="00EF2E96">
            <w:pPr>
              <w:rPr>
                <w:lang w:val="en-GB" w:eastAsia="en-US"/>
              </w:rPr>
            </w:pPr>
            <w:r w:rsidRPr="00590B9C">
              <w:rPr>
                <w:i/>
                <w:iCs/>
                <w:sz w:val="20"/>
                <w:szCs w:val="20"/>
                <w:lang w:val="en-GB"/>
              </w:rPr>
              <w:t xml:space="preserve">Vitamin classification: fat and water soluble vitamins. Vitamin metabolism. Metabolic disorders associated with hypo- or </w:t>
            </w:r>
            <w:proofErr w:type="spellStart"/>
            <w:r w:rsidRPr="00590B9C">
              <w:rPr>
                <w:i/>
                <w:iCs/>
                <w:sz w:val="20"/>
                <w:szCs w:val="20"/>
                <w:lang w:val="en-GB"/>
              </w:rPr>
              <w:t>hypervitaminosis</w:t>
            </w:r>
            <w:proofErr w:type="spellEnd"/>
            <w:r w:rsidRPr="00590B9C">
              <w:rPr>
                <w:i/>
                <w:iCs/>
                <w:sz w:val="20"/>
                <w:szCs w:val="20"/>
                <w:lang w:val="en-GB"/>
              </w:rPr>
              <w:t>.</w:t>
            </w:r>
          </w:p>
        </w:tc>
        <w:tc>
          <w:tcPr>
            <w:tcW w:w="992" w:type="dxa"/>
            <w:vAlign w:val="center"/>
          </w:tcPr>
          <w:p w:rsidR="00EF2E96" w:rsidRDefault="00EF2E96" w:rsidP="00EF2E96">
            <w:pPr>
              <w:rPr>
                <w:sz w:val="20"/>
                <w:szCs w:val="20"/>
              </w:rPr>
            </w:pPr>
            <w:r>
              <w:rPr>
                <w:sz w:val="20"/>
                <w:szCs w:val="20"/>
              </w:rPr>
              <w:t>1,0</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5</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r>
              <w:rPr>
                <w:lang w:eastAsia="en-US"/>
              </w:rPr>
              <w:t>TK28</w:t>
            </w:r>
          </w:p>
        </w:tc>
        <w:tc>
          <w:tcPr>
            <w:tcW w:w="5499" w:type="dxa"/>
            <w:vAlign w:val="center"/>
          </w:tcPr>
          <w:p w:rsidR="00EF2E96" w:rsidRPr="00590B9C" w:rsidRDefault="00EF2E96" w:rsidP="00EF2E96">
            <w:pPr>
              <w:rPr>
                <w:i/>
                <w:iCs/>
                <w:sz w:val="20"/>
                <w:szCs w:val="20"/>
                <w:lang w:val="en-GB" w:eastAsia="en-US"/>
              </w:rPr>
            </w:pPr>
            <w:r w:rsidRPr="00590B9C">
              <w:rPr>
                <w:i/>
                <w:iCs/>
                <w:sz w:val="20"/>
                <w:szCs w:val="20"/>
                <w:lang w:val="en-GB" w:eastAsia="en-US"/>
              </w:rPr>
              <w:t>Macronutrients and trace elements</w:t>
            </w:r>
          </w:p>
          <w:p w:rsidR="00EF2E96" w:rsidRPr="007E5E32" w:rsidRDefault="00EF2E96" w:rsidP="00EF2E96">
            <w:pPr>
              <w:rPr>
                <w:lang w:val="en-GB" w:eastAsia="en-US"/>
              </w:rPr>
            </w:pPr>
            <w:r w:rsidRPr="00590B9C">
              <w:rPr>
                <w:i/>
                <w:iCs/>
                <w:sz w:val="20"/>
                <w:szCs w:val="20"/>
                <w:lang w:val="en-GB" w:eastAsia="en-US"/>
              </w:rPr>
              <w:t>The importance of macronutrients in metabolism: calcium, phosphorus, magnesium, sodium, potassium, chloride and micronutrients: copper, manganese, zinc. Health effects of the deficiency of ultra-trace elements: iodine, selenium, molybdenum.</w:t>
            </w:r>
          </w:p>
        </w:tc>
        <w:tc>
          <w:tcPr>
            <w:tcW w:w="992" w:type="dxa"/>
            <w:vAlign w:val="center"/>
          </w:tcPr>
          <w:p w:rsidR="00EF2E96" w:rsidRDefault="00EF2E96" w:rsidP="00EF2E96">
            <w:pPr>
              <w:rPr>
                <w:sz w:val="20"/>
                <w:szCs w:val="20"/>
              </w:rPr>
            </w:pPr>
            <w:r>
              <w:rPr>
                <w:sz w:val="20"/>
                <w:szCs w:val="20"/>
              </w:rPr>
              <w:t>1,0</w:t>
            </w:r>
          </w:p>
          <w:p w:rsidR="00EF2E96" w:rsidRPr="007F2CE2" w:rsidRDefault="00EF2E96" w:rsidP="00EF2E96">
            <w:pPr>
              <w:jc w:val="center"/>
              <w:rPr>
                <w:lang w:eastAsia="en-US"/>
              </w:rPr>
            </w:pP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5</w:t>
            </w:r>
          </w:p>
          <w:p w:rsidR="00EF2E96" w:rsidRPr="00E42BA9" w:rsidRDefault="00EF2E96" w:rsidP="00EF2E96">
            <w:pPr>
              <w:rPr>
                <w:sz w:val="20"/>
                <w:szCs w:val="20"/>
                <w:lang w:eastAsia="en-US"/>
              </w:rPr>
            </w:pPr>
            <w:r>
              <w:rPr>
                <w:sz w:val="20"/>
                <w:szCs w:val="20"/>
              </w:rPr>
              <w:t xml:space="preserve">B. </w:t>
            </w:r>
            <w:r w:rsidRPr="00E42BA9">
              <w:rPr>
                <w:sz w:val="20"/>
                <w:szCs w:val="20"/>
              </w:rPr>
              <w:t>U</w:t>
            </w:r>
            <w:r>
              <w:rPr>
                <w:sz w:val="20"/>
                <w:szCs w:val="20"/>
              </w:rPr>
              <w:t>10</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EF2E96">
            <w:pPr>
              <w:jc w:val="center"/>
              <w:rPr>
                <w:lang w:eastAsia="en-US"/>
              </w:rPr>
            </w:pPr>
          </w:p>
        </w:tc>
        <w:tc>
          <w:tcPr>
            <w:tcW w:w="5499" w:type="dxa"/>
            <w:vAlign w:val="center"/>
          </w:tcPr>
          <w:p w:rsidR="00EF2E96" w:rsidRPr="007F2CE2" w:rsidRDefault="00EF2E96" w:rsidP="00EF2E96">
            <w:pPr>
              <w:rPr>
                <w:lang w:eastAsia="en-US"/>
              </w:rPr>
            </w:pPr>
          </w:p>
        </w:tc>
        <w:tc>
          <w:tcPr>
            <w:tcW w:w="992" w:type="dxa"/>
            <w:vAlign w:val="center"/>
          </w:tcPr>
          <w:p w:rsidR="00EF2E96" w:rsidRPr="007F2CE2" w:rsidRDefault="00EF2E96" w:rsidP="00EF2E96">
            <w:pPr>
              <w:jc w:val="center"/>
              <w:rPr>
                <w:lang w:eastAsia="en-US"/>
              </w:rPr>
            </w:pPr>
          </w:p>
        </w:tc>
        <w:tc>
          <w:tcPr>
            <w:tcW w:w="1875" w:type="dxa"/>
            <w:vAlign w:val="center"/>
          </w:tcPr>
          <w:p w:rsidR="00EF2E96" w:rsidRPr="007F2CE2" w:rsidRDefault="00EF2E96" w:rsidP="00EF2E96">
            <w:pPr>
              <w:jc w:val="center"/>
              <w:rPr>
                <w:lang w:eastAsia="en-US"/>
              </w:rPr>
            </w:pPr>
          </w:p>
        </w:tc>
      </w:tr>
      <w:tr w:rsidR="00EF2E96" w:rsidRPr="007F2CE2">
        <w:trPr>
          <w:trHeight w:val="253"/>
          <w:jc w:val="center"/>
        </w:trPr>
        <w:tc>
          <w:tcPr>
            <w:tcW w:w="10010" w:type="dxa"/>
            <w:gridSpan w:val="4"/>
            <w:vAlign w:val="center"/>
          </w:tcPr>
          <w:p w:rsidR="00EF2E96" w:rsidRPr="007F2CE2" w:rsidRDefault="00EF2E96" w:rsidP="00EF2E96">
            <w:pPr>
              <w:jc w:val="center"/>
              <w:rPr>
                <w:lang w:eastAsia="en-US"/>
              </w:rPr>
            </w:pPr>
            <w:proofErr w:type="spellStart"/>
            <w:r w:rsidRPr="007F2CE2">
              <w:rPr>
                <w:b/>
                <w:bCs/>
                <w:lang w:eastAsia="en-US"/>
              </w:rPr>
              <w:t>Practical</w:t>
            </w:r>
            <w:proofErr w:type="spellEnd"/>
            <w:r w:rsidRPr="007F2CE2">
              <w:rPr>
                <w:lang w:eastAsia="en-US"/>
              </w:rPr>
              <w:t xml:space="preserve"> </w:t>
            </w:r>
            <w:proofErr w:type="spellStart"/>
            <w:r w:rsidRPr="007F2CE2">
              <w:rPr>
                <w:b/>
                <w:bCs/>
                <w:lang w:eastAsia="en-US"/>
              </w:rPr>
              <w:t>classes</w:t>
            </w:r>
            <w:proofErr w:type="spellEnd"/>
          </w:p>
        </w:tc>
      </w:tr>
      <w:tr w:rsidR="008E5A18" w:rsidRPr="007F2CE2" w:rsidTr="00EE1A2B">
        <w:trPr>
          <w:trHeight w:val="253"/>
          <w:jc w:val="center"/>
        </w:trPr>
        <w:tc>
          <w:tcPr>
            <w:tcW w:w="1644" w:type="dxa"/>
            <w:vAlign w:val="center"/>
          </w:tcPr>
          <w:p w:rsidR="008E5A18" w:rsidRPr="007F2CE2" w:rsidRDefault="008E5A18" w:rsidP="008E5A18">
            <w:pPr>
              <w:jc w:val="center"/>
              <w:rPr>
                <w:lang w:eastAsia="en-US"/>
              </w:rPr>
            </w:pPr>
            <w:r>
              <w:rPr>
                <w:lang w:eastAsia="en-US"/>
              </w:rPr>
              <w:t>TK11</w:t>
            </w:r>
          </w:p>
        </w:tc>
        <w:tc>
          <w:tcPr>
            <w:tcW w:w="5499" w:type="dxa"/>
            <w:vAlign w:val="center"/>
          </w:tcPr>
          <w:p w:rsidR="008E5A18" w:rsidRPr="00763BB7" w:rsidRDefault="008E5A18" w:rsidP="00EE1A2B">
            <w:pPr>
              <w:pStyle w:val="Tekstpodstawowywcity"/>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Acid</w:t>
            </w:r>
            <w:r>
              <w:rPr>
                <w:rFonts w:ascii="Times New Roman" w:hAnsi="Times New Roman" w:cs="Times New Roman"/>
                <w:i/>
                <w:iCs/>
                <w:sz w:val="20"/>
                <w:szCs w:val="20"/>
                <w:lang w:val="en-GB"/>
              </w:rPr>
              <w:t>-base balance</w:t>
            </w:r>
            <w:r w:rsidRPr="00763BB7">
              <w:rPr>
                <w:rFonts w:ascii="Times New Roman" w:hAnsi="Times New Roman" w:cs="Times New Roman"/>
                <w:i/>
                <w:iCs/>
                <w:sz w:val="20"/>
                <w:szCs w:val="20"/>
                <w:lang w:val="en-GB"/>
              </w:rPr>
              <w:t xml:space="preserve"> - pulmonary regulation</w:t>
            </w:r>
          </w:p>
          <w:p w:rsidR="008E5A18" w:rsidRPr="00763BB7" w:rsidRDefault="008E5A18" w:rsidP="00EE1A2B">
            <w:pPr>
              <w:rPr>
                <w:lang w:val="en-GB" w:eastAsia="en-US"/>
              </w:rPr>
            </w:pPr>
            <w:r w:rsidRPr="00763BB7">
              <w:rPr>
                <w:i/>
                <w:iCs/>
                <w:sz w:val="20"/>
                <w:szCs w:val="20"/>
                <w:lang w:val="en-GB"/>
              </w:rPr>
              <w:t>Physiologically important blood and tissue buffer systems. Henderson-Hasselbalch equation. Contribution of the respiratory system to the maintenance of acid-base homeostasis. Carbon dioxide partial pressure. Properties of buffers</w:t>
            </w:r>
          </w:p>
        </w:tc>
        <w:tc>
          <w:tcPr>
            <w:tcW w:w="992" w:type="dxa"/>
            <w:vAlign w:val="center"/>
          </w:tcPr>
          <w:p w:rsidR="008E5A18" w:rsidRPr="007F2CE2" w:rsidRDefault="008E5A18" w:rsidP="00EE1A2B">
            <w:pPr>
              <w:jc w:val="center"/>
              <w:rPr>
                <w:lang w:eastAsia="en-US"/>
              </w:rPr>
            </w:pPr>
            <w:r w:rsidRPr="007074CD">
              <w:rPr>
                <w:sz w:val="20"/>
                <w:szCs w:val="20"/>
                <w:lang w:eastAsia="en-US"/>
              </w:rPr>
              <w:t>4</w:t>
            </w:r>
          </w:p>
        </w:tc>
        <w:tc>
          <w:tcPr>
            <w:tcW w:w="1875" w:type="dxa"/>
            <w:vAlign w:val="center"/>
          </w:tcPr>
          <w:p w:rsidR="008E5A18" w:rsidRPr="00E42BA9" w:rsidRDefault="008E5A18" w:rsidP="00EE1A2B">
            <w:pPr>
              <w:rPr>
                <w:sz w:val="20"/>
                <w:szCs w:val="20"/>
                <w:lang w:eastAsia="en-US"/>
              </w:rPr>
            </w:pPr>
            <w:r>
              <w:rPr>
                <w:sz w:val="20"/>
                <w:szCs w:val="20"/>
                <w:lang w:eastAsia="en-US"/>
              </w:rPr>
              <w:t xml:space="preserve">B </w:t>
            </w:r>
            <w:r w:rsidRPr="00E42BA9">
              <w:rPr>
                <w:sz w:val="20"/>
                <w:szCs w:val="20"/>
                <w:lang w:eastAsia="en-US"/>
              </w:rPr>
              <w:t>W02</w:t>
            </w:r>
            <w:r>
              <w:rPr>
                <w:sz w:val="20"/>
                <w:szCs w:val="20"/>
                <w:lang w:eastAsia="en-US"/>
              </w:rPr>
              <w:t xml:space="preserve">, </w:t>
            </w:r>
            <w:r w:rsidRPr="00E42BA9">
              <w:rPr>
                <w:sz w:val="20"/>
                <w:szCs w:val="20"/>
                <w:lang w:eastAsia="en-US"/>
              </w:rPr>
              <w:t>W</w:t>
            </w:r>
            <w:r>
              <w:rPr>
                <w:sz w:val="20"/>
                <w:szCs w:val="20"/>
                <w:lang w:eastAsia="en-US"/>
              </w:rPr>
              <w:t>16</w:t>
            </w:r>
          </w:p>
          <w:p w:rsidR="008E5A18" w:rsidRPr="00E42BA9" w:rsidRDefault="008E5A18" w:rsidP="00EE1A2B">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EE1A2B">
            <w:pPr>
              <w:jc w:val="center"/>
              <w:rPr>
                <w:lang w:eastAsia="en-US"/>
              </w:rPr>
            </w:pPr>
          </w:p>
        </w:tc>
      </w:tr>
      <w:tr w:rsidR="008E5A18" w:rsidRPr="007F2CE2" w:rsidTr="00EE1A2B">
        <w:trPr>
          <w:trHeight w:val="253"/>
          <w:jc w:val="center"/>
        </w:trPr>
        <w:tc>
          <w:tcPr>
            <w:tcW w:w="1644" w:type="dxa"/>
            <w:vAlign w:val="center"/>
          </w:tcPr>
          <w:p w:rsidR="008E5A18" w:rsidRPr="007F2CE2" w:rsidRDefault="008E5A18" w:rsidP="008E5A18">
            <w:pPr>
              <w:jc w:val="center"/>
              <w:rPr>
                <w:lang w:eastAsia="en-US"/>
              </w:rPr>
            </w:pPr>
            <w:r>
              <w:rPr>
                <w:lang w:eastAsia="en-US"/>
              </w:rPr>
              <w:t>TK12</w:t>
            </w:r>
          </w:p>
        </w:tc>
        <w:tc>
          <w:tcPr>
            <w:tcW w:w="5499" w:type="dxa"/>
            <w:vAlign w:val="center"/>
          </w:tcPr>
          <w:p w:rsidR="008E5A18" w:rsidRPr="00763BB7" w:rsidRDefault="008E5A18" w:rsidP="00EE1A2B">
            <w:pPr>
              <w:pStyle w:val="Tekstpodstawowywcity"/>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Acid economy - renal regulation</w:t>
            </w:r>
          </w:p>
          <w:p w:rsidR="008E5A18" w:rsidRPr="00763BB7" w:rsidRDefault="008E5A18" w:rsidP="00EE1A2B">
            <w:pPr>
              <w:rPr>
                <w:lang w:val="en-GB" w:eastAsia="en-US"/>
              </w:rPr>
            </w:pPr>
            <w:r w:rsidRPr="00763BB7">
              <w:rPr>
                <w:i/>
                <w:iCs/>
                <w:sz w:val="20"/>
                <w:szCs w:val="20"/>
                <w:lang w:val="en-GB"/>
              </w:rPr>
              <w:t xml:space="preserve">The role of the kidneys in maintaining acid-base homeostasis. Mechanisms of reabsorption and regeneration of bicarbonates in renal tubules. Renal </w:t>
            </w:r>
            <w:proofErr w:type="spellStart"/>
            <w:r w:rsidRPr="00763BB7">
              <w:rPr>
                <w:i/>
                <w:iCs/>
                <w:sz w:val="20"/>
                <w:szCs w:val="20"/>
                <w:lang w:val="en-GB"/>
              </w:rPr>
              <w:t>ammonogenesis</w:t>
            </w:r>
            <w:proofErr w:type="spellEnd"/>
            <w:r w:rsidRPr="00763BB7">
              <w:rPr>
                <w:i/>
                <w:iCs/>
                <w:sz w:val="20"/>
                <w:szCs w:val="20"/>
                <w:lang w:val="en-GB"/>
              </w:rPr>
              <w:t xml:space="preserve">. The production of </w:t>
            </w:r>
            <w:proofErr w:type="spellStart"/>
            <w:r w:rsidRPr="00763BB7">
              <w:rPr>
                <w:i/>
                <w:iCs/>
                <w:sz w:val="20"/>
                <w:szCs w:val="20"/>
                <w:lang w:val="en-GB"/>
              </w:rPr>
              <w:t>titratable</w:t>
            </w:r>
            <w:proofErr w:type="spellEnd"/>
            <w:r w:rsidRPr="00763BB7">
              <w:rPr>
                <w:i/>
                <w:iCs/>
                <w:sz w:val="20"/>
                <w:szCs w:val="20"/>
                <w:lang w:val="en-GB"/>
              </w:rPr>
              <w:t xml:space="preserve"> acidity and urine </w:t>
            </w:r>
            <w:proofErr w:type="spellStart"/>
            <w:r w:rsidRPr="00763BB7">
              <w:rPr>
                <w:i/>
                <w:iCs/>
                <w:sz w:val="20"/>
                <w:szCs w:val="20"/>
                <w:lang w:val="en-GB"/>
              </w:rPr>
              <w:t>pH.</w:t>
            </w:r>
            <w:proofErr w:type="spellEnd"/>
            <w:r w:rsidRPr="00763BB7">
              <w:rPr>
                <w:i/>
                <w:iCs/>
                <w:sz w:val="20"/>
                <w:szCs w:val="20"/>
                <w:lang w:val="en-GB"/>
              </w:rPr>
              <w:t xml:space="preserve"> Urine </w:t>
            </w:r>
            <w:proofErr w:type="spellStart"/>
            <w:r w:rsidRPr="00763BB7">
              <w:rPr>
                <w:i/>
                <w:iCs/>
                <w:sz w:val="20"/>
                <w:szCs w:val="20"/>
                <w:lang w:val="en-GB"/>
              </w:rPr>
              <w:t>titratable</w:t>
            </w:r>
            <w:proofErr w:type="spellEnd"/>
            <w:r w:rsidRPr="00763BB7">
              <w:rPr>
                <w:i/>
                <w:iCs/>
                <w:sz w:val="20"/>
                <w:szCs w:val="20"/>
                <w:lang w:val="en-GB"/>
              </w:rPr>
              <w:t xml:space="preserve"> acidity.</w:t>
            </w:r>
          </w:p>
        </w:tc>
        <w:tc>
          <w:tcPr>
            <w:tcW w:w="992" w:type="dxa"/>
            <w:vAlign w:val="center"/>
          </w:tcPr>
          <w:p w:rsidR="008E5A18" w:rsidRPr="007074CD" w:rsidRDefault="008E5A18" w:rsidP="00EE1A2B">
            <w:pPr>
              <w:rPr>
                <w:sz w:val="20"/>
                <w:szCs w:val="20"/>
              </w:rPr>
            </w:pPr>
          </w:p>
          <w:p w:rsidR="008E5A18" w:rsidRPr="007074CD" w:rsidRDefault="008E5A18" w:rsidP="00EE1A2B">
            <w:pPr>
              <w:jc w:val="center"/>
              <w:rPr>
                <w:sz w:val="20"/>
                <w:szCs w:val="20"/>
              </w:rPr>
            </w:pPr>
            <w:r w:rsidRPr="007074CD">
              <w:rPr>
                <w:sz w:val="20"/>
                <w:szCs w:val="20"/>
              </w:rPr>
              <w:t>4</w:t>
            </w:r>
          </w:p>
          <w:p w:rsidR="008E5A18" w:rsidRPr="007074CD" w:rsidRDefault="008E5A18" w:rsidP="00EE1A2B">
            <w:pPr>
              <w:rPr>
                <w:sz w:val="20"/>
                <w:szCs w:val="20"/>
              </w:rPr>
            </w:pPr>
          </w:p>
          <w:p w:rsidR="008E5A18" w:rsidRPr="007074CD" w:rsidRDefault="008E5A18" w:rsidP="00EE1A2B">
            <w:pPr>
              <w:rPr>
                <w:sz w:val="20"/>
                <w:szCs w:val="20"/>
              </w:rPr>
            </w:pPr>
          </w:p>
          <w:p w:rsidR="008E5A18" w:rsidRPr="007074CD" w:rsidRDefault="008E5A18" w:rsidP="00EE1A2B">
            <w:pPr>
              <w:rPr>
                <w:sz w:val="20"/>
                <w:szCs w:val="20"/>
              </w:rPr>
            </w:pPr>
          </w:p>
          <w:p w:rsidR="008E5A18" w:rsidRPr="007F2CE2" w:rsidRDefault="008E5A18" w:rsidP="00EE1A2B">
            <w:pPr>
              <w:jc w:val="center"/>
              <w:rPr>
                <w:lang w:eastAsia="en-US"/>
              </w:rPr>
            </w:pPr>
          </w:p>
        </w:tc>
        <w:tc>
          <w:tcPr>
            <w:tcW w:w="1875" w:type="dxa"/>
            <w:vAlign w:val="center"/>
          </w:tcPr>
          <w:p w:rsidR="008E5A18" w:rsidRPr="00E42BA9" w:rsidRDefault="008E5A18" w:rsidP="00EE1A2B">
            <w:pPr>
              <w:rPr>
                <w:sz w:val="20"/>
                <w:szCs w:val="20"/>
                <w:lang w:eastAsia="en-US"/>
              </w:rPr>
            </w:pPr>
            <w:r>
              <w:rPr>
                <w:sz w:val="20"/>
                <w:szCs w:val="20"/>
                <w:lang w:eastAsia="en-US"/>
              </w:rPr>
              <w:t xml:space="preserve">B.  </w:t>
            </w:r>
            <w:r w:rsidRPr="00E42BA9">
              <w:rPr>
                <w:sz w:val="20"/>
                <w:szCs w:val="20"/>
                <w:lang w:eastAsia="en-US"/>
              </w:rPr>
              <w:t>W02</w:t>
            </w:r>
            <w:r>
              <w:rPr>
                <w:sz w:val="20"/>
                <w:szCs w:val="20"/>
                <w:lang w:eastAsia="en-US"/>
              </w:rPr>
              <w:t xml:space="preserve">,  </w:t>
            </w:r>
            <w:r w:rsidRPr="00E42BA9">
              <w:rPr>
                <w:sz w:val="20"/>
                <w:szCs w:val="20"/>
                <w:lang w:eastAsia="en-US"/>
              </w:rPr>
              <w:t>W</w:t>
            </w:r>
            <w:r>
              <w:rPr>
                <w:sz w:val="20"/>
                <w:szCs w:val="20"/>
                <w:lang w:eastAsia="en-US"/>
              </w:rPr>
              <w:t>16</w:t>
            </w:r>
          </w:p>
          <w:p w:rsidR="008E5A18" w:rsidRPr="00E42BA9" w:rsidRDefault="008E5A18" w:rsidP="00EE1A2B">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EE1A2B">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TK1</w:t>
            </w:r>
            <w:r w:rsidR="008E5A18">
              <w:rPr>
                <w:lang w:eastAsia="en-US"/>
              </w:rPr>
              <w:t>3</w:t>
            </w:r>
          </w:p>
        </w:tc>
        <w:tc>
          <w:tcPr>
            <w:tcW w:w="5499" w:type="dxa"/>
            <w:vAlign w:val="center"/>
          </w:tcPr>
          <w:p w:rsidR="00EF2E96" w:rsidRPr="00763BB7" w:rsidRDefault="00EF2E96" w:rsidP="00EF2E96">
            <w:pPr>
              <w:pStyle w:val="Tekstpodstawowywcity"/>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Classification and structure of carbohydrates. Digestion and absorption of carbohydrates. Glycogen metabolism</w:t>
            </w:r>
          </w:p>
          <w:p w:rsidR="00EF2E96" w:rsidRPr="00763BB7" w:rsidRDefault="00EF2E96" w:rsidP="00EF2E96">
            <w:pPr>
              <w:rPr>
                <w:lang w:val="en-GB" w:eastAsia="en-US"/>
              </w:rPr>
            </w:pPr>
            <w:r w:rsidRPr="00763BB7">
              <w:rPr>
                <w:i/>
                <w:iCs/>
                <w:sz w:val="20"/>
                <w:szCs w:val="20"/>
                <w:lang w:val="en-GB"/>
              </w:rPr>
              <w:t xml:space="preserve">Classification and structure of carbohydrates. Digestion of food carbohydrates. Disturbances in digestion and absorption of carbohydrates. Structure and function of glycogen. Metabolic and hormonal regulation of the processes of </w:t>
            </w:r>
            <w:proofErr w:type="spellStart"/>
            <w:r w:rsidRPr="00763BB7">
              <w:rPr>
                <w:i/>
                <w:iCs/>
                <w:sz w:val="20"/>
                <w:szCs w:val="20"/>
                <w:lang w:val="en-GB"/>
              </w:rPr>
              <w:t>glycogenogenesis</w:t>
            </w:r>
            <w:proofErr w:type="spellEnd"/>
            <w:r w:rsidRPr="00763BB7">
              <w:rPr>
                <w:i/>
                <w:iCs/>
                <w:sz w:val="20"/>
                <w:szCs w:val="20"/>
                <w:lang w:val="en-GB"/>
              </w:rPr>
              <w:t xml:space="preserve"> and </w:t>
            </w:r>
            <w:proofErr w:type="spellStart"/>
            <w:r w:rsidRPr="00763BB7">
              <w:rPr>
                <w:i/>
                <w:iCs/>
                <w:sz w:val="20"/>
                <w:szCs w:val="20"/>
                <w:lang w:val="en-GB"/>
              </w:rPr>
              <w:t>glycogenolysis</w:t>
            </w:r>
            <w:proofErr w:type="spellEnd"/>
            <w:r w:rsidRPr="00763BB7">
              <w:rPr>
                <w:i/>
                <w:iCs/>
                <w:sz w:val="20"/>
                <w:szCs w:val="20"/>
                <w:lang w:val="en-GB"/>
              </w:rPr>
              <w:t>. Testing the content of sugars in food products</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11,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EF2E96" w:rsidRPr="00E42BA9" w:rsidRDefault="00EF2E96" w:rsidP="00EF2E96">
            <w:pPr>
              <w:rPr>
                <w:sz w:val="20"/>
                <w:szCs w:val="20"/>
                <w:lang w:eastAsia="en-US"/>
              </w:rPr>
            </w:pPr>
            <w:r>
              <w:rPr>
                <w:sz w:val="20"/>
                <w:szCs w:val="20"/>
              </w:rPr>
              <w:t xml:space="preserve"> B.</w:t>
            </w:r>
            <w:r>
              <w:rPr>
                <w:sz w:val="20"/>
                <w:szCs w:val="20"/>
                <w:lang w:eastAsia="en-US"/>
              </w:rPr>
              <w:t xml:space="preserve"> U6,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Pr="00E42BA9" w:rsidRDefault="00EF2E96" w:rsidP="00EF2E96">
            <w:pPr>
              <w:rPr>
                <w:sz w:val="20"/>
                <w:szCs w:val="20"/>
                <w:lang w:eastAsia="en-US"/>
              </w:rPr>
            </w:pP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w:t>
            </w:r>
            <w:r w:rsidR="008E5A18">
              <w:rPr>
                <w:lang w:eastAsia="en-US"/>
              </w:rPr>
              <w:t>14</w:t>
            </w:r>
          </w:p>
        </w:tc>
        <w:tc>
          <w:tcPr>
            <w:tcW w:w="5499" w:type="dxa"/>
            <w:vAlign w:val="center"/>
          </w:tcPr>
          <w:p w:rsidR="00EF2E96" w:rsidRPr="00763BB7" w:rsidRDefault="00EF2E96" w:rsidP="00EF2E96">
            <w:pPr>
              <w:jc w:val="both"/>
              <w:rPr>
                <w:i/>
                <w:iCs/>
                <w:sz w:val="20"/>
                <w:szCs w:val="20"/>
                <w:lang w:val="en-GB"/>
              </w:rPr>
            </w:pPr>
            <w:r w:rsidRPr="00763BB7">
              <w:rPr>
                <w:i/>
                <w:iCs/>
                <w:sz w:val="20"/>
                <w:szCs w:val="20"/>
                <w:lang w:val="en-GB"/>
              </w:rPr>
              <w:t>Glycolysis and gluconeogenesis</w:t>
            </w:r>
          </w:p>
          <w:p w:rsidR="00EF2E96" w:rsidRPr="00763BB7" w:rsidRDefault="00EF2E96" w:rsidP="00EF2E96">
            <w:pPr>
              <w:rPr>
                <w:lang w:val="en-GB" w:eastAsia="en-US"/>
              </w:rPr>
            </w:pPr>
            <w:r w:rsidRPr="00763BB7">
              <w:rPr>
                <w:i/>
                <w:iCs/>
                <w:sz w:val="20"/>
                <w:szCs w:val="20"/>
                <w:lang w:val="en-GB"/>
              </w:rPr>
              <w:t xml:space="preserve">  Glucose synthesis. Substrates of gluconeogenesis. The lactic acid cycle. The role of gluconeogenesis in controlling blood glucose. Importance of glycolysis under aerobic and anaerobic conditions. Energy balance of glycolysis and oxygen combustion of glucose. Testing the properties of sugars</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Pr>
                <w:sz w:val="20"/>
                <w:szCs w:val="20"/>
              </w:rPr>
              <w:t xml:space="preserve">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TK1</w:t>
            </w:r>
            <w:r w:rsidR="008E5A18">
              <w:rPr>
                <w:lang w:eastAsia="en-US"/>
              </w:rPr>
              <w:t>5</w:t>
            </w:r>
          </w:p>
        </w:tc>
        <w:tc>
          <w:tcPr>
            <w:tcW w:w="5499" w:type="dxa"/>
            <w:vAlign w:val="center"/>
          </w:tcPr>
          <w:p w:rsidR="00EF2E96" w:rsidRPr="00763BB7" w:rsidRDefault="00EF2E96" w:rsidP="00EF2E96">
            <w:pPr>
              <w:pStyle w:val="Tekstpodstawowywcity"/>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Pentose phosphate trail. Fructose and galactose metabolism</w:t>
            </w:r>
          </w:p>
          <w:p w:rsidR="00EF2E96" w:rsidRPr="00763BB7" w:rsidRDefault="00EF2E96" w:rsidP="00EF2E96">
            <w:pPr>
              <w:rPr>
                <w:lang w:val="en-GB" w:eastAsia="en-US"/>
              </w:rPr>
            </w:pPr>
            <w:r w:rsidRPr="00763BB7">
              <w:rPr>
                <w:i/>
                <w:iCs/>
                <w:sz w:val="20"/>
                <w:szCs w:val="20"/>
                <w:lang w:val="en-GB"/>
              </w:rPr>
              <w:t>The physiological role and tissue localization of the pentose phosphate pathway. Effects of G6PD deficiency. Fructose and galactose metabolism. Defects of fructose and galactose metabolism. Lactose synthesis. Perform a sucrose loading test</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Pr>
                <w:sz w:val="20"/>
                <w:szCs w:val="20"/>
              </w:rPr>
              <w:t xml:space="preserve">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TK1</w:t>
            </w:r>
            <w:r w:rsidR="008E5A18">
              <w:rPr>
                <w:lang w:eastAsia="en-US"/>
              </w:rPr>
              <w:t>6</w:t>
            </w:r>
          </w:p>
        </w:tc>
        <w:tc>
          <w:tcPr>
            <w:tcW w:w="5499" w:type="dxa"/>
            <w:vAlign w:val="center"/>
          </w:tcPr>
          <w:p w:rsidR="00EF2E96" w:rsidRPr="00AF2CED" w:rsidRDefault="00EF2E96" w:rsidP="00EF2E96">
            <w:pPr>
              <w:rPr>
                <w:i/>
                <w:iCs/>
                <w:sz w:val="20"/>
                <w:szCs w:val="20"/>
                <w:lang w:val="en-GB"/>
              </w:rPr>
            </w:pPr>
            <w:r w:rsidRPr="00AF2CED">
              <w:rPr>
                <w:i/>
                <w:iCs/>
                <w:sz w:val="20"/>
                <w:szCs w:val="20"/>
                <w:lang w:val="en-GB"/>
              </w:rPr>
              <w:t>Dietary lipid metabolism and fatty acid structure</w:t>
            </w:r>
          </w:p>
          <w:p w:rsidR="00EF2E96" w:rsidRPr="00763BB7" w:rsidRDefault="00EF2E96" w:rsidP="00EF2E96">
            <w:pPr>
              <w:rPr>
                <w:lang w:val="en-GB" w:eastAsia="en-US"/>
              </w:rPr>
            </w:pPr>
            <w:r w:rsidRPr="00AF2CED">
              <w:rPr>
                <w:i/>
                <w:iCs/>
                <w:sz w:val="20"/>
                <w:szCs w:val="20"/>
                <w:lang w:val="en-GB"/>
              </w:rPr>
              <w:t xml:space="preserve">Presence of lipids in the diet. Digestion of lipids in the digestive tract. Absorption of lipid digestion products. Processes of emulsification and </w:t>
            </w:r>
            <w:proofErr w:type="spellStart"/>
            <w:r w:rsidRPr="00AF2CED">
              <w:rPr>
                <w:i/>
                <w:iCs/>
                <w:sz w:val="20"/>
                <w:szCs w:val="20"/>
                <w:lang w:val="en-GB"/>
              </w:rPr>
              <w:t>micellization</w:t>
            </w:r>
            <w:proofErr w:type="spellEnd"/>
            <w:r w:rsidRPr="00AF2CED">
              <w:rPr>
                <w:i/>
                <w:iCs/>
                <w:sz w:val="20"/>
                <w:szCs w:val="20"/>
                <w:lang w:val="en-GB"/>
              </w:rPr>
              <w:t>. Lipids of physiological importance. Study of the properties of fats</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10, </w:t>
            </w:r>
            <w:r w:rsidRPr="00E42BA9">
              <w:rPr>
                <w:sz w:val="20"/>
                <w:szCs w:val="20"/>
                <w:lang w:eastAsia="en-US"/>
              </w:rPr>
              <w:t>W</w:t>
            </w:r>
            <w:r>
              <w:rPr>
                <w:sz w:val="20"/>
                <w:szCs w:val="20"/>
                <w:lang w:eastAsia="en-US"/>
              </w:rPr>
              <w:t xml:space="preserve">11,  </w:t>
            </w:r>
            <w:r w:rsidRPr="00E42BA9">
              <w:rPr>
                <w:sz w:val="20"/>
                <w:szCs w:val="20"/>
                <w:lang w:eastAsia="en-US"/>
              </w:rPr>
              <w:t>W1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Pr>
                <w:sz w:val="20"/>
                <w:szCs w:val="20"/>
                <w:lang w:eastAsia="en-US"/>
              </w:rPr>
              <w:t>U6,</w:t>
            </w:r>
            <w:r>
              <w:rPr>
                <w:sz w:val="20"/>
                <w:szCs w:val="20"/>
              </w:rPr>
              <w:t xml:space="preserve">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w:t>
            </w:r>
            <w:r w:rsidR="008E5A18">
              <w:rPr>
                <w:lang w:eastAsia="en-US"/>
              </w:rPr>
              <w:t>17</w:t>
            </w:r>
          </w:p>
        </w:tc>
        <w:tc>
          <w:tcPr>
            <w:tcW w:w="5499" w:type="dxa"/>
            <w:vAlign w:val="center"/>
          </w:tcPr>
          <w:p w:rsidR="00EF2E96" w:rsidRPr="00AF2CED" w:rsidRDefault="00EF2E96" w:rsidP="00EF2E96">
            <w:pPr>
              <w:pStyle w:val="Tekstpodstawowywcity"/>
              <w:rPr>
                <w:rFonts w:ascii="Times New Roman" w:hAnsi="Times New Roman" w:cs="Times New Roman"/>
                <w:i/>
                <w:iCs/>
                <w:sz w:val="20"/>
                <w:szCs w:val="20"/>
                <w:lang w:val="en-GB"/>
              </w:rPr>
            </w:pPr>
            <w:r w:rsidRPr="00AF2CED">
              <w:rPr>
                <w:rFonts w:ascii="Times New Roman" w:hAnsi="Times New Roman" w:cs="Times New Roman"/>
                <w:i/>
                <w:iCs/>
                <w:sz w:val="20"/>
                <w:szCs w:val="20"/>
                <w:lang w:val="en-GB"/>
              </w:rPr>
              <w:t xml:space="preserve">Synthesis of fatty acids and </w:t>
            </w:r>
            <w:proofErr w:type="spellStart"/>
            <w:r w:rsidRPr="00AF2CED">
              <w:rPr>
                <w:rFonts w:ascii="Times New Roman" w:hAnsi="Times New Roman" w:cs="Times New Roman"/>
                <w:i/>
                <w:iCs/>
                <w:sz w:val="20"/>
                <w:szCs w:val="20"/>
                <w:lang w:val="en-GB"/>
              </w:rPr>
              <w:t>triacylglycerols</w:t>
            </w:r>
            <w:proofErr w:type="spellEnd"/>
            <w:r w:rsidRPr="00AF2CED">
              <w:rPr>
                <w:rFonts w:ascii="Times New Roman" w:hAnsi="Times New Roman" w:cs="Times New Roman"/>
                <w:i/>
                <w:iCs/>
                <w:sz w:val="20"/>
                <w:szCs w:val="20"/>
                <w:lang w:val="en-GB"/>
              </w:rPr>
              <w:t>. Fatty acid oxidation</w:t>
            </w:r>
          </w:p>
          <w:p w:rsidR="00EF2E96" w:rsidRPr="00763BB7" w:rsidRDefault="00EF2E96" w:rsidP="00EF2E96">
            <w:pPr>
              <w:rPr>
                <w:lang w:val="en-GB" w:eastAsia="en-US"/>
              </w:rPr>
            </w:pPr>
            <w:r w:rsidRPr="00AF2CED">
              <w:rPr>
                <w:i/>
                <w:iCs/>
                <w:sz w:val="20"/>
                <w:szCs w:val="20"/>
                <w:lang w:val="en-GB"/>
              </w:rPr>
              <w:lastRenderedPageBreak/>
              <w:t xml:space="preserve">Biosynthesis of fatty acids. Localization and regulation of lipogenesis. Fatty acid catabolism: </w:t>
            </w:r>
            <w:r w:rsidRPr="00AF2CED">
              <w:rPr>
                <w:i/>
                <w:iCs/>
                <w:sz w:val="20"/>
                <w:szCs w:val="20"/>
                <w:lang w:val="en-GB"/>
              </w:rPr>
              <w:t xml:space="preserve">-oxidation. Localization and regulation of </w:t>
            </w:r>
            <w:r w:rsidRPr="00AF2CED">
              <w:rPr>
                <w:i/>
                <w:iCs/>
                <w:sz w:val="20"/>
                <w:szCs w:val="20"/>
                <w:lang w:val="en-GB"/>
              </w:rPr>
              <w:t xml:space="preserve">-oxidation. Energy balance of fatty acid oxidation. Biosynthesis of </w:t>
            </w:r>
            <w:proofErr w:type="spellStart"/>
            <w:r w:rsidRPr="00AF2CED">
              <w:rPr>
                <w:i/>
                <w:iCs/>
                <w:sz w:val="20"/>
                <w:szCs w:val="20"/>
                <w:lang w:val="en-GB"/>
              </w:rPr>
              <w:t>acylglycerols</w:t>
            </w:r>
            <w:proofErr w:type="spellEnd"/>
            <w:r w:rsidRPr="00AF2CED">
              <w:rPr>
                <w:i/>
                <w:iCs/>
                <w:sz w:val="20"/>
                <w:szCs w:val="20"/>
                <w:lang w:val="en-GB"/>
              </w:rPr>
              <w:t>. Metabolism of ketone bodies. . Lipase activity test</w:t>
            </w:r>
          </w:p>
        </w:tc>
        <w:tc>
          <w:tcPr>
            <w:tcW w:w="992" w:type="dxa"/>
            <w:vAlign w:val="center"/>
          </w:tcPr>
          <w:p w:rsidR="00EF2E96" w:rsidRPr="007F2CE2" w:rsidRDefault="00EF2E96" w:rsidP="00EF2E96">
            <w:pPr>
              <w:jc w:val="center"/>
              <w:rPr>
                <w:lang w:eastAsia="en-US"/>
              </w:rPr>
            </w:pPr>
            <w:r w:rsidRPr="007074CD">
              <w:rPr>
                <w:sz w:val="20"/>
                <w:szCs w:val="20"/>
                <w:lang w:eastAsia="en-US"/>
              </w:rPr>
              <w:lastRenderedPageBreak/>
              <w:t>4</w:t>
            </w:r>
          </w:p>
        </w:tc>
        <w:tc>
          <w:tcPr>
            <w:tcW w:w="1875" w:type="dxa"/>
            <w:vAlign w:val="center"/>
          </w:tcPr>
          <w:p w:rsidR="00EF2E96" w:rsidRPr="00E42BA9" w:rsidRDefault="00EF2E96" w:rsidP="00EF2E96">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15</w:t>
            </w:r>
          </w:p>
          <w:p w:rsidR="00EF2E96" w:rsidRPr="00E42BA9" w:rsidRDefault="00EF2E96" w:rsidP="00EF2E96">
            <w:pPr>
              <w:rPr>
                <w:sz w:val="20"/>
                <w:szCs w:val="20"/>
                <w:lang w:eastAsia="en-US"/>
              </w:rPr>
            </w:pPr>
            <w:r>
              <w:rPr>
                <w:sz w:val="20"/>
                <w:szCs w:val="20"/>
              </w:rPr>
              <w:lastRenderedPageBreak/>
              <w:t xml:space="preserve">B. </w:t>
            </w:r>
            <w:r>
              <w:rPr>
                <w:sz w:val="20"/>
                <w:szCs w:val="20"/>
                <w:lang w:eastAsia="en-US"/>
              </w:rPr>
              <w:t>U6,</w:t>
            </w:r>
            <w:r>
              <w:rPr>
                <w:sz w:val="20"/>
                <w:szCs w:val="20"/>
              </w:rPr>
              <w:t xml:space="preserve">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Default="00EF2E96" w:rsidP="00EF2E96">
            <w:pPr>
              <w:rPr>
                <w:sz w:val="20"/>
                <w:szCs w:val="20"/>
              </w:rPr>
            </w:pPr>
          </w:p>
          <w:p w:rsidR="00EF2E96" w:rsidRDefault="00EF2E96" w:rsidP="00EF2E96">
            <w:pPr>
              <w:rPr>
                <w:sz w:val="20"/>
                <w:szCs w:val="20"/>
              </w:rPr>
            </w:pPr>
          </w:p>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lastRenderedPageBreak/>
              <w:t>TK</w:t>
            </w:r>
            <w:r w:rsidR="008E5A18">
              <w:rPr>
                <w:lang w:eastAsia="en-US"/>
              </w:rPr>
              <w:t>18</w:t>
            </w:r>
          </w:p>
        </w:tc>
        <w:tc>
          <w:tcPr>
            <w:tcW w:w="5499" w:type="dxa"/>
            <w:vAlign w:val="center"/>
          </w:tcPr>
          <w:p w:rsidR="00EF2E96" w:rsidRPr="00AF2CED" w:rsidRDefault="00EF2E96" w:rsidP="00EF2E96">
            <w:pPr>
              <w:rPr>
                <w:i/>
                <w:iCs/>
                <w:sz w:val="20"/>
                <w:szCs w:val="20"/>
                <w:lang w:val="en-GB" w:eastAsia="en-US"/>
              </w:rPr>
            </w:pPr>
            <w:r w:rsidRPr="00AF2CED">
              <w:rPr>
                <w:i/>
                <w:iCs/>
                <w:sz w:val="20"/>
                <w:szCs w:val="20"/>
                <w:lang w:val="en-GB" w:eastAsia="en-US"/>
              </w:rPr>
              <w:t>Metabolism of phospholipids, glycolipids and eicosanoids</w:t>
            </w:r>
          </w:p>
          <w:p w:rsidR="00EF2E96" w:rsidRPr="00763BB7" w:rsidRDefault="00EF2E96" w:rsidP="00EF2E96">
            <w:pPr>
              <w:rPr>
                <w:lang w:val="en-GB" w:eastAsia="en-US"/>
              </w:rPr>
            </w:pPr>
            <w:r w:rsidRPr="00AF2CED">
              <w:rPr>
                <w:i/>
                <w:iCs/>
                <w:sz w:val="20"/>
                <w:szCs w:val="20"/>
                <w:lang w:val="en-GB" w:eastAsia="en-US"/>
              </w:rPr>
              <w:t xml:space="preserve">Structure, synthesis, degradation and function of phospholipids. Structure, synthesis, degradation and function of glycosphingolipids. Prostaglandins, </w:t>
            </w:r>
            <w:proofErr w:type="spellStart"/>
            <w:r w:rsidRPr="00AF2CED">
              <w:rPr>
                <w:i/>
                <w:iCs/>
                <w:sz w:val="20"/>
                <w:szCs w:val="20"/>
                <w:lang w:val="en-GB" w:eastAsia="en-US"/>
              </w:rPr>
              <w:t>thromboxanes</w:t>
            </w:r>
            <w:proofErr w:type="spellEnd"/>
            <w:r w:rsidRPr="00AF2CED">
              <w:rPr>
                <w:i/>
                <w:iCs/>
                <w:sz w:val="20"/>
                <w:szCs w:val="20"/>
                <w:lang w:val="en-GB" w:eastAsia="en-US"/>
              </w:rPr>
              <w:t xml:space="preserve"> and leukotrienes - structure, synthesis, function. Determination of the acid number.</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7F2CE2" w:rsidRDefault="00EF2E96" w:rsidP="00EF2E96">
            <w:pPr>
              <w:jc w:val="center"/>
              <w:rPr>
                <w:lang w:eastAsia="en-US"/>
              </w:rPr>
            </w:pP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w:t>
            </w:r>
            <w:r w:rsidR="008E5A18">
              <w:rPr>
                <w:lang w:eastAsia="en-US"/>
              </w:rPr>
              <w:t>19</w:t>
            </w:r>
          </w:p>
        </w:tc>
        <w:tc>
          <w:tcPr>
            <w:tcW w:w="5499" w:type="dxa"/>
            <w:vAlign w:val="center"/>
          </w:tcPr>
          <w:p w:rsidR="00EF2E96" w:rsidRPr="00AF2CED" w:rsidRDefault="00EF2E96" w:rsidP="00EF2E96">
            <w:pPr>
              <w:pStyle w:val="Tekstpodstawowywcity"/>
              <w:rPr>
                <w:rFonts w:ascii="Times New Roman" w:hAnsi="Times New Roman" w:cs="Times New Roman"/>
                <w:i/>
                <w:iCs/>
                <w:sz w:val="20"/>
                <w:szCs w:val="20"/>
                <w:lang w:val="en-GB"/>
              </w:rPr>
            </w:pPr>
            <w:r w:rsidRPr="00AF2CED">
              <w:rPr>
                <w:rFonts w:ascii="Times New Roman" w:hAnsi="Times New Roman" w:cs="Times New Roman"/>
                <w:i/>
                <w:iCs/>
                <w:sz w:val="20"/>
                <w:szCs w:val="20"/>
                <w:lang w:val="en-GB"/>
              </w:rPr>
              <w:t>Cholesterol and lipoprotein metabolism</w:t>
            </w:r>
          </w:p>
          <w:p w:rsidR="00EF2E96" w:rsidRPr="00AF2CED" w:rsidRDefault="00EF2E96" w:rsidP="00EF2E96">
            <w:pPr>
              <w:pStyle w:val="Tekstpodstawowywcity"/>
              <w:rPr>
                <w:rFonts w:ascii="Times New Roman" w:hAnsi="Times New Roman" w:cs="Times New Roman"/>
                <w:i/>
                <w:iCs/>
                <w:sz w:val="20"/>
                <w:szCs w:val="20"/>
                <w:lang w:val="en-GB"/>
              </w:rPr>
            </w:pPr>
            <w:r w:rsidRPr="00AF2CED">
              <w:rPr>
                <w:rFonts w:ascii="Times New Roman" w:hAnsi="Times New Roman" w:cs="Times New Roman"/>
                <w:i/>
                <w:iCs/>
                <w:sz w:val="20"/>
                <w:szCs w:val="20"/>
                <w:lang w:val="en-GB"/>
              </w:rPr>
              <w:t>Food sources of cholesterol. Cholesterol biosynthesis and its regulation. The role of the liver in cholesterol metabolism. Synthesis of bile acids. Enterohepatic circulation of bile acids.</w:t>
            </w:r>
          </w:p>
          <w:p w:rsidR="00EF2E96" w:rsidRPr="00763BB7" w:rsidRDefault="00EF2E96" w:rsidP="00EF2E96">
            <w:pPr>
              <w:rPr>
                <w:lang w:val="en-GB" w:eastAsia="en-US"/>
              </w:rPr>
            </w:pPr>
            <w:r w:rsidRPr="00AF2CED">
              <w:rPr>
                <w:i/>
                <w:iCs/>
                <w:sz w:val="20"/>
                <w:szCs w:val="20"/>
                <w:lang w:val="en-GB"/>
              </w:rPr>
              <w:t xml:space="preserve">The role of lipoproteins in lipid transport and metabolism. Classes of </w:t>
            </w:r>
            <w:proofErr w:type="spellStart"/>
            <w:r w:rsidRPr="00AF2CED">
              <w:rPr>
                <w:i/>
                <w:iCs/>
                <w:sz w:val="20"/>
                <w:szCs w:val="20"/>
                <w:lang w:val="en-GB"/>
              </w:rPr>
              <w:t>apolipoproteins</w:t>
            </w:r>
            <w:proofErr w:type="spellEnd"/>
            <w:r w:rsidRPr="00AF2CED">
              <w:rPr>
                <w:i/>
                <w:iCs/>
                <w:sz w:val="20"/>
                <w:szCs w:val="20"/>
                <w:lang w:val="en-GB"/>
              </w:rPr>
              <w:t>. The role of liver and adipose tissue in lipoprotein metabolism. Determination of cholesterol and triacylglycerol in serum.</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Default="00EF2E96" w:rsidP="00EF2E96">
            <w:pPr>
              <w:rPr>
                <w:sz w:val="20"/>
                <w:szCs w:val="20"/>
                <w:lang w:eastAsia="en-US"/>
              </w:rPr>
            </w:pPr>
          </w:p>
          <w:p w:rsidR="00EF2E96" w:rsidRPr="007F2CE2" w:rsidRDefault="00EF2E96" w:rsidP="00EF2E96">
            <w:pPr>
              <w:jc w:val="center"/>
              <w:rPr>
                <w:lang w:eastAsia="en-US"/>
              </w:rPr>
            </w:pPr>
          </w:p>
        </w:tc>
      </w:tr>
      <w:tr w:rsidR="008E5A18" w:rsidRPr="007F2CE2" w:rsidTr="00EE1A2B">
        <w:trPr>
          <w:trHeight w:val="253"/>
          <w:jc w:val="center"/>
        </w:trPr>
        <w:tc>
          <w:tcPr>
            <w:tcW w:w="1644" w:type="dxa"/>
            <w:vAlign w:val="center"/>
          </w:tcPr>
          <w:p w:rsidR="008E5A18" w:rsidRPr="008E5A18" w:rsidRDefault="008E5A18" w:rsidP="008E5A18">
            <w:pPr>
              <w:jc w:val="center"/>
              <w:rPr>
                <w:lang w:eastAsia="en-US"/>
              </w:rPr>
            </w:pPr>
            <w:r w:rsidRPr="008E5A18">
              <w:rPr>
                <w:lang w:eastAsia="en-US"/>
              </w:rPr>
              <w:t>TK</w:t>
            </w:r>
            <w:r>
              <w:rPr>
                <w:lang w:eastAsia="en-US"/>
              </w:rPr>
              <w:t>20</w:t>
            </w:r>
          </w:p>
        </w:tc>
        <w:tc>
          <w:tcPr>
            <w:tcW w:w="5499" w:type="dxa"/>
            <w:vAlign w:val="center"/>
          </w:tcPr>
          <w:p w:rsidR="008E5A18" w:rsidRPr="008E5A18" w:rsidRDefault="008E5A18" w:rsidP="00EE1A2B">
            <w:pPr>
              <w:jc w:val="both"/>
              <w:rPr>
                <w:i/>
                <w:iCs/>
                <w:sz w:val="20"/>
                <w:szCs w:val="20"/>
                <w:lang w:val="en-GB"/>
              </w:rPr>
            </w:pPr>
            <w:r w:rsidRPr="008E5A18">
              <w:rPr>
                <w:i/>
                <w:iCs/>
                <w:sz w:val="20"/>
                <w:szCs w:val="20"/>
                <w:lang w:val="en-GB"/>
              </w:rPr>
              <w:t xml:space="preserve">The citric acid cycle. </w:t>
            </w:r>
          </w:p>
          <w:p w:rsidR="008E5A18" w:rsidRPr="008E5A18" w:rsidRDefault="008E5A18" w:rsidP="00EE1A2B">
            <w:pPr>
              <w:jc w:val="both"/>
              <w:rPr>
                <w:i/>
                <w:iCs/>
                <w:sz w:val="20"/>
                <w:szCs w:val="20"/>
                <w:lang w:val="en-GB"/>
              </w:rPr>
            </w:pPr>
            <w:r w:rsidRPr="008E5A18">
              <w:rPr>
                <w:i/>
                <w:iCs/>
                <w:sz w:val="20"/>
                <w:szCs w:val="20"/>
                <w:lang w:val="en-GB"/>
              </w:rPr>
              <w:t xml:space="preserve">Biomedical significance of the processes of obtaining and storing energy in the cell. Energy balance of the citric acid cycle. The </w:t>
            </w:r>
            <w:proofErr w:type="spellStart"/>
            <w:r w:rsidRPr="008E5A18">
              <w:rPr>
                <w:i/>
                <w:iCs/>
                <w:sz w:val="20"/>
                <w:szCs w:val="20"/>
                <w:lang w:val="en-GB"/>
              </w:rPr>
              <w:t>amphibolic</w:t>
            </w:r>
            <w:proofErr w:type="spellEnd"/>
            <w:r w:rsidRPr="008E5A18">
              <w:rPr>
                <w:i/>
                <w:iCs/>
                <w:sz w:val="20"/>
                <w:szCs w:val="20"/>
                <w:lang w:val="en-GB"/>
              </w:rPr>
              <w:t xml:space="preserve"> nature of the citric acid cycle</w:t>
            </w:r>
          </w:p>
          <w:p w:rsidR="008E5A18" w:rsidRPr="008E5A18" w:rsidRDefault="008E5A18" w:rsidP="00EE1A2B">
            <w:pPr>
              <w:rPr>
                <w:lang w:val="en-GB" w:eastAsia="en-US"/>
              </w:rPr>
            </w:pPr>
            <w:r w:rsidRPr="008E5A18">
              <w:rPr>
                <w:i/>
                <w:iCs/>
                <w:sz w:val="20"/>
                <w:szCs w:val="20"/>
                <w:lang w:val="en-GB" w:eastAsia="en-US"/>
              </w:rPr>
              <w:t xml:space="preserve">Determination of the activity of </w:t>
            </w:r>
            <w:proofErr w:type="spellStart"/>
            <w:r w:rsidRPr="008E5A18">
              <w:rPr>
                <w:i/>
                <w:iCs/>
                <w:sz w:val="20"/>
                <w:szCs w:val="20"/>
                <w:lang w:val="en-GB" w:eastAsia="en-US"/>
              </w:rPr>
              <w:t>ceruloplasmin</w:t>
            </w:r>
            <w:proofErr w:type="spellEnd"/>
            <w:r w:rsidRPr="008E5A18">
              <w:rPr>
                <w:i/>
                <w:iCs/>
                <w:sz w:val="20"/>
                <w:szCs w:val="20"/>
                <w:lang w:val="en-GB" w:eastAsia="en-US"/>
              </w:rPr>
              <w:t>, CRP and ASO.</w:t>
            </w:r>
          </w:p>
        </w:tc>
        <w:tc>
          <w:tcPr>
            <w:tcW w:w="992" w:type="dxa"/>
            <w:vAlign w:val="center"/>
          </w:tcPr>
          <w:p w:rsidR="008E5A18" w:rsidRPr="008E5A18" w:rsidRDefault="008E5A18" w:rsidP="00EE1A2B">
            <w:pPr>
              <w:jc w:val="center"/>
              <w:rPr>
                <w:lang w:eastAsia="en-US"/>
              </w:rPr>
            </w:pPr>
            <w:r w:rsidRPr="008E5A18">
              <w:rPr>
                <w:sz w:val="20"/>
                <w:szCs w:val="20"/>
                <w:lang w:eastAsia="en-US"/>
              </w:rPr>
              <w:t>4</w:t>
            </w:r>
          </w:p>
        </w:tc>
        <w:tc>
          <w:tcPr>
            <w:tcW w:w="1875" w:type="dxa"/>
            <w:vAlign w:val="center"/>
          </w:tcPr>
          <w:p w:rsidR="008E5A18" w:rsidRPr="00E42BA9" w:rsidRDefault="008E5A18" w:rsidP="00EE1A2B">
            <w:pPr>
              <w:rPr>
                <w:sz w:val="20"/>
                <w:szCs w:val="20"/>
                <w:lang w:eastAsia="en-US"/>
              </w:rPr>
            </w:pPr>
            <w:r>
              <w:rPr>
                <w:sz w:val="20"/>
                <w:szCs w:val="20"/>
                <w:lang w:eastAsia="en-US"/>
              </w:rPr>
              <w:t xml:space="preserve">B. </w:t>
            </w:r>
            <w:r w:rsidRPr="00E42BA9">
              <w:rPr>
                <w:sz w:val="20"/>
                <w:szCs w:val="20"/>
                <w:lang w:eastAsia="en-US"/>
              </w:rPr>
              <w:t>W0</w:t>
            </w:r>
            <w:r>
              <w:rPr>
                <w:sz w:val="20"/>
                <w:szCs w:val="20"/>
                <w:lang w:eastAsia="en-US"/>
              </w:rPr>
              <w:t>15</w:t>
            </w:r>
          </w:p>
          <w:p w:rsidR="008E5A18" w:rsidRPr="007F2CE2" w:rsidRDefault="008E5A18" w:rsidP="00EE1A2B">
            <w:pPr>
              <w:jc w:val="center"/>
              <w:rPr>
                <w:lang w:eastAsia="en-US"/>
              </w:rPr>
            </w:pPr>
            <w:r w:rsidRPr="008F63B9">
              <w:rPr>
                <w:sz w:val="20"/>
                <w:szCs w:val="20"/>
                <w:lang w:eastAsia="en-US"/>
              </w:rPr>
              <w:t xml:space="preserve">B. </w:t>
            </w:r>
            <w:r>
              <w:rPr>
                <w:sz w:val="20"/>
                <w:szCs w:val="20"/>
                <w:lang w:eastAsia="en-US"/>
              </w:rPr>
              <w:t xml:space="preserve">U6,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8E5A18" w:rsidRPr="007F2CE2" w:rsidTr="00EE1A2B">
        <w:trPr>
          <w:trHeight w:val="253"/>
          <w:jc w:val="center"/>
        </w:trPr>
        <w:tc>
          <w:tcPr>
            <w:tcW w:w="1644" w:type="dxa"/>
            <w:vAlign w:val="center"/>
          </w:tcPr>
          <w:p w:rsidR="008E5A18" w:rsidRPr="007F2CE2" w:rsidRDefault="008E5A18" w:rsidP="00EE1A2B">
            <w:pPr>
              <w:jc w:val="center"/>
              <w:rPr>
                <w:lang w:eastAsia="en-US"/>
              </w:rPr>
            </w:pPr>
            <w:r w:rsidRPr="008E5A18">
              <w:rPr>
                <w:lang w:eastAsia="en-US"/>
              </w:rPr>
              <w:t>TK</w:t>
            </w:r>
            <w:r>
              <w:rPr>
                <w:lang w:eastAsia="en-US"/>
              </w:rPr>
              <w:t>21</w:t>
            </w:r>
          </w:p>
        </w:tc>
        <w:tc>
          <w:tcPr>
            <w:tcW w:w="5499" w:type="dxa"/>
            <w:vAlign w:val="center"/>
          </w:tcPr>
          <w:p w:rsidR="008E5A18" w:rsidRDefault="008E5A18" w:rsidP="00EE1A2B">
            <w:pPr>
              <w:rPr>
                <w:i/>
                <w:iCs/>
                <w:sz w:val="20"/>
                <w:szCs w:val="20"/>
                <w:lang w:val="en-GB"/>
              </w:rPr>
            </w:pPr>
            <w:r w:rsidRPr="00763BB7">
              <w:rPr>
                <w:i/>
                <w:iCs/>
                <w:sz w:val="20"/>
                <w:szCs w:val="20"/>
                <w:lang w:val="en-GB"/>
              </w:rPr>
              <w:t>Bioenergetics. Biological oxidation.</w:t>
            </w:r>
          </w:p>
          <w:p w:rsidR="008E5A18" w:rsidRPr="00763BB7" w:rsidRDefault="008E5A18" w:rsidP="00EE1A2B">
            <w:pPr>
              <w:rPr>
                <w:lang w:val="en-GB" w:eastAsia="en-US"/>
              </w:rPr>
            </w:pPr>
            <w:r w:rsidRPr="00763BB7">
              <w:rPr>
                <w:i/>
                <w:iCs/>
                <w:sz w:val="20"/>
                <w:szCs w:val="20"/>
                <w:lang w:val="en-GB"/>
              </w:rPr>
              <w:t>Components of the mitochondrial respiratory chain. Redox potential. Respiratory chain poisons and compounds decoupling oxidation and phosphorylation processes. Investigation of cytochrome oxidase activity.</w:t>
            </w:r>
          </w:p>
        </w:tc>
        <w:tc>
          <w:tcPr>
            <w:tcW w:w="992" w:type="dxa"/>
            <w:vAlign w:val="center"/>
          </w:tcPr>
          <w:p w:rsidR="008E5A18" w:rsidRPr="007F2CE2" w:rsidRDefault="008E5A18" w:rsidP="00EE1A2B">
            <w:pPr>
              <w:jc w:val="center"/>
              <w:rPr>
                <w:lang w:eastAsia="en-US"/>
              </w:rPr>
            </w:pPr>
            <w:r>
              <w:rPr>
                <w:lang w:eastAsia="en-US"/>
              </w:rPr>
              <w:t>4</w:t>
            </w:r>
          </w:p>
        </w:tc>
        <w:tc>
          <w:tcPr>
            <w:tcW w:w="1875" w:type="dxa"/>
            <w:vAlign w:val="center"/>
          </w:tcPr>
          <w:p w:rsidR="008E5A18" w:rsidRPr="00E42BA9" w:rsidRDefault="008E5A18" w:rsidP="008E5A18">
            <w:pPr>
              <w:rPr>
                <w:sz w:val="20"/>
                <w:szCs w:val="20"/>
                <w:lang w:eastAsia="en-US"/>
              </w:rPr>
            </w:pPr>
            <w:r>
              <w:rPr>
                <w:sz w:val="20"/>
                <w:szCs w:val="20"/>
                <w:lang w:eastAsia="en-US"/>
              </w:rPr>
              <w:t xml:space="preserve">B. </w:t>
            </w:r>
            <w:r w:rsidRPr="00E42BA9">
              <w:rPr>
                <w:sz w:val="20"/>
                <w:szCs w:val="20"/>
                <w:lang w:eastAsia="en-US"/>
              </w:rPr>
              <w:t>W0</w:t>
            </w:r>
            <w:r>
              <w:rPr>
                <w:sz w:val="20"/>
                <w:szCs w:val="20"/>
                <w:lang w:eastAsia="en-US"/>
              </w:rPr>
              <w:t>15</w:t>
            </w:r>
          </w:p>
          <w:p w:rsidR="008E5A18" w:rsidRPr="007F2CE2" w:rsidRDefault="008E5A18" w:rsidP="008E5A18">
            <w:pPr>
              <w:jc w:val="center"/>
              <w:rPr>
                <w:lang w:eastAsia="en-US"/>
              </w:rPr>
            </w:pPr>
            <w:r w:rsidRPr="008F63B9">
              <w:rPr>
                <w:sz w:val="20"/>
                <w:szCs w:val="20"/>
                <w:lang w:eastAsia="en-US"/>
              </w:rPr>
              <w:t xml:space="preserve">B. </w:t>
            </w:r>
            <w:r>
              <w:rPr>
                <w:sz w:val="20"/>
                <w:szCs w:val="20"/>
                <w:lang w:eastAsia="en-US"/>
              </w:rPr>
              <w:t xml:space="preserve">U6,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EF2E96" w:rsidRPr="007F2CE2">
        <w:trPr>
          <w:trHeight w:val="253"/>
          <w:jc w:val="center"/>
        </w:trPr>
        <w:tc>
          <w:tcPr>
            <w:tcW w:w="1644" w:type="dxa"/>
            <w:vAlign w:val="center"/>
          </w:tcPr>
          <w:p w:rsidR="00EF2E96" w:rsidRPr="007F2CE2" w:rsidRDefault="00EF2E96" w:rsidP="008E5A18">
            <w:pPr>
              <w:jc w:val="center"/>
              <w:rPr>
                <w:lang w:eastAsia="en-US"/>
              </w:rPr>
            </w:pPr>
            <w:r>
              <w:rPr>
                <w:lang w:eastAsia="en-US"/>
              </w:rPr>
              <w:t>TK2</w:t>
            </w:r>
            <w:r w:rsidR="008E5A18">
              <w:rPr>
                <w:lang w:eastAsia="en-US"/>
              </w:rPr>
              <w:t>2</w:t>
            </w:r>
          </w:p>
        </w:tc>
        <w:tc>
          <w:tcPr>
            <w:tcW w:w="5499" w:type="dxa"/>
            <w:vAlign w:val="center"/>
          </w:tcPr>
          <w:p w:rsidR="00EF2E96" w:rsidRPr="00AF2CED" w:rsidRDefault="00EF2E96" w:rsidP="008E5A18">
            <w:pPr>
              <w:pStyle w:val="Tekstpodstawowywcity"/>
              <w:ind w:left="0"/>
              <w:rPr>
                <w:rFonts w:ascii="Times New Roman" w:hAnsi="Times New Roman" w:cs="Times New Roman"/>
                <w:i/>
                <w:iCs/>
                <w:sz w:val="20"/>
                <w:szCs w:val="20"/>
                <w:lang w:val="en-GB"/>
              </w:rPr>
            </w:pPr>
            <w:r w:rsidRPr="00AF2CED">
              <w:rPr>
                <w:rFonts w:ascii="Times New Roman" w:hAnsi="Times New Roman" w:cs="Times New Roman"/>
                <w:i/>
                <w:iCs/>
                <w:sz w:val="20"/>
                <w:szCs w:val="20"/>
                <w:lang w:val="en-GB"/>
              </w:rPr>
              <w:t>Steroid hormones</w:t>
            </w:r>
          </w:p>
          <w:p w:rsidR="00EF2E96" w:rsidRPr="00763BB7" w:rsidRDefault="00EF2E96" w:rsidP="00EF2E96">
            <w:pPr>
              <w:rPr>
                <w:lang w:val="en-GB" w:eastAsia="en-US"/>
              </w:rPr>
            </w:pPr>
            <w:r w:rsidRPr="00AF2CED">
              <w:rPr>
                <w:i/>
                <w:iCs/>
                <w:sz w:val="20"/>
                <w:szCs w:val="20"/>
                <w:lang w:val="en-GB"/>
              </w:rPr>
              <w:t xml:space="preserve">Cholesterol as a precursor to steroid hormones. Adrenal cortex hormones: </w:t>
            </w:r>
            <w:proofErr w:type="spellStart"/>
            <w:r w:rsidRPr="00AF2CED">
              <w:rPr>
                <w:i/>
                <w:iCs/>
                <w:sz w:val="20"/>
                <w:szCs w:val="20"/>
                <w:lang w:val="en-GB"/>
              </w:rPr>
              <w:t>mineralocorticosteroids</w:t>
            </w:r>
            <w:proofErr w:type="spellEnd"/>
            <w:r w:rsidRPr="00AF2CED">
              <w:rPr>
                <w:i/>
                <w:iCs/>
                <w:sz w:val="20"/>
                <w:szCs w:val="20"/>
                <w:lang w:val="en-GB"/>
              </w:rPr>
              <w:t xml:space="preserve"> and </w:t>
            </w:r>
            <w:proofErr w:type="spellStart"/>
            <w:r w:rsidRPr="00AF2CED">
              <w:rPr>
                <w:i/>
                <w:iCs/>
                <w:sz w:val="20"/>
                <w:szCs w:val="20"/>
                <w:lang w:val="en-GB"/>
              </w:rPr>
              <w:t>glucocorticosteroids</w:t>
            </w:r>
            <w:proofErr w:type="spellEnd"/>
            <w:r w:rsidRPr="00AF2CED">
              <w:rPr>
                <w:i/>
                <w:iCs/>
                <w:sz w:val="20"/>
                <w:szCs w:val="20"/>
                <w:lang w:val="en-GB"/>
              </w:rPr>
              <w:t xml:space="preserve">. Gonadal hormones: </w:t>
            </w:r>
            <w:proofErr w:type="spellStart"/>
            <w:r w:rsidRPr="00AF2CED">
              <w:rPr>
                <w:i/>
                <w:iCs/>
                <w:sz w:val="20"/>
                <w:szCs w:val="20"/>
                <w:lang w:val="en-GB"/>
              </w:rPr>
              <w:t>gestagens</w:t>
            </w:r>
            <w:proofErr w:type="spellEnd"/>
            <w:r w:rsidRPr="00AF2CED">
              <w:rPr>
                <w:i/>
                <w:iCs/>
                <w:sz w:val="20"/>
                <w:szCs w:val="20"/>
                <w:lang w:val="en-GB"/>
              </w:rPr>
              <w:t xml:space="preserve">, </w:t>
            </w:r>
            <w:proofErr w:type="spellStart"/>
            <w:r w:rsidRPr="00AF2CED">
              <w:rPr>
                <w:i/>
                <w:iCs/>
                <w:sz w:val="20"/>
                <w:szCs w:val="20"/>
                <w:lang w:val="en-GB"/>
              </w:rPr>
              <w:t>estrogens</w:t>
            </w:r>
            <w:proofErr w:type="spellEnd"/>
            <w:r w:rsidRPr="00AF2CED">
              <w:rPr>
                <w:i/>
                <w:iCs/>
                <w:sz w:val="20"/>
                <w:szCs w:val="20"/>
                <w:lang w:val="en-GB"/>
              </w:rPr>
              <w:t xml:space="preserve"> and androgens. Reactions to detect steroid compounds.</w:t>
            </w:r>
          </w:p>
        </w:tc>
        <w:tc>
          <w:tcPr>
            <w:tcW w:w="992" w:type="dxa"/>
            <w:vAlign w:val="center"/>
          </w:tcPr>
          <w:p w:rsidR="00EF2E96" w:rsidRPr="007F2CE2" w:rsidRDefault="00EF2E96" w:rsidP="00EF2E96">
            <w:pPr>
              <w:jc w:val="center"/>
              <w:rPr>
                <w:lang w:eastAsia="en-US"/>
              </w:rPr>
            </w:pPr>
            <w:r w:rsidRPr="007074CD">
              <w:rPr>
                <w:sz w:val="20"/>
                <w:szCs w:val="20"/>
                <w:lang w:eastAsia="en-US"/>
              </w:rPr>
              <w:t>4</w:t>
            </w:r>
          </w:p>
        </w:tc>
        <w:tc>
          <w:tcPr>
            <w:tcW w:w="1875" w:type="dxa"/>
            <w:vAlign w:val="center"/>
          </w:tcPr>
          <w:p w:rsidR="00EF2E96" w:rsidRPr="00E42BA9" w:rsidRDefault="00EF2E96" w:rsidP="00EF2E96">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EF2E96" w:rsidRPr="00E42BA9" w:rsidRDefault="00EF2E96" w:rsidP="00EF2E96">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EF2E96" w:rsidRPr="007F2CE2" w:rsidRDefault="00EF2E96" w:rsidP="00EF2E96">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TK23</w:t>
            </w:r>
          </w:p>
        </w:tc>
        <w:tc>
          <w:tcPr>
            <w:tcW w:w="5499" w:type="dxa"/>
            <w:vAlign w:val="center"/>
          </w:tcPr>
          <w:p w:rsidR="008E5A18" w:rsidRPr="00763BB7" w:rsidRDefault="008E5A18" w:rsidP="008E5A18">
            <w:pPr>
              <w:pStyle w:val="Tekstpodstawowywcity"/>
              <w:ind w:left="0"/>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Thyroid hormones</w:t>
            </w:r>
          </w:p>
          <w:p w:rsidR="008E5A18" w:rsidRPr="00763BB7" w:rsidRDefault="008E5A18" w:rsidP="008E5A18">
            <w:pPr>
              <w:pStyle w:val="Tekstpodstawowywcity"/>
              <w:ind w:left="0"/>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Thyroid hormone biosynthesis. Storage and</w:t>
            </w:r>
          </w:p>
          <w:p w:rsidR="008E5A18" w:rsidRPr="00763BB7" w:rsidRDefault="008E5A18" w:rsidP="008E5A18">
            <w:pPr>
              <w:pStyle w:val="Tekstpodstawowywcity"/>
              <w:ind w:left="0"/>
              <w:rPr>
                <w:rFonts w:ascii="Times New Roman" w:hAnsi="Times New Roman" w:cs="Times New Roman"/>
                <w:i/>
                <w:iCs/>
                <w:sz w:val="20"/>
                <w:szCs w:val="20"/>
                <w:lang w:val="en-GB"/>
              </w:rPr>
            </w:pPr>
            <w:r w:rsidRPr="00763BB7">
              <w:rPr>
                <w:rFonts w:ascii="Times New Roman" w:hAnsi="Times New Roman" w:cs="Times New Roman"/>
                <w:i/>
                <w:iCs/>
                <w:sz w:val="20"/>
                <w:szCs w:val="20"/>
                <w:lang w:val="en-GB"/>
              </w:rPr>
              <w:t>secretion of thyroid hormones. Metabolic action</w:t>
            </w:r>
          </w:p>
          <w:p w:rsidR="008E5A18" w:rsidRPr="00763BB7" w:rsidRDefault="008E5A18" w:rsidP="008E5A18">
            <w:pPr>
              <w:rPr>
                <w:lang w:val="en-GB" w:eastAsia="en-US"/>
              </w:rPr>
            </w:pPr>
            <w:r w:rsidRPr="00763BB7">
              <w:rPr>
                <w:i/>
                <w:iCs/>
                <w:sz w:val="20"/>
                <w:szCs w:val="20"/>
                <w:lang w:val="en-GB"/>
              </w:rPr>
              <w:t>thyroid hormones. Arranging diets.</w:t>
            </w:r>
          </w:p>
        </w:tc>
        <w:tc>
          <w:tcPr>
            <w:tcW w:w="992" w:type="dxa"/>
            <w:vAlign w:val="center"/>
          </w:tcPr>
          <w:p w:rsidR="008E5A18" w:rsidRPr="007F2CE2" w:rsidRDefault="008E5A18" w:rsidP="008E5A18">
            <w:pPr>
              <w:jc w:val="center"/>
              <w:rPr>
                <w:lang w:eastAsia="en-US"/>
              </w:rPr>
            </w:pPr>
            <w:r w:rsidRPr="007074CD">
              <w:rPr>
                <w:sz w:val="20"/>
                <w:szCs w:val="20"/>
                <w:lang w:eastAsia="en-US"/>
              </w:rPr>
              <w:t>2</w:t>
            </w:r>
          </w:p>
        </w:tc>
        <w:tc>
          <w:tcPr>
            <w:tcW w:w="1875" w:type="dxa"/>
            <w:vAlign w:val="center"/>
          </w:tcPr>
          <w:p w:rsidR="008E5A18" w:rsidRDefault="008E5A18" w:rsidP="008E5A18">
            <w:pPr>
              <w:rPr>
                <w:sz w:val="20"/>
                <w:szCs w:val="20"/>
                <w:lang w:eastAsia="en-US"/>
              </w:rPr>
            </w:pPr>
            <w:r>
              <w:rPr>
                <w:sz w:val="20"/>
                <w:szCs w:val="20"/>
                <w:lang w:eastAsia="en-US"/>
              </w:rPr>
              <w:t xml:space="preserve">B.  </w:t>
            </w:r>
            <w:r w:rsidRPr="00E42BA9">
              <w:rPr>
                <w:sz w:val="20"/>
                <w:szCs w:val="20"/>
                <w:lang w:eastAsia="en-US"/>
              </w:rPr>
              <w:t>W</w:t>
            </w:r>
            <w:r>
              <w:rPr>
                <w:sz w:val="20"/>
                <w:szCs w:val="20"/>
                <w:lang w:eastAsia="en-US"/>
              </w:rPr>
              <w:t xml:space="preserve">15, </w:t>
            </w:r>
            <w:r w:rsidRPr="00E42BA9">
              <w:rPr>
                <w:sz w:val="20"/>
                <w:szCs w:val="20"/>
                <w:lang w:eastAsia="en-US"/>
              </w:rPr>
              <w:t>W</w:t>
            </w:r>
            <w:r>
              <w:rPr>
                <w:sz w:val="20"/>
                <w:szCs w:val="20"/>
                <w:lang w:eastAsia="en-US"/>
              </w:rPr>
              <w:t>16</w:t>
            </w:r>
          </w:p>
          <w:p w:rsidR="008E5A18" w:rsidRPr="00E42BA9" w:rsidRDefault="008E5A18" w:rsidP="008E5A18">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8E5A18">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TK24</w:t>
            </w:r>
          </w:p>
        </w:tc>
        <w:tc>
          <w:tcPr>
            <w:tcW w:w="5499" w:type="dxa"/>
            <w:vAlign w:val="center"/>
          </w:tcPr>
          <w:p w:rsidR="008E5A18" w:rsidRPr="00AF2CED" w:rsidRDefault="008E5A18" w:rsidP="008E5A18">
            <w:pPr>
              <w:rPr>
                <w:i/>
                <w:iCs/>
                <w:sz w:val="20"/>
                <w:szCs w:val="20"/>
                <w:lang w:val="en-GB"/>
              </w:rPr>
            </w:pPr>
            <w:r w:rsidRPr="00AF2CED">
              <w:rPr>
                <w:i/>
                <w:iCs/>
                <w:sz w:val="20"/>
                <w:szCs w:val="20"/>
                <w:lang w:val="en-GB"/>
              </w:rPr>
              <w:t>Insulin and glucagon</w:t>
            </w:r>
          </w:p>
          <w:p w:rsidR="008E5A18" w:rsidRPr="00763BB7" w:rsidRDefault="008E5A18" w:rsidP="008E5A18">
            <w:pPr>
              <w:rPr>
                <w:lang w:val="en-GB" w:eastAsia="en-US"/>
              </w:rPr>
            </w:pPr>
            <w:r w:rsidRPr="00AF2CED">
              <w:rPr>
                <w:i/>
                <w:iCs/>
                <w:sz w:val="20"/>
                <w:szCs w:val="20"/>
                <w:lang w:val="en-GB"/>
              </w:rPr>
              <w:t xml:space="preserve">Insulin: molecular structure, synthesis, regulation of secretion, biodegradation. Metabolic and hormonal regulation of insulin secretion. Metabolic effects. </w:t>
            </w:r>
            <w:proofErr w:type="spellStart"/>
            <w:r w:rsidRPr="00AF2CED">
              <w:rPr>
                <w:i/>
                <w:iCs/>
                <w:sz w:val="20"/>
                <w:szCs w:val="20"/>
                <w:lang w:val="en-GB"/>
              </w:rPr>
              <w:t>Hypoglycemia</w:t>
            </w:r>
            <w:proofErr w:type="spellEnd"/>
            <w:r w:rsidRPr="00AF2CED">
              <w:rPr>
                <w:i/>
                <w:iCs/>
                <w:sz w:val="20"/>
                <w:szCs w:val="20"/>
                <w:lang w:val="en-GB"/>
              </w:rPr>
              <w:t>. Glucagon: structure, synthesis, secretion. Metabolic effects. Sucrose hydrolysis.</w:t>
            </w:r>
          </w:p>
        </w:tc>
        <w:tc>
          <w:tcPr>
            <w:tcW w:w="992" w:type="dxa"/>
            <w:vAlign w:val="center"/>
          </w:tcPr>
          <w:p w:rsidR="008E5A18" w:rsidRPr="007F2CE2" w:rsidRDefault="008E5A18" w:rsidP="008E5A18">
            <w:pPr>
              <w:jc w:val="center"/>
              <w:rPr>
                <w:lang w:eastAsia="en-US"/>
              </w:rPr>
            </w:pPr>
            <w:r w:rsidRPr="007074CD">
              <w:rPr>
                <w:sz w:val="20"/>
                <w:szCs w:val="20"/>
                <w:lang w:eastAsia="en-US"/>
              </w:rPr>
              <w:t>4</w:t>
            </w:r>
          </w:p>
        </w:tc>
        <w:tc>
          <w:tcPr>
            <w:tcW w:w="1875" w:type="dxa"/>
            <w:vAlign w:val="center"/>
          </w:tcPr>
          <w:p w:rsidR="008E5A18" w:rsidRPr="00E42BA9" w:rsidRDefault="008E5A18" w:rsidP="008E5A18">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8E5A18" w:rsidRPr="00E42BA9" w:rsidRDefault="008E5A18" w:rsidP="008E5A18">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8E5A18">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TK25</w:t>
            </w:r>
          </w:p>
        </w:tc>
        <w:tc>
          <w:tcPr>
            <w:tcW w:w="5499" w:type="dxa"/>
            <w:vAlign w:val="center"/>
          </w:tcPr>
          <w:p w:rsidR="008E5A18" w:rsidRPr="00AF2CED" w:rsidRDefault="008E5A18" w:rsidP="008E5A18">
            <w:pPr>
              <w:rPr>
                <w:i/>
                <w:iCs/>
                <w:sz w:val="20"/>
                <w:szCs w:val="20"/>
                <w:lang w:val="en-GB" w:eastAsia="en-US"/>
              </w:rPr>
            </w:pPr>
            <w:r w:rsidRPr="00AF2CED">
              <w:rPr>
                <w:i/>
                <w:iCs/>
                <w:sz w:val="20"/>
                <w:szCs w:val="20"/>
                <w:lang w:val="en-GB" w:eastAsia="en-US"/>
              </w:rPr>
              <w:t>State of satiety and state of starvation</w:t>
            </w:r>
          </w:p>
          <w:p w:rsidR="008E5A18" w:rsidRPr="00763BB7" w:rsidRDefault="008E5A18" w:rsidP="008E5A18">
            <w:pPr>
              <w:rPr>
                <w:lang w:val="en-GB" w:eastAsia="en-US"/>
              </w:rPr>
            </w:pPr>
            <w:r w:rsidRPr="00AF2CED">
              <w:rPr>
                <w:i/>
                <w:iCs/>
                <w:sz w:val="20"/>
                <w:szCs w:val="20"/>
                <w:lang w:val="en-GB" w:eastAsia="en-US"/>
              </w:rPr>
              <w:t xml:space="preserve">Regulatory mechanisms of the </w:t>
            </w:r>
            <w:proofErr w:type="spellStart"/>
            <w:r w:rsidRPr="00AF2CED">
              <w:rPr>
                <w:i/>
                <w:iCs/>
                <w:sz w:val="20"/>
                <w:szCs w:val="20"/>
                <w:lang w:val="en-GB" w:eastAsia="en-US"/>
              </w:rPr>
              <w:t>resorptive</w:t>
            </w:r>
            <w:proofErr w:type="spellEnd"/>
            <w:r w:rsidRPr="00AF2CED">
              <w:rPr>
                <w:i/>
                <w:iCs/>
                <w:sz w:val="20"/>
                <w:szCs w:val="20"/>
                <w:lang w:val="en-GB" w:eastAsia="en-US"/>
              </w:rPr>
              <w:t xml:space="preserve"> state. The role of the liver in the distribution of nutrients. Adipose tissue as an energy reservoir. Skeletal muscles at rest. Energy consumption by the brain. Organ metabolism in a starving state: liver, adipose tissue, muscles, brain, kidneys. Carrying out the synthesis of starch. Detection of ketone bodies in urine.</w:t>
            </w:r>
          </w:p>
        </w:tc>
        <w:tc>
          <w:tcPr>
            <w:tcW w:w="992" w:type="dxa"/>
            <w:vAlign w:val="center"/>
          </w:tcPr>
          <w:p w:rsidR="008E5A18" w:rsidRPr="007F2CE2" w:rsidRDefault="008E5A18" w:rsidP="008E5A18">
            <w:pPr>
              <w:jc w:val="center"/>
              <w:rPr>
                <w:lang w:eastAsia="en-US"/>
              </w:rPr>
            </w:pPr>
            <w:r w:rsidRPr="007074CD">
              <w:rPr>
                <w:sz w:val="20"/>
                <w:szCs w:val="20"/>
                <w:lang w:eastAsia="en-US"/>
              </w:rPr>
              <w:t>4</w:t>
            </w:r>
          </w:p>
        </w:tc>
        <w:tc>
          <w:tcPr>
            <w:tcW w:w="1875" w:type="dxa"/>
            <w:vAlign w:val="center"/>
          </w:tcPr>
          <w:p w:rsidR="008E5A18" w:rsidRPr="00E42BA9" w:rsidRDefault="008E5A18" w:rsidP="008E5A18">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8E5A18" w:rsidRPr="007F2CE2" w:rsidRDefault="008E5A18" w:rsidP="008E5A18">
            <w:pPr>
              <w:jc w:val="center"/>
              <w:rPr>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TK26</w:t>
            </w:r>
          </w:p>
        </w:tc>
        <w:tc>
          <w:tcPr>
            <w:tcW w:w="5499" w:type="dxa"/>
            <w:vAlign w:val="center"/>
          </w:tcPr>
          <w:p w:rsidR="008E5A18" w:rsidRPr="00AF2CED" w:rsidRDefault="008E5A18" w:rsidP="008E5A18">
            <w:pPr>
              <w:rPr>
                <w:i/>
                <w:iCs/>
                <w:sz w:val="20"/>
                <w:szCs w:val="20"/>
                <w:lang w:val="en-GB" w:eastAsia="en-US"/>
              </w:rPr>
            </w:pPr>
            <w:r w:rsidRPr="00AF2CED">
              <w:rPr>
                <w:i/>
                <w:iCs/>
                <w:sz w:val="20"/>
                <w:szCs w:val="20"/>
                <w:lang w:val="en-GB" w:eastAsia="en-US"/>
              </w:rPr>
              <w:t>Diabetes and obesity</w:t>
            </w:r>
          </w:p>
          <w:p w:rsidR="008E5A18" w:rsidRPr="00AF2CED" w:rsidRDefault="008E5A18" w:rsidP="008E5A18">
            <w:pPr>
              <w:rPr>
                <w:i/>
                <w:iCs/>
                <w:sz w:val="20"/>
                <w:szCs w:val="20"/>
                <w:lang w:val="en-GB" w:eastAsia="en-US"/>
              </w:rPr>
            </w:pPr>
            <w:r w:rsidRPr="00AF2CED">
              <w:rPr>
                <w:i/>
                <w:iCs/>
                <w:sz w:val="20"/>
                <w:szCs w:val="20"/>
                <w:lang w:val="en-GB" w:eastAsia="en-US"/>
              </w:rPr>
              <w:t>Type I diabetes mellitus: causes, metabolic changes. Type II - causes of insulin resistance, metabolic changes. Chronic sequelae and prevention.</w:t>
            </w:r>
          </w:p>
          <w:p w:rsidR="008E5A18" w:rsidRPr="00763BB7" w:rsidRDefault="008E5A18" w:rsidP="008E5A18">
            <w:pPr>
              <w:rPr>
                <w:lang w:val="en-GB" w:eastAsia="en-US"/>
              </w:rPr>
            </w:pPr>
            <w:r w:rsidRPr="00AF2CED">
              <w:rPr>
                <w:i/>
                <w:iCs/>
                <w:sz w:val="20"/>
                <w:szCs w:val="20"/>
                <w:lang w:val="en-GB" w:eastAsia="en-US"/>
              </w:rPr>
              <w:t>The causes of obesity. Anatomical differences in the distribution of fat. Weight regulation. Metabolic effects. The impact of obesity on health. Glucose tolerance test.</w:t>
            </w:r>
          </w:p>
        </w:tc>
        <w:tc>
          <w:tcPr>
            <w:tcW w:w="992" w:type="dxa"/>
            <w:vAlign w:val="center"/>
          </w:tcPr>
          <w:p w:rsidR="008E5A18" w:rsidRPr="007F2CE2" w:rsidRDefault="008E5A18" w:rsidP="008E5A18">
            <w:pPr>
              <w:jc w:val="center"/>
              <w:rPr>
                <w:lang w:eastAsia="en-US"/>
              </w:rPr>
            </w:pPr>
            <w:r w:rsidRPr="007074CD">
              <w:rPr>
                <w:sz w:val="20"/>
                <w:szCs w:val="20"/>
                <w:lang w:eastAsia="en-US"/>
              </w:rPr>
              <w:t>4</w:t>
            </w:r>
          </w:p>
        </w:tc>
        <w:tc>
          <w:tcPr>
            <w:tcW w:w="1875" w:type="dxa"/>
            <w:vAlign w:val="center"/>
          </w:tcPr>
          <w:p w:rsidR="008E5A18" w:rsidRPr="00E42BA9" w:rsidRDefault="008E5A18" w:rsidP="008E5A18">
            <w:pPr>
              <w:rPr>
                <w:sz w:val="20"/>
                <w:szCs w:val="20"/>
                <w:lang w:eastAsia="en-US"/>
              </w:rPr>
            </w:pPr>
            <w:r>
              <w:rPr>
                <w:sz w:val="20"/>
                <w:szCs w:val="20"/>
                <w:lang w:eastAsia="en-US"/>
              </w:rPr>
              <w:t>B.  W</w:t>
            </w:r>
            <w:r w:rsidRPr="00E42BA9">
              <w:rPr>
                <w:sz w:val="20"/>
                <w:szCs w:val="20"/>
                <w:lang w:eastAsia="en-US"/>
              </w:rPr>
              <w:t>1</w:t>
            </w:r>
            <w:r>
              <w:rPr>
                <w:sz w:val="20"/>
                <w:szCs w:val="20"/>
                <w:lang w:eastAsia="en-US"/>
              </w:rPr>
              <w:t xml:space="preserve">5, </w:t>
            </w:r>
            <w:r w:rsidRPr="00E42BA9">
              <w:rPr>
                <w:sz w:val="20"/>
                <w:szCs w:val="20"/>
                <w:lang w:eastAsia="en-US"/>
              </w:rPr>
              <w:t>W1</w:t>
            </w:r>
            <w:r>
              <w:rPr>
                <w:sz w:val="20"/>
                <w:szCs w:val="20"/>
                <w:lang w:eastAsia="en-US"/>
              </w:rPr>
              <w:t>6</w:t>
            </w:r>
          </w:p>
          <w:p w:rsidR="008E5A18" w:rsidRPr="00E42BA9" w:rsidRDefault="008E5A18" w:rsidP="008E5A18">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8E5A18">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TK27</w:t>
            </w:r>
          </w:p>
        </w:tc>
        <w:tc>
          <w:tcPr>
            <w:tcW w:w="5499" w:type="dxa"/>
            <w:vAlign w:val="center"/>
          </w:tcPr>
          <w:p w:rsidR="008E5A18" w:rsidRPr="00AF2CED" w:rsidRDefault="008E5A18" w:rsidP="008E5A18">
            <w:pPr>
              <w:pStyle w:val="Tekstpodstawowywcity"/>
              <w:rPr>
                <w:rFonts w:ascii="Times New Roman" w:hAnsi="Times New Roman" w:cs="Times New Roman"/>
                <w:i/>
                <w:iCs/>
                <w:sz w:val="20"/>
                <w:szCs w:val="20"/>
                <w:lang w:val="en-GB"/>
              </w:rPr>
            </w:pPr>
            <w:r w:rsidRPr="00AF2CED">
              <w:rPr>
                <w:rFonts w:ascii="Times New Roman" w:hAnsi="Times New Roman" w:cs="Times New Roman"/>
                <w:i/>
                <w:iCs/>
                <w:sz w:val="20"/>
                <w:szCs w:val="20"/>
                <w:lang w:val="en-GB"/>
              </w:rPr>
              <w:t>Vitamins</w:t>
            </w:r>
          </w:p>
          <w:p w:rsidR="008E5A18" w:rsidRPr="00763BB7" w:rsidRDefault="008E5A18" w:rsidP="008E5A18">
            <w:pPr>
              <w:rPr>
                <w:lang w:val="en-GB" w:eastAsia="en-US"/>
              </w:rPr>
            </w:pPr>
            <w:r w:rsidRPr="00AF2CED">
              <w:rPr>
                <w:i/>
                <w:iCs/>
                <w:sz w:val="20"/>
                <w:szCs w:val="20"/>
                <w:lang w:val="en-GB"/>
              </w:rPr>
              <w:t xml:space="preserve">Vitamin classification: fat and water soluble vitamins. Vitamin metabolism. Metabolic disorders associated with hypo- or </w:t>
            </w:r>
            <w:proofErr w:type="spellStart"/>
            <w:r w:rsidRPr="00AF2CED">
              <w:rPr>
                <w:i/>
                <w:iCs/>
                <w:sz w:val="20"/>
                <w:szCs w:val="20"/>
                <w:lang w:val="en-GB"/>
              </w:rPr>
              <w:t>hypervitaminosis</w:t>
            </w:r>
            <w:proofErr w:type="spellEnd"/>
            <w:r w:rsidRPr="00AF2CED">
              <w:rPr>
                <w:i/>
                <w:iCs/>
                <w:sz w:val="20"/>
                <w:szCs w:val="20"/>
                <w:lang w:val="en-GB"/>
              </w:rPr>
              <w:t>. Vitamin C determination</w:t>
            </w:r>
          </w:p>
        </w:tc>
        <w:tc>
          <w:tcPr>
            <w:tcW w:w="992" w:type="dxa"/>
            <w:vAlign w:val="center"/>
          </w:tcPr>
          <w:p w:rsidR="008E5A18" w:rsidRPr="007F2CE2" w:rsidRDefault="008E5A18" w:rsidP="008E5A18">
            <w:pPr>
              <w:jc w:val="center"/>
              <w:rPr>
                <w:lang w:eastAsia="en-US"/>
              </w:rPr>
            </w:pPr>
            <w:r w:rsidRPr="007074CD">
              <w:rPr>
                <w:sz w:val="20"/>
                <w:szCs w:val="20"/>
                <w:lang w:eastAsia="en-US"/>
              </w:rPr>
              <w:t>4</w:t>
            </w:r>
          </w:p>
        </w:tc>
        <w:tc>
          <w:tcPr>
            <w:tcW w:w="1875" w:type="dxa"/>
            <w:vAlign w:val="center"/>
          </w:tcPr>
          <w:p w:rsidR="008E5A18" w:rsidRPr="00E42BA9" w:rsidRDefault="008E5A18" w:rsidP="008E5A18">
            <w:pPr>
              <w:rPr>
                <w:sz w:val="20"/>
                <w:szCs w:val="20"/>
                <w:lang w:eastAsia="en-US"/>
              </w:rPr>
            </w:pPr>
            <w:r>
              <w:rPr>
                <w:sz w:val="20"/>
                <w:szCs w:val="20"/>
                <w:lang w:eastAsia="en-US"/>
              </w:rPr>
              <w:t>B.  W</w:t>
            </w:r>
            <w:r w:rsidRPr="00E42BA9">
              <w:rPr>
                <w:sz w:val="20"/>
                <w:szCs w:val="20"/>
                <w:lang w:eastAsia="en-US"/>
              </w:rPr>
              <w:t>1</w:t>
            </w:r>
            <w:r>
              <w:rPr>
                <w:sz w:val="20"/>
                <w:szCs w:val="20"/>
                <w:lang w:eastAsia="en-US"/>
              </w:rPr>
              <w:t>5</w:t>
            </w:r>
          </w:p>
          <w:p w:rsidR="008E5A18" w:rsidRPr="00E42BA9" w:rsidRDefault="008E5A18" w:rsidP="008E5A18">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8E5A18">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r>
              <w:rPr>
                <w:lang w:eastAsia="en-US"/>
              </w:rPr>
              <w:t>TK28</w:t>
            </w:r>
          </w:p>
        </w:tc>
        <w:tc>
          <w:tcPr>
            <w:tcW w:w="5499" w:type="dxa"/>
            <w:vAlign w:val="center"/>
          </w:tcPr>
          <w:p w:rsidR="008E5A18" w:rsidRPr="00AF2CED" w:rsidRDefault="008E5A18" w:rsidP="008E5A18">
            <w:pPr>
              <w:rPr>
                <w:i/>
                <w:iCs/>
                <w:sz w:val="20"/>
                <w:szCs w:val="20"/>
                <w:lang w:val="en-GB" w:eastAsia="en-US"/>
              </w:rPr>
            </w:pPr>
            <w:r w:rsidRPr="00AF2CED">
              <w:rPr>
                <w:i/>
                <w:iCs/>
                <w:sz w:val="20"/>
                <w:szCs w:val="20"/>
                <w:lang w:val="en-GB" w:eastAsia="en-US"/>
              </w:rPr>
              <w:t>Macronutrients and trace elements</w:t>
            </w:r>
          </w:p>
          <w:p w:rsidR="008E5A18" w:rsidRPr="00763BB7" w:rsidRDefault="008E5A18" w:rsidP="008E5A18">
            <w:pPr>
              <w:rPr>
                <w:lang w:val="en-GB" w:eastAsia="en-US"/>
              </w:rPr>
            </w:pPr>
            <w:r w:rsidRPr="00AF2CED">
              <w:rPr>
                <w:i/>
                <w:iCs/>
                <w:sz w:val="20"/>
                <w:szCs w:val="20"/>
                <w:lang w:val="en-GB" w:eastAsia="en-US"/>
              </w:rPr>
              <w:t xml:space="preserve">The importance of macronutrients in metabolism. Health effects of deficiency of ultra-trace elements. Examination of mineral and </w:t>
            </w:r>
            <w:r w:rsidRPr="00AF2CED">
              <w:rPr>
                <w:i/>
                <w:iCs/>
                <w:sz w:val="20"/>
                <w:szCs w:val="20"/>
                <w:lang w:val="en-GB" w:eastAsia="en-US"/>
              </w:rPr>
              <w:lastRenderedPageBreak/>
              <w:t>organic components of the tooth, determination of serum phosphate concentration.</w:t>
            </w:r>
          </w:p>
        </w:tc>
        <w:tc>
          <w:tcPr>
            <w:tcW w:w="992" w:type="dxa"/>
            <w:vAlign w:val="center"/>
          </w:tcPr>
          <w:p w:rsidR="008E5A18" w:rsidRPr="007F2CE2" w:rsidRDefault="008E5A18" w:rsidP="008E5A18">
            <w:pPr>
              <w:jc w:val="center"/>
              <w:rPr>
                <w:lang w:eastAsia="en-US"/>
              </w:rPr>
            </w:pPr>
            <w:r w:rsidRPr="007074CD">
              <w:rPr>
                <w:sz w:val="20"/>
                <w:szCs w:val="20"/>
                <w:lang w:eastAsia="en-US"/>
              </w:rPr>
              <w:lastRenderedPageBreak/>
              <w:t>4</w:t>
            </w:r>
          </w:p>
        </w:tc>
        <w:tc>
          <w:tcPr>
            <w:tcW w:w="1875" w:type="dxa"/>
            <w:vAlign w:val="center"/>
          </w:tcPr>
          <w:p w:rsidR="008E5A18" w:rsidRPr="00E42BA9" w:rsidRDefault="008E5A18" w:rsidP="008E5A18">
            <w:pPr>
              <w:rPr>
                <w:sz w:val="20"/>
                <w:szCs w:val="20"/>
                <w:lang w:eastAsia="en-US"/>
              </w:rPr>
            </w:pPr>
            <w:r>
              <w:rPr>
                <w:sz w:val="20"/>
                <w:szCs w:val="20"/>
                <w:lang w:eastAsia="en-US"/>
              </w:rPr>
              <w:t>B.  W</w:t>
            </w:r>
            <w:r w:rsidRPr="00E42BA9">
              <w:rPr>
                <w:sz w:val="20"/>
                <w:szCs w:val="20"/>
                <w:lang w:eastAsia="en-US"/>
              </w:rPr>
              <w:t>1</w:t>
            </w:r>
            <w:r>
              <w:rPr>
                <w:sz w:val="20"/>
                <w:szCs w:val="20"/>
                <w:lang w:eastAsia="en-US"/>
              </w:rPr>
              <w:t>5</w:t>
            </w:r>
          </w:p>
          <w:p w:rsidR="008E5A18" w:rsidRPr="00E42BA9" w:rsidRDefault="008E5A18" w:rsidP="008E5A18">
            <w:pPr>
              <w:rPr>
                <w:sz w:val="20"/>
                <w:szCs w:val="20"/>
                <w:lang w:eastAsia="en-US"/>
              </w:rPr>
            </w:pPr>
            <w:r>
              <w:rPr>
                <w:sz w:val="20"/>
                <w:szCs w:val="20"/>
              </w:rPr>
              <w:t xml:space="preserve">B. </w:t>
            </w:r>
            <w:r w:rsidRPr="00E42BA9">
              <w:rPr>
                <w:sz w:val="20"/>
                <w:szCs w:val="20"/>
              </w:rPr>
              <w:t>U0</w:t>
            </w:r>
            <w:r>
              <w:rPr>
                <w:sz w:val="20"/>
                <w:szCs w:val="20"/>
              </w:rPr>
              <w:t xml:space="preserve">8, </w:t>
            </w:r>
            <w:r w:rsidRPr="00E42BA9">
              <w:rPr>
                <w:sz w:val="20"/>
                <w:szCs w:val="20"/>
              </w:rPr>
              <w:t>U0</w:t>
            </w:r>
            <w:r>
              <w:rPr>
                <w:sz w:val="20"/>
                <w:szCs w:val="20"/>
              </w:rPr>
              <w:t xml:space="preserve">9, </w:t>
            </w:r>
            <w:r w:rsidRPr="00E42BA9">
              <w:rPr>
                <w:sz w:val="20"/>
                <w:szCs w:val="20"/>
              </w:rPr>
              <w:t>U</w:t>
            </w:r>
            <w:r>
              <w:rPr>
                <w:sz w:val="20"/>
                <w:szCs w:val="20"/>
              </w:rPr>
              <w:t xml:space="preserve">10, </w:t>
            </w:r>
            <w:r w:rsidRPr="00E42BA9">
              <w:rPr>
                <w:sz w:val="20"/>
                <w:szCs w:val="20"/>
              </w:rPr>
              <w:t>U</w:t>
            </w:r>
            <w:r>
              <w:rPr>
                <w:sz w:val="20"/>
                <w:szCs w:val="20"/>
              </w:rPr>
              <w:t>13</w:t>
            </w:r>
          </w:p>
          <w:p w:rsidR="008E5A18" w:rsidRPr="007F2CE2" w:rsidRDefault="008E5A18" w:rsidP="008E5A18">
            <w:pPr>
              <w:jc w:val="center"/>
              <w:rPr>
                <w:lang w:eastAsia="en-US"/>
              </w:rPr>
            </w:pPr>
          </w:p>
        </w:tc>
      </w:tr>
      <w:tr w:rsidR="008E5A18" w:rsidRPr="007F2CE2">
        <w:trPr>
          <w:trHeight w:val="253"/>
          <w:jc w:val="center"/>
        </w:trPr>
        <w:tc>
          <w:tcPr>
            <w:tcW w:w="1644" w:type="dxa"/>
            <w:vAlign w:val="center"/>
          </w:tcPr>
          <w:p w:rsidR="008E5A18" w:rsidRPr="007F2CE2" w:rsidRDefault="008E5A18" w:rsidP="008E5A18">
            <w:pPr>
              <w:jc w:val="center"/>
              <w:rPr>
                <w:lang w:eastAsia="en-US"/>
              </w:rPr>
            </w:pPr>
          </w:p>
        </w:tc>
        <w:tc>
          <w:tcPr>
            <w:tcW w:w="5499" w:type="dxa"/>
            <w:vAlign w:val="center"/>
          </w:tcPr>
          <w:p w:rsidR="008E5A18" w:rsidRPr="007F2CE2" w:rsidRDefault="008E5A18" w:rsidP="008E5A18">
            <w:pPr>
              <w:rPr>
                <w:lang w:eastAsia="en-US"/>
              </w:rPr>
            </w:pPr>
          </w:p>
        </w:tc>
        <w:tc>
          <w:tcPr>
            <w:tcW w:w="992" w:type="dxa"/>
            <w:vAlign w:val="center"/>
          </w:tcPr>
          <w:p w:rsidR="008E5A18" w:rsidRPr="007F2CE2" w:rsidRDefault="008E5A18" w:rsidP="008E5A18">
            <w:pPr>
              <w:jc w:val="center"/>
              <w:rPr>
                <w:lang w:eastAsia="en-US"/>
              </w:rPr>
            </w:pPr>
          </w:p>
        </w:tc>
        <w:tc>
          <w:tcPr>
            <w:tcW w:w="1875" w:type="dxa"/>
            <w:vAlign w:val="center"/>
          </w:tcPr>
          <w:p w:rsidR="008E5A18" w:rsidRPr="007F2CE2" w:rsidRDefault="008E5A18" w:rsidP="008E5A18">
            <w:pPr>
              <w:jc w:val="center"/>
              <w:rPr>
                <w:lang w:eastAsia="en-US"/>
              </w:rPr>
            </w:pPr>
          </w:p>
        </w:tc>
      </w:tr>
      <w:tr w:rsidR="008E5A18" w:rsidRPr="007F2CE2">
        <w:trPr>
          <w:trHeight w:val="253"/>
          <w:jc w:val="center"/>
        </w:trPr>
        <w:tc>
          <w:tcPr>
            <w:tcW w:w="10010" w:type="dxa"/>
            <w:gridSpan w:val="4"/>
            <w:vAlign w:val="center"/>
          </w:tcPr>
          <w:p w:rsidR="008E5A18" w:rsidRPr="007F2CE2" w:rsidRDefault="008E5A18" w:rsidP="008E5A18">
            <w:pPr>
              <w:jc w:val="center"/>
              <w:rPr>
                <w:lang w:eastAsia="en-US"/>
              </w:rPr>
            </w:pPr>
            <w:proofErr w:type="spellStart"/>
            <w:r w:rsidRPr="007F2CE2">
              <w:rPr>
                <w:b/>
                <w:bCs/>
                <w:lang w:eastAsia="en-US"/>
              </w:rPr>
              <w:t>Simulation</w:t>
            </w:r>
            <w:proofErr w:type="spellEnd"/>
          </w:p>
        </w:tc>
      </w:tr>
      <w:tr w:rsidR="008E5A18" w:rsidRPr="007F2CE2">
        <w:trPr>
          <w:trHeight w:val="253"/>
          <w:jc w:val="center"/>
        </w:trPr>
        <w:tc>
          <w:tcPr>
            <w:tcW w:w="1644" w:type="dxa"/>
            <w:vAlign w:val="center"/>
          </w:tcPr>
          <w:p w:rsidR="008E5A18" w:rsidRPr="007F2CE2" w:rsidRDefault="008E5A18" w:rsidP="008E5A18">
            <w:pPr>
              <w:jc w:val="center"/>
              <w:rPr>
                <w:lang w:eastAsia="en-US"/>
              </w:rPr>
            </w:pPr>
          </w:p>
        </w:tc>
        <w:tc>
          <w:tcPr>
            <w:tcW w:w="5499" w:type="dxa"/>
            <w:vAlign w:val="center"/>
          </w:tcPr>
          <w:p w:rsidR="008E5A18" w:rsidRPr="007F2CE2" w:rsidRDefault="008E5A18" w:rsidP="008E5A18">
            <w:pPr>
              <w:rPr>
                <w:lang w:eastAsia="en-US"/>
              </w:rPr>
            </w:pPr>
          </w:p>
        </w:tc>
        <w:tc>
          <w:tcPr>
            <w:tcW w:w="992" w:type="dxa"/>
            <w:vAlign w:val="center"/>
          </w:tcPr>
          <w:p w:rsidR="008E5A18" w:rsidRPr="007F2CE2" w:rsidRDefault="008E5A18" w:rsidP="008E5A18">
            <w:pPr>
              <w:jc w:val="center"/>
              <w:rPr>
                <w:lang w:eastAsia="en-US"/>
              </w:rPr>
            </w:pPr>
          </w:p>
        </w:tc>
        <w:tc>
          <w:tcPr>
            <w:tcW w:w="1875" w:type="dxa"/>
            <w:vAlign w:val="center"/>
          </w:tcPr>
          <w:p w:rsidR="008E5A18" w:rsidRPr="007F2CE2" w:rsidRDefault="008E5A18" w:rsidP="008E5A18">
            <w:pPr>
              <w:jc w:val="center"/>
              <w:rPr>
                <w:lang w:eastAsia="en-US"/>
              </w:rPr>
            </w:pPr>
          </w:p>
        </w:tc>
      </w:tr>
      <w:tr w:rsidR="008E5A18" w:rsidRPr="007F2CE2">
        <w:trPr>
          <w:trHeight w:val="253"/>
          <w:jc w:val="center"/>
        </w:trPr>
        <w:tc>
          <w:tcPr>
            <w:tcW w:w="10010" w:type="dxa"/>
            <w:gridSpan w:val="4"/>
            <w:vAlign w:val="center"/>
          </w:tcPr>
          <w:p w:rsidR="008E5A18" w:rsidRPr="007F2CE2" w:rsidRDefault="008E5A18" w:rsidP="008E5A18">
            <w:pPr>
              <w:jc w:val="center"/>
              <w:rPr>
                <w:b/>
                <w:bCs/>
                <w:lang w:eastAsia="en-US"/>
              </w:rPr>
            </w:pPr>
            <w:r w:rsidRPr="007F2CE2">
              <w:rPr>
                <w:b/>
                <w:bCs/>
                <w:lang w:eastAsia="en-US"/>
              </w:rPr>
              <w:t>E-learning</w:t>
            </w:r>
          </w:p>
        </w:tc>
      </w:tr>
      <w:tr w:rsidR="008E5A18" w:rsidRPr="007F2CE2">
        <w:trPr>
          <w:trHeight w:val="253"/>
          <w:jc w:val="center"/>
        </w:trPr>
        <w:tc>
          <w:tcPr>
            <w:tcW w:w="1644" w:type="dxa"/>
            <w:vAlign w:val="center"/>
          </w:tcPr>
          <w:p w:rsidR="008E5A18" w:rsidRPr="007F2CE2" w:rsidRDefault="008E5A18" w:rsidP="008E5A18">
            <w:pPr>
              <w:jc w:val="center"/>
              <w:rPr>
                <w:lang w:eastAsia="en-US"/>
              </w:rPr>
            </w:pPr>
          </w:p>
        </w:tc>
        <w:tc>
          <w:tcPr>
            <w:tcW w:w="5499" w:type="dxa"/>
            <w:vAlign w:val="center"/>
          </w:tcPr>
          <w:p w:rsidR="008E5A18" w:rsidRPr="007F2CE2" w:rsidRDefault="008E5A18" w:rsidP="008E5A18">
            <w:pPr>
              <w:rPr>
                <w:lang w:eastAsia="en-US"/>
              </w:rPr>
            </w:pPr>
          </w:p>
        </w:tc>
        <w:tc>
          <w:tcPr>
            <w:tcW w:w="992" w:type="dxa"/>
            <w:vAlign w:val="center"/>
          </w:tcPr>
          <w:p w:rsidR="008E5A18" w:rsidRPr="007F2CE2" w:rsidRDefault="008E5A18" w:rsidP="008E5A18">
            <w:pPr>
              <w:jc w:val="center"/>
              <w:rPr>
                <w:lang w:eastAsia="en-US"/>
              </w:rPr>
            </w:pPr>
          </w:p>
        </w:tc>
        <w:tc>
          <w:tcPr>
            <w:tcW w:w="1875" w:type="dxa"/>
            <w:vAlign w:val="center"/>
          </w:tcPr>
          <w:p w:rsidR="008E5A18" w:rsidRPr="007F2CE2" w:rsidRDefault="008E5A18" w:rsidP="008E5A18">
            <w:pPr>
              <w:jc w:val="center"/>
              <w:rPr>
                <w:lang w:eastAsia="en-US"/>
              </w:rPr>
            </w:pPr>
          </w:p>
        </w:tc>
      </w:tr>
    </w:tbl>
    <w:p w:rsidR="002E5BF8" w:rsidRPr="007F2CE2" w:rsidRDefault="002E5BF8"/>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5"/>
      </w:tblGrid>
      <w:tr w:rsidR="002E5BF8" w:rsidRPr="007F2CE2">
        <w:trPr>
          <w:trHeight w:val="397"/>
          <w:jc w:val="center"/>
        </w:trPr>
        <w:tc>
          <w:tcPr>
            <w:tcW w:w="10035" w:type="dxa"/>
            <w:shd w:val="clear" w:color="auto" w:fill="D9D9D9"/>
            <w:vAlign w:val="center"/>
          </w:tcPr>
          <w:p w:rsidR="002E5BF8" w:rsidRPr="007F2CE2" w:rsidRDefault="002E5BF8" w:rsidP="006D095A">
            <w:pPr>
              <w:rPr>
                <w:b/>
                <w:bCs/>
                <w:lang w:eastAsia="en-US"/>
              </w:rPr>
            </w:pPr>
            <w:proofErr w:type="spellStart"/>
            <w:r w:rsidRPr="007F2CE2">
              <w:rPr>
                <w:b/>
                <w:bCs/>
                <w:lang w:eastAsia="en-US"/>
              </w:rPr>
              <w:t>Booklist</w:t>
            </w:r>
            <w:proofErr w:type="spellEnd"/>
          </w:p>
        </w:tc>
      </w:tr>
      <w:tr w:rsidR="002E5BF8" w:rsidRPr="007F2CE2">
        <w:trPr>
          <w:trHeight w:val="397"/>
          <w:jc w:val="center"/>
        </w:trPr>
        <w:tc>
          <w:tcPr>
            <w:tcW w:w="10035" w:type="dxa"/>
            <w:vAlign w:val="center"/>
          </w:tcPr>
          <w:p w:rsidR="002E5BF8" w:rsidRPr="007F2CE2" w:rsidRDefault="002E5BF8" w:rsidP="0039194F">
            <w:pPr>
              <w:rPr>
                <w:lang w:eastAsia="en-US"/>
              </w:rPr>
            </w:pPr>
            <w:proofErr w:type="spellStart"/>
            <w:r w:rsidRPr="007F2CE2">
              <w:rPr>
                <w:lang w:eastAsia="en-US"/>
              </w:rPr>
              <w:t>Obligatory</w:t>
            </w:r>
            <w:proofErr w:type="spellEnd"/>
            <w:r w:rsidRPr="007F2CE2">
              <w:rPr>
                <w:lang w:eastAsia="en-US"/>
              </w:rPr>
              <w:t xml:space="preserve"> </w:t>
            </w:r>
            <w:proofErr w:type="spellStart"/>
            <w:r w:rsidRPr="007F2CE2">
              <w:rPr>
                <w:lang w:eastAsia="en-US"/>
              </w:rPr>
              <w:t>literature</w:t>
            </w:r>
            <w:proofErr w:type="spellEnd"/>
            <w:r w:rsidRPr="007F2CE2">
              <w:rPr>
                <w:lang w:eastAsia="en-US"/>
              </w:rPr>
              <w:t>:</w:t>
            </w:r>
          </w:p>
        </w:tc>
      </w:tr>
      <w:tr w:rsidR="002E5BF8" w:rsidRPr="0066622F">
        <w:trPr>
          <w:trHeight w:val="397"/>
          <w:jc w:val="center"/>
        </w:trPr>
        <w:tc>
          <w:tcPr>
            <w:tcW w:w="10035" w:type="dxa"/>
            <w:vAlign w:val="center"/>
          </w:tcPr>
          <w:p w:rsidR="002E5BF8" w:rsidRPr="0078792D" w:rsidRDefault="002E5BF8" w:rsidP="005F3E19">
            <w:pPr>
              <w:rPr>
                <w:lang w:val="en-GB" w:eastAsia="en-US"/>
              </w:rPr>
            </w:pPr>
            <w:r w:rsidRPr="0078792D">
              <w:rPr>
                <w:lang w:val="en-GB" w:eastAsia="en-US"/>
              </w:rPr>
              <w:t xml:space="preserve">1. Biochemistry. Denise R. Ferrier. Seventh </w:t>
            </w:r>
            <w:proofErr w:type="spellStart"/>
            <w:r w:rsidRPr="0078792D">
              <w:rPr>
                <w:lang w:val="en-GB" w:eastAsia="en-US"/>
              </w:rPr>
              <w:t>eddition</w:t>
            </w:r>
            <w:proofErr w:type="spellEnd"/>
          </w:p>
        </w:tc>
      </w:tr>
      <w:tr w:rsidR="002E5BF8" w:rsidRPr="007F2CE2">
        <w:trPr>
          <w:trHeight w:val="397"/>
          <w:jc w:val="center"/>
        </w:trPr>
        <w:tc>
          <w:tcPr>
            <w:tcW w:w="10035" w:type="dxa"/>
            <w:vAlign w:val="center"/>
          </w:tcPr>
          <w:p w:rsidR="002E5BF8" w:rsidRPr="007F2CE2" w:rsidRDefault="002E5BF8" w:rsidP="005F3E19">
            <w:pPr>
              <w:rPr>
                <w:lang w:eastAsia="en-US"/>
              </w:rPr>
            </w:pPr>
            <w:r w:rsidRPr="007F2CE2">
              <w:rPr>
                <w:lang w:eastAsia="en-US"/>
              </w:rPr>
              <w:t>2.</w:t>
            </w:r>
          </w:p>
        </w:tc>
      </w:tr>
      <w:tr w:rsidR="002E5BF8" w:rsidRPr="007F2CE2">
        <w:trPr>
          <w:trHeight w:val="397"/>
          <w:jc w:val="center"/>
        </w:trPr>
        <w:tc>
          <w:tcPr>
            <w:tcW w:w="10035" w:type="dxa"/>
            <w:vAlign w:val="center"/>
          </w:tcPr>
          <w:p w:rsidR="002E5BF8" w:rsidRPr="007F2CE2" w:rsidRDefault="002E5BF8" w:rsidP="0039194F">
            <w:pPr>
              <w:rPr>
                <w:lang w:eastAsia="en-US"/>
              </w:rPr>
            </w:pPr>
            <w:proofErr w:type="spellStart"/>
            <w:r w:rsidRPr="007F2CE2">
              <w:rPr>
                <w:lang w:eastAsia="en-US"/>
              </w:rPr>
              <w:t>Supplementary</w:t>
            </w:r>
            <w:proofErr w:type="spellEnd"/>
            <w:r w:rsidRPr="007F2CE2">
              <w:rPr>
                <w:lang w:eastAsia="en-US"/>
              </w:rPr>
              <w:t xml:space="preserve"> </w:t>
            </w:r>
            <w:proofErr w:type="spellStart"/>
            <w:r w:rsidRPr="007F2CE2">
              <w:rPr>
                <w:lang w:eastAsia="en-US"/>
              </w:rPr>
              <w:t>literature</w:t>
            </w:r>
            <w:proofErr w:type="spellEnd"/>
            <w:r w:rsidRPr="007F2CE2">
              <w:rPr>
                <w:lang w:eastAsia="en-US"/>
              </w:rPr>
              <w:t>:</w:t>
            </w:r>
          </w:p>
        </w:tc>
      </w:tr>
      <w:tr w:rsidR="002E5BF8" w:rsidRPr="007F2CE2">
        <w:trPr>
          <w:trHeight w:val="397"/>
          <w:jc w:val="center"/>
        </w:trPr>
        <w:tc>
          <w:tcPr>
            <w:tcW w:w="10035" w:type="dxa"/>
            <w:vAlign w:val="center"/>
          </w:tcPr>
          <w:p w:rsidR="002E5BF8" w:rsidRPr="007F2CE2" w:rsidRDefault="002E5BF8" w:rsidP="0002052E">
            <w:pPr>
              <w:rPr>
                <w:lang w:eastAsia="en-US"/>
              </w:rPr>
            </w:pPr>
            <w:r w:rsidRPr="007F2CE2">
              <w:rPr>
                <w:lang w:eastAsia="en-US"/>
              </w:rPr>
              <w:t>1.</w:t>
            </w:r>
            <w:r w:rsidR="0002052E">
              <w:t xml:space="preserve"> </w:t>
            </w:r>
            <w:proofErr w:type="spellStart"/>
            <w:r w:rsidR="0002052E">
              <w:rPr>
                <w:lang w:eastAsia="en-US"/>
              </w:rPr>
              <w:t>Harper’s</w:t>
            </w:r>
            <w:proofErr w:type="spellEnd"/>
            <w:r w:rsidR="0002052E">
              <w:rPr>
                <w:lang w:eastAsia="en-US"/>
              </w:rPr>
              <w:t xml:space="preserve"> </w:t>
            </w:r>
            <w:proofErr w:type="spellStart"/>
            <w:r w:rsidR="0002052E">
              <w:rPr>
                <w:lang w:eastAsia="en-US"/>
              </w:rPr>
              <w:t>Biochemistry</w:t>
            </w:r>
            <w:proofErr w:type="spellEnd"/>
            <w:r w:rsidR="0002052E" w:rsidRPr="0002052E">
              <w:rPr>
                <w:lang w:eastAsia="en-US"/>
              </w:rPr>
              <w:t xml:space="preserve">. Victor W. </w:t>
            </w:r>
            <w:proofErr w:type="spellStart"/>
            <w:r w:rsidR="0002052E" w:rsidRPr="0002052E">
              <w:rPr>
                <w:lang w:eastAsia="en-US"/>
              </w:rPr>
              <w:t>Rodwell</w:t>
            </w:r>
            <w:proofErr w:type="spellEnd"/>
            <w:r w:rsidR="0002052E" w:rsidRPr="0002052E">
              <w:rPr>
                <w:lang w:eastAsia="en-US"/>
              </w:rPr>
              <w:t xml:space="preserve">, David A. Bender, Kathleen M. </w:t>
            </w:r>
            <w:proofErr w:type="spellStart"/>
            <w:r w:rsidR="0002052E" w:rsidRPr="0002052E">
              <w:rPr>
                <w:lang w:eastAsia="en-US"/>
              </w:rPr>
              <w:t>Botham</w:t>
            </w:r>
            <w:proofErr w:type="spellEnd"/>
            <w:r w:rsidR="0002052E" w:rsidRPr="0002052E">
              <w:rPr>
                <w:lang w:eastAsia="en-US"/>
              </w:rPr>
              <w:t xml:space="preserve">, Peter J. </w:t>
            </w:r>
            <w:proofErr w:type="spellStart"/>
            <w:r w:rsidR="0002052E" w:rsidRPr="0002052E">
              <w:rPr>
                <w:lang w:eastAsia="en-US"/>
              </w:rPr>
              <w:t>Kennelly</w:t>
            </w:r>
            <w:proofErr w:type="spellEnd"/>
            <w:r w:rsidR="0002052E" w:rsidRPr="0002052E">
              <w:rPr>
                <w:lang w:eastAsia="en-US"/>
              </w:rPr>
              <w:t xml:space="preserve">, Anthony P. Weil. </w:t>
            </w:r>
            <w:r w:rsidR="0002052E">
              <w:rPr>
                <w:lang w:eastAsia="en-US"/>
              </w:rPr>
              <w:t>31st ed.</w:t>
            </w:r>
          </w:p>
        </w:tc>
      </w:tr>
      <w:tr w:rsidR="002E5BF8" w:rsidRPr="007F2CE2">
        <w:trPr>
          <w:trHeight w:val="397"/>
          <w:jc w:val="center"/>
        </w:trPr>
        <w:tc>
          <w:tcPr>
            <w:tcW w:w="10035" w:type="dxa"/>
            <w:vAlign w:val="center"/>
          </w:tcPr>
          <w:p w:rsidR="002E5BF8" w:rsidRPr="007F2CE2" w:rsidRDefault="002E5BF8" w:rsidP="005F3E19">
            <w:pPr>
              <w:rPr>
                <w:lang w:eastAsia="en-US"/>
              </w:rPr>
            </w:pPr>
            <w:r w:rsidRPr="007F2CE2">
              <w:rPr>
                <w:lang w:eastAsia="en-US"/>
              </w:rPr>
              <w:t>2.</w:t>
            </w:r>
          </w:p>
        </w:tc>
      </w:tr>
    </w:tbl>
    <w:p w:rsidR="002E5BF8" w:rsidRPr="007F2CE2" w:rsidRDefault="002E5BF8"/>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3"/>
        <w:gridCol w:w="3260"/>
      </w:tblGrid>
      <w:tr w:rsidR="002E5BF8" w:rsidRPr="007F2CE2">
        <w:trPr>
          <w:trHeight w:val="397"/>
          <w:jc w:val="center"/>
        </w:trPr>
        <w:tc>
          <w:tcPr>
            <w:tcW w:w="10063" w:type="dxa"/>
            <w:gridSpan w:val="2"/>
            <w:shd w:val="clear" w:color="auto" w:fill="D9D9D9"/>
            <w:vAlign w:val="center"/>
          </w:tcPr>
          <w:p w:rsidR="002E5BF8" w:rsidRPr="007F2CE2" w:rsidRDefault="002E5BF8" w:rsidP="00A358DE">
            <w:pPr>
              <w:rPr>
                <w:b/>
                <w:bCs/>
                <w:lang w:val="en-US" w:eastAsia="en-US"/>
              </w:rPr>
            </w:pPr>
            <w:r w:rsidRPr="007F2CE2">
              <w:rPr>
                <w:b/>
                <w:bCs/>
                <w:lang w:val="en-US"/>
              </w:rPr>
              <w:t xml:space="preserve">Student’s workload </w:t>
            </w:r>
          </w:p>
        </w:tc>
      </w:tr>
      <w:tr w:rsidR="002E5BF8" w:rsidRPr="007F2CE2">
        <w:trPr>
          <w:trHeight w:val="579"/>
          <w:jc w:val="center"/>
        </w:trPr>
        <w:tc>
          <w:tcPr>
            <w:tcW w:w="6803" w:type="dxa"/>
            <w:vMerge w:val="restart"/>
            <w:vAlign w:val="center"/>
          </w:tcPr>
          <w:p w:rsidR="002E5BF8" w:rsidRPr="007F2CE2" w:rsidRDefault="002E5BF8" w:rsidP="008B2033">
            <w:pPr>
              <w:jc w:val="center"/>
              <w:rPr>
                <w:lang w:val="en-US" w:eastAsia="en-US"/>
              </w:rPr>
            </w:pPr>
            <w:r w:rsidRPr="007F2CE2">
              <w:rPr>
                <w:lang w:val="en-US" w:eastAsia="en-US"/>
              </w:rPr>
              <w:t>Form of student’s activity</w:t>
            </w:r>
          </w:p>
          <w:p w:rsidR="002E5BF8" w:rsidRPr="007F2CE2" w:rsidRDefault="002E5BF8" w:rsidP="008B2033">
            <w:pPr>
              <w:jc w:val="center"/>
              <w:rPr>
                <w:lang w:val="en-US" w:eastAsia="en-US"/>
              </w:rPr>
            </w:pPr>
            <w:r w:rsidRPr="007F2CE2">
              <w:rPr>
                <w:lang w:val="en-US" w:eastAsia="en-US"/>
              </w:rPr>
              <w:t>(in-class participation; activeness, produce a report, etc.)</w:t>
            </w:r>
          </w:p>
        </w:tc>
        <w:tc>
          <w:tcPr>
            <w:tcW w:w="3260" w:type="dxa"/>
            <w:vAlign w:val="center"/>
          </w:tcPr>
          <w:p w:rsidR="002E5BF8" w:rsidRPr="007F2CE2" w:rsidRDefault="002E5BF8" w:rsidP="005F3E19">
            <w:pPr>
              <w:jc w:val="center"/>
              <w:rPr>
                <w:lang w:eastAsia="en-US"/>
              </w:rPr>
            </w:pPr>
            <w:proofErr w:type="spellStart"/>
            <w:r w:rsidRPr="007F2CE2">
              <w:rPr>
                <w:lang w:eastAsia="en-US"/>
              </w:rPr>
              <w:t>Student’s</w:t>
            </w:r>
            <w:proofErr w:type="spellEnd"/>
            <w:r w:rsidRPr="007F2CE2">
              <w:rPr>
                <w:lang w:eastAsia="en-US"/>
              </w:rPr>
              <w:t xml:space="preserve"> </w:t>
            </w:r>
            <w:proofErr w:type="spellStart"/>
            <w:r w:rsidRPr="007F2CE2">
              <w:rPr>
                <w:lang w:eastAsia="en-US"/>
              </w:rPr>
              <w:t>workload</w:t>
            </w:r>
            <w:proofErr w:type="spellEnd"/>
            <w:r w:rsidRPr="007F2CE2">
              <w:rPr>
                <w:lang w:eastAsia="en-US"/>
              </w:rPr>
              <w:t xml:space="preserve"> [h]</w:t>
            </w:r>
          </w:p>
        </w:tc>
      </w:tr>
      <w:tr w:rsidR="002E5BF8" w:rsidRPr="007F2CE2">
        <w:trPr>
          <w:trHeight w:val="579"/>
          <w:jc w:val="center"/>
        </w:trPr>
        <w:tc>
          <w:tcPr>
            <w:tcW w:w="6803" w:type="dxa"/>
            <w:vMerge/>
            <w:vAlign w:val="center"/>
          </w:tcPr>
          <w:p w:rsidR="002E5BF8" w:rsidRPr="007F2CE2" w:rsidRDefault="002E5BF8" w:rsidP="005F3E19">
            <w:pPr>
              <w:rPr>
                <w:lang w:eastAsia="en-US"/>
              </w:rPr>
            </w:pPr>
          </w:p>
        </w:tc>
        <w:tc>
          <w:tcPr>
            <w:tcW w:w="3260" w:type="dxa"/>
            <w:vAlign w:val="center"/>
          </w:tcPr>
          <w:p w:rsidR="002E5BF8" w:rsidRPr="007F2CE2" w:rsidRDefault="002E5BF8" w:rsidP="005F3E19">
            <w:pPr>
              <w:jc w:val="center"/>
              <w:rPr>
                <w:lang w:eastAsia="en-US"/>
              </w:rPr>
            </w:pPr>
            <w:r w:rsidRPr="007F2CE2">
              <w:rPr>
                <w:lang w:eastAsia="en-US"/>
              </w:rPr>
              <w:t>Tutor</w:t>
            </w:r>
          </w:p>
        </w:tc>
      </w:tr>
      <w:tr w:rsidR="002E5BF8" w:rsidRPr="00851E1A">
        <w:trPr>
          <w:trHeight w:val="397"/>
          <w:jc w:val="center"/>
        </w:trPr>
        <w:tc>
          <w:tcPr>
            <w:tcW w:w="6803" w:type="dxa"/>
            <w:vAlign w:val="center"/>
          </w:tcPr>
          <w:p w:rsidR="002E5BF8" w:rsidRPr="007F2CE2" w:rsidRDefault="002E5BF8" w:rsidP="00741AE6">
            <w:pPr>
              <w:rPr>
                <w:lang w:val="en-US" w:eastAsia="en-US"/>
              </w:rPr>
            </w:pPr>
            <w:r w:rsidRPr="007F2CE2">
              <w:rPr>
                <w:lang w:val="en-US"/>
              </w:rPr>
              <w:t>Contact hours with the tutor</w:t>
            </w:r>
          </w:p>
        </w:tc>
        <w:tc>
          <w:tcPr>
            <w:tcW w:w="3260" w:type="dxa"/>
            <w:vAlign w:val="center"/>
          </w:tcPr>
          <w:p w:rsidR="002E5BF8" w:rsidRPr="007F2CE2" w:rsidRDefault="002E5BF8" w:rsidP="00741AE6">
            <w:pPr>
              <w:jc w:val="center"/>
              <w:rPr>
                <w:lang w:val="en-US" w:eastAsia="en-US"/>
              </w:rPr>
            </w:pPr>
            <w:r>
              <w:rPr>
                <w:lang w:eastAsia="en-US"/>
              </w:rPr>
              <w:t>170</w:t>
            </w:r>
          </w:p>
        </w:tc>
      </w:tr>
      <w:tr w:rsidR="002E5BF8" w:rsidRPr="00851E1A">
        <w:trPr>
          <w:trHeight w:val="397"/>
          <w:jc w:val="center"/>
        </w:trPr>
        <w:tc>
          <w:tcPr>
            <w:tcW w:w="6803" w:type="dxa"/>
            <w:vAlign w:val="center"/>
          </w:tcPr>
          <w:p w:rsidR="002E5BF8" w:rsidRPr="007F2CE2" w:rsidRDefault="002E5BF8" w:rsidP="00741AE6">
            <w:pPr>
              <w:rPr>
                <w:lang w:val="en-US" w:eastAsia="en-US"/>
              </w:rPr>
            </w:pPr>
            <w:r w:rsidRPr="007F2CE2">
              <w:rPr>
                <w:lang w:val="en-US" w:eastAsia="en-US"/>
              </w:rPr>
              <w:t>Time spent on preparation to seminars/ practical classes</w:t>
            </w:r>
          </w:p>
        </w:tc>
        <w:tc>
          <w:tcPr>
            <w:tcW w:w="3260" w:type="dxa"/>
            <w:vAlign w:val="center"/>
          </w:tcPr>
          <w:p w:rsidR="002E5BF8" w:rsidRPr="007F2CE2" w:rsidRDefault="002E5BF8" w:rsidP="00741AE6">
            <w:pPr>
              <w:jc w:val="center"/>
              <w:rPr>
                <w:lang w:val="en-US" w:eastAsia="en-US"/>
              </w:rPr>
            </w:pPr>
            <w:r>
              <w:rPr>
                <w:lang w:eastAsia="en-US"/>
              </w:rPr>
              <w:t>224</w:t>
            </w:r>
          </w:p>
        </w:tc>
      </w:tr>
      <w:tr w:rsidR="002E5BF8" w:rsidRPr="0066622F">
        <w:trPr>
          <w:trHeight w:val="397"/>
          <w:jc w:val="center"/>
        </w:trPr>
        <w:tc>
          <w:tcPr>
            <w:tcW w:w="6803" w:type="dxa"/>
            <w:vAlign w:val="center"/>
          </w:tcPr>
          <w:p w:rsidR="002E5BF8" w:rsidRPr="007F2CE2" w:rsidRDefault="002E5BF8" w:rsidP="00741AE6">
            <w:pPr>
              <w:rPr>
                <w:lang w:val="en-US" w:eastAsia="en-US"/>
              </w:rPr>
            </w:pPr>
            <w:r w:rsidRPr="007F2CE2">
              <w:rPr>
                <w:lang w:val="en-US" w:eastAsia="en-US"/>
              </w:rPr>
              <w:t>Time spent on reading recommended literature</w:t>
            </w:r>
          </w:p>
        </w:tc>
        <w:tc>
          <w:tcPr>
            <w:tcW w:w="3260" w:type="dxa"/>
            <w:vAlign w:val="center"/>
          </w:tcPr>
          <w:p w:rsidR="002E5BF8" w:rsidRPr="007F2CE2" w:rsidRDefault="002E5BF8" w:rsidP="00741AE6">
            <w:pPr>
              <w:jc w:val="center"/>
              <w:rPr>
                <w:lang w:val="en-US" w:eastAsia="en-US"/>
              </w:rPr>
            </w:pPr>
          </w:p>
        </w:tc>
      </w:tr>
      <w:tr w:rsidR="002E5BF8" w:rsidRPr="0066622F">
        <w:trPr>
          <w:trHeight w:val="397"/>
          <w:jc w:val="center"/>
        </w:trPr>
        <w:tc>
          <w:tcPr>
            <w:tcW w:w="6803" w:type="dxa"/>
            <w:vAlign w:val="center"/>
          </w:tcPr>
          <w:p w:rsidR="002E5BF8" w:rsidRPr="007F2CE2" w:rsidRDefault="002E5BF8" w:rsidP="00741AE6">
            <w:pPr>
              <w:rPr>
                <w:lang w:val="en-US" w:eastAsia="en-US"/>
              </w:rPr>
            </w:pPr>
            <w:r w:rsidRPr="007F2CE2">
              <w:rPr>
                <w:lang w:val="en-US" w:eastAsia="en-US"/>
              </w:rPr>
              <w:t>Time spent on writing report/making project</w:t>
            </w:r>
          </w:p>
        </w:tc>
        <w:tc>
          <w:tcPr>
            <w:tcW w:w="3260" w:type="dxa"/>
            <w:vAlign w:val="center"/>
          </w:tcPr>
          <w:p w:rsidR="002E5BF8" w:rsidRPr="007F2CE2" w:rsidRDefault="002E5BF8" w:rsidP="00741AE6">
            <w:pPr>
              <w:jc w:val="center"/>
              <w:rPr>
                <w:lang w:val="en-US" w:eastAsia="en-US"/>
              </w:rPr>
            </w:pPr>
          </w:p>
        </w:tc>
      </w:tr>
      <w:tr w:rsidR="002E5BF8" w:rsidRPr="00851E1A">
        <w:trPr>
          <w:trHeight w:val="397"/>
          <w:jc w:val="center"/>
        </w:trPr>
        <w:tc>
          <w:tcPr>
            <w:tcW w:w="6803" w:type="dxa"/>
            <w:vAlign w:val="center"/>
          </w:tcPr>
          <w:p w:rsidR="002E5BF8" w:rsidRPr="007F2CE2" w:rsidRDefault="00767337" w:rsidP="00767337">
            <w:pPr>
              <w:rPr>
                <w:lang w:val="en-US" w:eastAsia="en-US"/>
              </w:rPr>
            </w:pPr>
            <w:r>
              <w:rPr>
                <w:lang w:val="en-US" w:eastAsia="en-US"/>
              </w:rPr>
              <w:t>Time spent on preparing to colloquium/</w:t>
            </w:r>
            <w:r w:rsidR="002E5BF8" w:rsidRPr="007F2CE2">
              <w:rPr>
                <w:lang w:val="en-US" w:eastAsia="en-US"/>
              </w:rPr>
              <w:t>entry test</w:t>
            </w:r>
          </w:p>
        </w:tc>
        <w:tc>
          <w:tcPr>
            <w:tcW w:w="3260" w:type="dxa"/>
            <w:vAlign w:val="center"/>
          </w:tcPr>
          <w:p w:rsidR="002E5BF8" w:rsidRPr="007F2CE2" w:rsidRDefault="002E5BF8" w:rsidP="00741AE6">
            <w:pPr>
              <w:jc w:val="center"/>
              <w:rPr>
                <w:lang w:val="en-US" w:eastAsia="en-US"/>
              </w:rPr>
            </w:pPr>
            <w:r>
              <w:rPr>
                <w:lang w:eastAsia="en-US"/>
              </w:rPr>
              <w:t>28</w:t>
            </w:r>
          </w:p>
        </w:tc>
      </w:tr>
      <w:tr w:rsidR="002E5BF8" w:rsidRPr="00851E1A">
        <w:trPr>
          <w:trHeight w:val="397"/>
          <w:jc w:val="center"/>
        </w:trPr>
        <w:tc>
          <w:tcPr>
            <w:tcW w:w="6803" w:type="dxa"/>
            <w:vAlign w:val="center"/>
          </w:tcPr>
          <w:p w:rsidR="002E5BF8" w:rsidRPr="007F2CE2" w:rsidRDefault="002E5BF8" w:rsidP="00741AE6">
            <w:pPr>
              <w:rPr>
                <w:lang w:val="en-US" w:eastAsia="en-US"/>
              </w:rPr>
            </w:pPr>
            <w:r w:rsidRPr="007F2CE2">
              <w:rPr>
                <w:lang w:val="en-US" w:eastAsia="en-US"/>
              </w:rPr>
              <w:t>Time spent on preparing to exam</w:t>
            </w:r>
          </w:p>
        </w:tc>
        <w:tc>
          <w:tcPr>
            <w:tcW w:w="3260" w:type="dxa"/>
            <w:vAlign w:val="center"/>
          </w:tcPr>
          <w:p w:rsidR="002E5BF8" w:rsidRPr="007F2CE2" w:rsidRDefault="002E5BF8" w:rsidP="00741AE6">
            <w:pPr>
              <w:jc w:val="center"/>
              <w:rPr>
                <w:lang w:val="en-US" w:eastAsia="en-US"/>
              </w:rPr>
            </w:pPr>
            <w:r>
              <w:rPr>
                <w:lang w:eastAsia="en-US"/>
              </w:rPr>
              <w:t>120</w:t>
            </w:r>
          </w:p>
        </w:tc>
      </w:tr>
      <w:tr w:rsidR="002E5BF8" w:rsidRPr="007F2CE2">
        <w:trPr>
          <w:trHeight w:val="397"/>
          <w:jc w:val="center"/>
        </w:trPr>
        <w:tc>
          <w:tcPr>
            <w:tcW w:w="6803" w:type="dxa"/>
            <w:vAlign w:val="center"/>
          </w:tcPr>
          <w:p w:rsidR="002E5BF8" w:rsidRPr="007F2CE2" w:rsidRDefault="002E5BF8" w:rsidP="00741AE6">
            <w:pPr>
              <w:rPr>
                <w:lang w:eastAsia="en-US"/>
              </w:rPr>
            </w:pPr>
            <w:proofErr w:type="spellStart"/>
            <w:r w:rsidRPr="007F2CE2">
              <w:rPr>
                <w:lang w:eastAsia="en-US"/>
              </w:rPr>
              <w:t>Other</w:t>
            </w:r>
            <w:proofErr w:type="spellEnd"/>
            <w:r w:rsidRPr="007F2CE2">
              <w:rPr>
                <w:lang w:eastAsia="en-US"/>
              </w:rPr>
              <w:t xml:space="preserve"> …..</w:t>
            </w:r>
          </w:p>
        </w:tc>
        <w:tc>
          <w:tcPr>
            <w:tcW w:w="3260" w:type="dxa"/>
            <w:vAlign w:val="center"/>
          </w:tcPr>
          <w:p w:rsidR="002E5BF8" w:rsidRPr="007F2CE2" w:rsidRDefault="002E5BF8" w:rsidP="00741AE6">
            <w:pPr>
              <w:jc w:val="center"/>
              <w:rPr>
                <w:lang w:eastAsia="en-US"/>
              </w:rPr>
            </w:pPr>
          </w:p>
        </w:tc>
      </w:tr>
      <w:tr w:rsidR="002E5BF8" w:rsidRPr="007F2CE2">
        <w:trPr>
          <w:trHeight w:val="397"/>
          <w:jc w:val="center"/>
        </w:trPr>
        <w:tc>
          <w:tcPr>
            <w:tcW w:w="6803" w:type="dxa"/>
            <w:vAlign w:val="center"/>
          </w:tcPr>
          <w:p w:rsidR="002E5BF8" w:rsidRPr="007F2CE2" w:rsidRDefault="002E5BF8" w:rsidP="00741AE6">
            <w:pPr>
              <w:rPr>
                <w:lang w:eastAsia="en-US"/>
              </w:rPr>
            </w:pPr>
            <w:proofErr w:type="spellStart"/>
            <w:r w:rsidRPr="007F2CE2">
              <w:rPr>
                <w:lang w:eastAsia="en-US"/>
              </w:rPr>
              <w:t>Student’s</w:t>
            </w:r>
            <w:proofErr w:type="spellEnd"/>
            <w:r w:rsidRPr="007F2CE2">
              <w:rPr>
                <w:lang w:eastAsia="en-US"/>
              </w:rPr>
              <w:t xml:space="preserve"> </w:t>
            </w:r>
            <w:proofErr w:type="spellStart"/>
            <w:r w:rsidRPr="007F2CE2">
              <w:rPr>
                <w:lang w:eastAsia="en-US"/>
              </w:rPr>
              <w:t>workload</w:t>
            </w:r>
            <w:proofErr w:type="spellEnd"/>
            <w:r w:rsidRPr="007F2CE2">
              <w:rPr>
                <w:lang w:eastAsia="en-US"/>
              </w:rPr>
              <w:t xml:space="preserve"> in </w:t>
            </w:r>
            <w:proofErr w:type="spellStart"/>
            <w:r w:rsidRPr="007F2CE2">
              <w:rPr>
                <w:lang w:eastAsia="en-US"/>
              </w:rPr>
              <w:t>total</w:t>
            </w:r>
            <w:proofErr w:type="spellEnd"/>
          </w:p>
        </w:tc>
        <w:tc>
          <w:tcPr>
            <w:tcW w:w="3260" w:type="dxa"/>
            <w:vAlign w:val="center"/>
          </w:tcPr>
          <w:p w:rsidR="002E5BF8" w:rsidRPr="007F2CE2" w:rsidRDefault="002E5BF8" w:rsidP="00741AE6">
            <w:pPr>
              <w:jc w:val="center"/>
              <w:rPr>
                <w:lang w:eastAsia="en-US"/>
              </w:rPr>
            </w:pPr>
            <w:r>
              <w:rPr>
                <w:lang w:eastAsia="en-US"/>
              </w:rPr>
              <w:t>542</w:t>
            </w:r>
          </w:p>
        </w:tc>
      </w:tr>
      <w:tr w:rsidR="002E5BF8" w:rsidRPr="00851E1A">
        <w:trPr>
          <w:trHeight w:val="397"/>
          <w:jc w:val="center"/>
        </w:trPr>
        <w:tc>
          <w:tcPr>
            <w:tcW w:w="6803" w:type="dxa"/>
            <w:vAlign w:val="center"/>
          </w:tcPr>
          <w:p w:rsidR="002E5BF8" w:rsidRPr="007F2CE2" w:rsidRDefault="002E5BF8" w:rsidP="00741AE6">
            <w:pPr>
              <w:rPr>
                <w:lang w:val="en-US" w:eastAsia="en-US"/>
              </w:rPr>
            </w:pPr>
            <w:r w:rsidRPr="007F2CE2">
              <w:rPr>
                <w:b/>
                <w:bCs/>
                <w:lang w:val="en-US" w:eastAsia="en-US"/>
              </w:rPr>
              <w:t>ECTS credits for the subject (in total)</w:t>
            </w:r>
          </w:p>
        </w:tc>
        <w:tc>
          <w:tcPr>
            <w:tcW w:w="3260" w:type="dxa"/>
            <w:vAlign w:val="center"/>
          </w:tcPr>
          <w:p w:rsidR="002E5BF8" w:rsidRPr="007F2CE2" w:rsidRDefault="00767337" w:rsidP="00741AE6">
            <w:pPr>
              <w:jc w:val="center"/>
              <w:rPr>
                <w:lang w:val="en-US" w:eastAsia="en-US"/>
              </w:rPr>
            </w:pPr>
            <w:r>
              <w:rPr>
                <w:lang w:eastAsia="en-US"/>
              </w:rPr>
              <w:t>20</w:t>
            </w:r>
          </w:p>
        </w:tc>
      </w:tr>
      <w:tr w:rsidR="002E5BF8" w:rsidRPr="007F2CE2">
        <w:trPr>
          <w:trHeight w:val="397"/>
          <w:jc w:val="center"/>
        </w:trPr>
        <w:tc>
          <w:tcPr>
            <w:tcW w:w="10063" w:type="dxa"/>
            <w:gridSpan w:val="2"/>
            <w:shd w:val="clear" w:color="auto" w:fill="D9D9D9"/>
            <w:vAlign w:val="center"/>
          </w:tcPr>
          <w:p w:rsidR="002E5BF8" w:rsidRPr="007F2CE2" w:rsidRDefault="002E5BF8" w:rsidP="00741AE6">
            <w:pPr>
              <w:rPr>
                <w:b/>
                <w:bCs/>
                <w:lang w:eastAsia="en-US"/>
              </w:rPr>
            </w:pPr>
            <w:proofErr w:type="spellStart"/>
            <w:r w:rsidRPr="007F2CE2">
              <w:rPr>
                <w:b/>
                <w:bCs/>
              </w:rPr>
              <w:t>Remarks</w:t>
            </w:r>
            <w:proofErr w:type="spellEnd"/>
            <w:r w:rsidRPr="007F2CE2">
              <w:rPr>
                <w:b/>
                <w:bCs/>
              </w:rPr>
              <w:t xml:space="preserve"> </w:t>
            </w:r>
          </w:p>
        </w:tc>
      </w:tr>
      <w:tr w:rsidR="002E5BF8" w:rsidRPr="007F2CE2">
        <w:trPr>
          <w:trHeight w:val="397"/>
          <w:jc w:val="center"/>
        </w:trPr>
        <w:tc>
          <w:tcPr>
            <w:tcW w:w="10063" w:type="dxa"/>
            <w:gridSpan w:val="2"/>
            <w:vAlign w:val="center"/>
          </w:tcPr>
          <w:p w:rsidR="002E5BF8" w:rsidRPr="007F2CE2" w:rsidRDefault="002E5BF8" w:rsidP="00741AE6">
            <w:pPr>
              <w:rPr>
                <w:lang w:eastAsia="en-US"/>
              </w:rPr>
            </w:pPr>
          </w:p>
          <w:p w:rsidR="002E5BF8" w:rsidRPr="007F2CE2" w:rsidRDefault="002E5BF8" w:rsidP="00741AE6">
            <w:pPr>
              <w:rPr>
                <w:lang w:eastAsia="en-US"/>
              </w:rPr>
            </w:pPr>
          </w:p>
        </w:tc>
      </w:tr>
    </w:tbl>
    <w:p w:rsidR="002E5BF8" w:rsidRPr="007F2CE2" w:rsidRDefault="002E5BF8" w:rsidP="00353A92">
      <w:pPr>
        <w:rPr>
          <w:lang w:val="en-US" w:eastAsia="en-US"/>
        </w:rPr>
      </w:pPr>
    </w:p>
    <w:p w:rsidR="002E5BF8" w:rsidRPr="007F2CE2" w:rsidRDefault="002E5BF8" w:rsidP="00353A92">
      <w:pPr>
        <w:rPr>
          <w:sz w:val="20"/>
          <w:szCs w:val="20"/>
          <w:lang w:val="en-US" w:eastAsia="en-US"/>
        </w:rPr>
      </w:pPr>
      <w:r w:rsidRPr="007F2CE2">
        <w:rPr>
          <w:sz w:val="20"/>
          <w:szCs w:val="20"/>
          <w:lang w:val="en-US" w:eastAsia="en-US"/>
        </w:rPr>
        <w:t>* Selected examples of methods of assessment:</w:t>
      </w:r>
    </w:p>
    <w:p w:rsidR="002E5BF8" w:rsidRPr="007F2CE2" w:rsidRDefault="002E5BF8" w:rsidP="00353A92">
      <w:pPr>
        <w:rPr>
          <w:sz w:val="20"/>
          <w:szCs w:val="20"/>
          <w:lang w:val="en-US" w:eastAsia="en-US"/>
        </w:rPr>
      </w:pPr>
      <w:r w:rsidRPr="007F2CE2">
        <w:rPr>
          <w:sz w:val="20"/>
          <w:szCs w:val="20"/>
          <w:lang w:val="en-US" w:eastAsia="en-US"/>
        </w:rPr>
        <w:t>EP – written examination</w:t>
      </w:r>
    </w:p>
    <w:p w:rsidR="002E5BF8" w:rsidRPr="007F2CE2" w:rsidRDefault="002E5BF8" w:rsidP="00353A92">
      <w:pPr>
        <w:rPr>
          <w:sz w:val="20"/>
          <w:szCs w:val="20"/>
          <w:lang w:val="en-US" w:eastAsia="en-US"/>
        </w:rPr>
      </w:pPr>
      <w:r w:rsidRPr="007F2CE2">
        <w:rPr>
          <w:sz w:val="20"/>
          <w:szCs w:val="20"/>
          <w:lang w:val="en-US" w:eastAsia="en-US"/>
        </w:rPr>
        <w:t>EU – oral examination</w:t>
      </w:r>
    </w:p>
    <w:p w:rsidR="002E5BF8" w:rsidRPr="007F2CE2" w:rsidRDefault="002E5BF8" w:rsidP="00353A92">
      <w:pPr>
        <w:rPr>
          <w:sz w:val="20"/>
          <w:szCs w:val="20"/>
          <w:lang w:val="en-US" w:eastAsia="en-US"/>
        </w:rPr>
      </w:pPr>
      <w:r w:rsidRPr="007F2CE2">
        <w:rPr>
          <w:sz w:val="20"/>
          <w:szCs w:val="20"/>
          <w:lang w:val="en-US" w:eastAsia="en-US"/>
        </w:rPr>
        <w:t>ET – test examination</w:t>
      </w:r>
    </w:p>
    <w:p w:rsidR="002E5BF8" w:rsidRPr="007F2CE2" w:rsidRDefault="002E5BF8" w:rsidP="00353A92">
      <w:pPr>
        <w:rPr>
          <w:sz w:val="20"/>
          <w:szCs w:val="20"/>
          <w:lang w:val="en-US" w:eastAsia="en-US"/>
        </w:rPr>
      </w:pPr>
      <w:r w:rsidRPr="007F2CE2">
        <w:rPr>
          <w:sz w:val="20"/>
          <w:szCs w:val="20"/>
          <w:lang w:val="en-US" w:eastAsia="en-US"/>
        </w:rPr>
        <w:t>EPR – practical examination</w:t>
      </w:r>
    </w:p>
    <w:p w:rsidR="002E5BF8" w:rsidRPr="007F2CE2" w:rsidRDefault="002E5BF8" w:rsidP="00353A92">
      <w:pPr>
        <w:rPr>
          <w:sz w:val="20"/>
          <w:szCs w:val="20"/>
          <w:lang w:val="en-US" w:eastAsia="en-US"/>
        </w:rPr>
      </w:pPr>
      <w:r w:rsidRPr="007F2CE2">
        <w:rPr>
          <w:sz w:val="20"/>
          <w:szCs w:val="20"/>
          <w:lang w:val="en-US" w:eastAsia="en-US"/>
        </w:rPr>
        <w:t xml:space="preserve">K – </w:t>
      </w:r>
      <w:proofErr w:type="spellStart"/>
      <w:r w:rsidRPr="007F2CE2">
        <w:rPr>
          <w:sz w:val="20"/>
          <w:szCs w:val="20"/>
          <w:lang w:val="en-US" w:eastAsia="en-US"/>
        </w:rPr>
        <w:t>colloqium</w:t>
      </w:r>
      <w:proofErr w:type="spellEnd"/>
    </w:p>
    <w:p w:rsidR="002E5BF8" w:rsidRPr="007F2CE2" w:rsidRDefault="002E5BF8" w:rsidP="00353A92">
      <w:pPr>
        <w:rPr>
          <w:sz w:val="20"/>
          <w:szCs w:val="20"/>
          <w:lang w:val="en-US" w:eastAsia="en-US"/>
        </w:rPr>
      </w:pPr>
      <w:r w:rsidRPr="007F2CE2">
        <w:rPr>
          <w:sz w:val="20"/>
          <w:szCs w:val="20"/>
          <w:lang w:val="en-US" w:eastAsia="en-US"/>
        </w:rPr>
        <w:t>R – report</w:t>
      </w:r>
    </w:p>
    <w:p w:rsidR="002E5BF8" w:rsidRPr="007F2CE2" w:rsidRDefault="002E5BF8" w:rsidP="00353A92">
      <w:pPr>
        <w:rPr>
          <w:sz w:val="20"/>
          <w:szCs w:val="20"/>
          <w:lang w:val="en-US" w:eastAsia="en-US"/>
        </w:rPr>
      </w:pPr>
      <w:r w:rsidRPr="007F2CE2">
        <w:rPr>
          <w:sz w:val="20"/>
          <w:szCs w:val="20"/>
          <w:lang w:val="en-US" w:eastAsia="en-US"/>
        </w:rPr>
        <w:t>S – practical skills assessment</w:t>
      </w:r>
    </w:p>
    <w:p w:rsidR="002E5BF8" w:rsidRPr="007F2CE2" w:rsidRDefault="002E5BF8" w:rsidP="00353A92">
      <w:pPr>
        <w:rPr>
          <w:sz w:val="20"/>
          <w:szCs w:val="20"/>
          <w:lang w:val="en-US" w:eastAsia="en-US"/>
        </w:rPr>
      </w:pPr>
      <w:r w:rsidRPr="007F2CE2">
        <w:rPr>
          <w:sz w:val="20"/>
          <w:szCs w:val="20"/>
          <w:lang w:val="en-US" w:eastAsia="en-US"/>
        </w:rPr>
        <w:t>RZĆ – practical classes report, incl. discussion on results</w:t>
      </w:r>
    </w:p>
    <w:p w:rsidR="002E5BF8" w:rsidRPr="007F2CE2" w:rsidRDefault="002E5BF8" w:rsidP="00353A92">
      <w:pPr>
        <w:rPr>
          <w:sz w:val="20"/>
          <w:szCs w:val="20"/>
          <w:lang w:val="en-US" w:eastAsia="en-US"/>
        </w:rPr>
      </w:pPr>
      <w:r w:rsidRPr="007F2CE2">
        <w:rPr>
          <w:sz w:val="20"/>
          <w:szCs w:val="20"/>
          <w:lang w:val="en-US" w:eastAsia="en-US"/>
        </w:rPr>
        <w:t xml:space="preserve">O – student’s active participation and attitude assessment </w:t>
      </w:r>
    </w:p>
    <w:p w:rsidR="002E5BF8" w:rsidRPr="007F2CE2" w:rsidRDefault="002E5BF8" w:rsidP="00353A92">
      <w:pPr>
        <w:rPr>
          <w:sz w:val="20"/>
          <w:szCs w:val="20"/>
          <w:lang w:val="en-US" w:eastAsia="en-US"/>
        </w:rPr>
      </w:pPr>
      <w:r w:rsidRPr="007F2CE2">
        <w:rPr>
          <w:sz w:val="20"/>
          <w:szCs w:val="20"/>
          <w:lang w:val="en-US" w:eastAsia="en-US"/>
        </w:rPr>
        <w:t>SL – lab report</w:t>
      </w:r>
    </w:p>
    <w:p w:rsidR="002E5BF8" w:rsidRPr="007F2CE2" w:rsidRDefault="002E5BF8" w:rsidP="00353A92">
      <w:pPr>
        <w:rPr>
          <w:sz w:val="20"/>
          <w:szCs w:val="20"/>
          <w:lang w:val="en-US" w:eastAsia="en-US"/>
        </w:rPr>
      </w:pPr>
      <w:r w:rsidRPr="007F2CE2">
        <w:rPr>
          <w:sz w:val="20"/>
          <w:szCs w:val="20"/>
          <w:lang w:val="en-US" w:eastAsia="en-US"/>
        </w:rPr>
        <w:t>SP – case study</w:t>
      </w:r>
    </w:p>
    <w:p w:rsidR="002E5BF8" w:rsidRPr="007F2CE2" w:rsidRDefault="002E5BF8" w:rsidP="00353A92">
      <w:pPr>
        <w:rPr>
          <w:sz w:val="20"/>
          <w:szCs w:val="20"/>
          <w:lang w:val="en-US" w:eastAsia="en-US"/>
        </w:rPr>
      </w:pPr>
      <w:r w:rsidRPr="007F2CE2">
        <w:rPr>
          <w:sz w:val="20"/>
          <w:szCs w:val="20"/>
          <w:lang w:val="en-US" w:eastAsia="en-US"/>
        </w:rPr>
        <w:t xml:space="preserve">PS - assessment of student’s ability to work independently </w:t>
      </w:r>
    </w:p>
    <w:p w:rsidR="002E5BF8" w:rsidRPr="007F2CE2" w:rsidRDefault="002E5BF8" w:rsidP="00353A92">
      <w:pPr>
        <w:rPr>
          <w:sz w:val="20"/>
          <w:szCs w:val="20"/>
          <w:lang w:val="en-US" w:eastAsia="en-US"/>
        </w:rPr>
      </w:pPr>
      <w:r w:rsidRPr="007F2CE2">
        <w:rPr>
          <w:sz w:val="20"/>
          <w:szCs w:val="20"/>
          <w:lang w:val="en-US" w:eastAsia="en-US"/>
        </w:rPr>
        <w:lastRenderedPageBreak/>
        <w:t>W – entry test</w:t>
      </w:r>
    </w:p>
    <w:p w:rsidR="002E5BF8" w:rsidRPr="007F2CE2" w:rsidRDefault="002E5BF8" w:rsidP="00353A92">
      <w:pPr>
        <w:rPr>
          <w:sz w:val="20"/>
          <w:szCs w:val="20"/>
          <w:lang w:val="en-US" w:eastAsia="en-US"/>
        </w:rPr>
      </w:pPr>
      <w:r w:rsidRPr="007F2CE2">
        <w:rPr>
          <w:sz w:val="20"/>
          <w:szCs w:val="20"/>
          <w:lang w:val="en-US" w:eastAsia="en-US"/>
        </w:rPr>
        <w:t xml:space="preserve">PM – </w:t>
      </w:r>
      <w:proofErr w:type="spellStart"/>
      <w:r w:rsidRPr="007F2CE2">
        <w:rPr>
          <w:sz w:val="20"/>
          <w:szCs w:val="20"/>
          <w:lang w:val="en-US" w:eastAsia="en-US"/>
        </w:rPr>
        <w:t>multimedial</w:t>
      </w:r>
      <w:proofErr w:type="spellEnd"/>
      <w:r w:rsidRPr="007F2CE2">
        <w:rPr>
          <w:sz w:val="20"/>
          <w:szCs w:val="20"/>
          <w:lang w:val="en-US" w:eastAsia="en-US"/>
        </w:rPr>
        <w:t xml:space="preserve"> presentation</w:t>
      </w:r>
    </w:p>
    <w:p w:rsidR="002E5BF8" w:rsidRPr="007F2CE2" w:rsidRDefault="002E5BF8" w:rsidP="00353A92">
      <w:pPr>
        <w:rPr>
          <w:sz w:val="20"/>
          <w:szCs w:val="20"/>
          <w:lang w:eastAsia="en-US"/>
        </w:rPr>
      </w:pPr>
      <w:proofErr w:type="spellStart"/>
      <w:r w:rsidRPr="007F2CE2">
        <w:rPr>
          <w:sz w:val="20"/>
          <w:szCs w:val="20"/>
          <w:lang w:eastAsia="en-US"/>
        </w:rPr>
        <w:t>other</w:t>
      </w:r>
      <w:proofErr w:type="spellEnd"/>
      <w:r w:rsidRPr="007F2CE2">
        <w:rPr>
          <w:sz w:val="20"/>
          <w:szCs w:val="20"/>
          <w:lang w:eastAsia="en-US"/>
        </w:rPr>
        <w:t>…</w:t>
      </w:r>
    </w:p>
    <w:p w:rsidR="002E5BF8" w:rsidRPr="007F2CE2" w:rsidRDefault="002E5BF8" w:rsidP="00353A92">
      <w:pPr>
        <w:rPr>
          <w:sz w:val="20"/>
          <w:szCs w:val="20"/>
          <w:lang w:eastAsia="en-US"/>
        </w:rPr>
      </w:pPr>
    </w:p>
    <w:p w:rsidR="002E5BF8" w:rsidRPr="007F2CE2" w:rsidRDefault="002E5BF8" w:rsidP="00190DC4">
      <w:pPr>
        <w:spacing w:line="276" w:lineRule="auto"/>
        <w:jc w:val="center"/>
        <w:rPr>
          <w:b/>
          <w:bCs/>
          <w:spacing w:val="30"/>
          <w:lang w:eastAsia="en-US"/>
        </w:rPr>
      </w:pPr>
    </w:p>
    <w:sectPr w:rsidR="002E5BF8" w:rsidRPr="007F2CE2" w:rsidSect="001F095D">
      <w:headerReference w:type="default" r:id="rId9"/>
      <w:footerReference w:type="default" r:id="rId10"/>
      <w:footnotePr>
        <w:numFmt w:val="chicago"/>
      </w:footnotePr>
      <w:pgSz w:w="11906" w:h="16838"/>
      <w:pgMar w:top="567" w:right="991" w:bottom="567" w:left="851"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CF" w:rsidRDefault="00B47ACF" w:rsidP="00190DC4">
      <w:r>
        <w:separator/>
      </w:r>
    </w:p>
  </w:endnote>
  <w:endnote w:type="continuationSeparator" w:id="0">
    <w:p w:rsidR="00B47ACF" w:rsidRDefault="00B47ACF" w:rsidP="001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05" w:rsidRPr="001F095D" w:rsidRDefault="00F43A05" w:rsidP="001F095D">
    <w:pPr>
      <w:pStyle w:val="Stopka"/>
      <w:jc w:val="right"/>
      <w:rPr>
        <w:sz w:val="16"/>
        <w:szCs w:val="16"/>
      </w:rPr>
    </w:pPr>
    <w:r w:rsidRPr="001A3E25">
      <w:rPr>
        <w:sz w:val="16"/>
        <w:szCs w:val="16"/>
      </w:rPr>
      <w:t xml:space="preserve">Strona </w:t>
    </w:r>
    <w:r w:rsidRPr="001A3E25">
      <w:rPr>
        <w:b/>
        <w:bCs/>
        <w:sz w:val="16"/>
        <w:szCs w:val="16"/>
      </w:rPr>
      <w:fldChar w:fldCharType="begin"/>
    </w:r>
    <w:r w:rsidRPr="001A3E25">
      <w:rPr>
        <w:b/>
        <w:bCs/>
        <w:sz w:val="16"/>
        <w:szCs w:val="16"/>
      </w:rPr>
      <w:instrText>PAGE</w:instrText>
    </w:r>
    <w:r w:rsidRPr="001A3E25">
      <w:rPr>
        <w:b/>
        <w:bCs/>
        <w:sz w:val="16"/>
        <w:szCs w:val="16"/>
      </w:rPr>
      <w:fldChar w:fldCharType="separate"/>
    </w:r>
    <w:r w:rsidR="00CE343C">
      <w:rPr>
        <w:b/>
        <w:bCs/>
        <w:noProof/>
        <w:sz w:val="16"/>
        <w:szCs w:val="16"/>
      </w:rPr>
      <w:t>4</w:t>
    </w:r>
    <w:r w:rsidRPr="001A3E25">
      <w:rPr>
        <w:b/>
        <w:bCs/>
        <w:sz w:val="16"/>
        <w:szCs w:val="16"/>
      </w:rPr>
      <w:fldChar w:fldCharType="end"/>
    </w:r>
    <w:r w:rsidRPr="001A3E25">
      <w:rPr>
        <w:sz w:val="16"/>
        <w:szCs w:val="16"/>
      </w:rPr>
      <w:t xml:space="preserve"> z </w:t>
    </w:r>
    <w:r w:rsidRPr="001A3E25">
      <w:rPr>
        <w:b/>
        <w:bCs/>
        <w:sz w:val="16"/>
        <w:szCs w:val="16"/>
      </w:rPr>
      <w:fldChar w:fldCharType="begin"/>
    </w:r>
    <w:r w:rsidRPr="001A3E25">
      <w:rPr>
        <w:b/>
        <w:bCs/>
        <w:sz w:val="16"/>
        <w:szCs w:val="16"/>
      </w:rPr>
      <w:instrText>NUMPAGES</w:instrText>
    </w:r>
    <w:r w:rsidRPr="001A3E25">
      <w:rPr>
        <w:b/>
        <w:bCs/>
        <w:sz w:val="16"/>
        <w:szCs w:val="16"/>
      </w:rPr>
      <w:fldChar w:fldCharType="separate"/>
    </w:r>
    <w:r w:rsidR="00CE343C">
      <w:rPr>
        <w:b/>
        <w:bCs/>
        <w:noProof/>
        <w:sz w:val="16"/>
        <w:szCs w:val="16"/>
      </w:rPr>
      <w:t>11</w:t>
    </w:r>
    <w:r w:rsidRPr="001A3E2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CF" w:rsidRDefault="00B47ACF" w:rsidP="00190DC4">
      <w:r>
        <w:separator/>
      </w:r>
    </w:p>
  </w:footnote>
  <w:footnote w:type="continuationSeparator" w:id="0">
    <w:p w:rsidR="00B47ACF" w:rsidRDefault="00B47ACF" w:rsidP="00190DC4">
      <w:r>
        <w:continuationSeparator/>
      </w:r>
    </w:p>
  </w:footnote>
  <w:footnote w:id="1">
    <w:p w:rsidR="00F43A05" w:rsidRDefault="00F43A05" w:rsidP="00B03E7B">
      <w:pPr>
        <w:spacing w:after="200" w:line="276" w:lineRule="auto"/>
        <w:ind w:left="284"/>
        <w:rPr>
          <w:b/>
          <w:bCs/>
          <w:lang w:eastAsia="en-US"/>
        </w:rPr>
      </w:pPr>
      <w:r w:rsidRPr="00EE25F1">
        <w:rPr>
          <w:rStyle w:val="Odwoanieprzypisudolnego"/>
        </w:rPr>
        <w:footnoteRef/>
      </w:r>
      <w:r w:rsidRPr="00EE25F1">
        <w:t xml:space="preserve"> </w:t>
      </w:r>
      <w:proofErr w:type="spellStart"/>
      <w:r>
        <w:t>replace</w:t>
      </w:r>
      <w:proofErr w:type="spellEnd"/>
      <w:r>
        <w:rPr>
          <w:b/>
          <w:bCs/>
          <w:lang w:eastAsia="en-US"/>
        </w:rPr>
        <w:t xml:space="preserve"> </w:t>
      </w:r>
      <w:r>
        <w:rPr>
          <w:rFonts w:ascii="MS Gothic" w:eastAsia="MS Gothic" w:hAnsi="MS Gothic" w:cs="MS Gothic" w:hint="eastAsia"/>
          <w:b/>
          <w:bCs/>
          <w:lang w:eastAsia="en-US"/>
        </w:rPr>
        <w:t>☐</w:t>
      </w:r>
      <w:r>
        <w:rPr>
          <w:b/>
          <w:bCs/>
          <w:lang w:eastAsia="en-US"/>
        </w:rPr>
        <w:t xml:space="preserve"> </w:t>
      </w:r>
      <w:proofErr w:type="spellStart"/>
      <w:r>
        <w:rPr>
          <w:lang w:eastAsia="en-US"/>
        </w:rPr>
        <w:t>into</w:t>
      </w:r>
      <w:proofErr w:type="spellEnd"/>
      <w:r>
        <w:rPr>
          <w:b/>
          <w:bCs/>
          <w:lang w:eastAsia="en-US"/>
        </w:rPr>
        <w:t xml:space="preserve"> </w:t>
      </w:r>
      <w:r>
        <w:rPr>
          <w:rFonts w:ascii="MS Gothic" w:eastAsia="MS Gothic" w:hAnsi="MS Gothic" w:cs="MS Gothic" w:hint="eastAsia"/>
          <w:b/>
          <w:bCs/>
          <w:lang w:eastAsia="en-US"/>
        </w:rPr>
        <w:t>☒</w:t>
      </w:r>
      <w:r>
        <w:rPr>
          <w:b/>
          <w:bCs/>
          <w:lang w:eastAsia="en-US"/>
        </w:rPr>
        <w:t xml:space="preserve"> </w:t>
      </w:r>
      <w:proofErr w:type="spellStart"/>
      <w:r w:rsidRPr="003154F6">
        <w:rPr>
          <w:lang w:eastAsia="en-US"/>
        </w:rPr>
        <w:t>where</w:t>
      </w:r>
      <w:proofErr w:type="spellEnd"/>
      <w:r w:rsidRPr="003154F6">
        <w:rPr>
          <w:lang w:eastAsia="en-US"/>
        </w:rPr>
        <w:t xml:space="preserve"> </w:t>
      </w:r>
      <w:proofErr w:type="spellStart"/>
      <w:r w:rsidRPr="003154F6">
        <w:rPr>
          <w:lang w:eastAsia="en-US"/>
        </w:rPr>
        <w:t>applicable</w:t>
      </w:r>
      <w:proofErr w:type="spellEnd"/>
    </w:p>
    <w:p w:rsidR="00F43A05" w:rsidRDefault="00F43A05" w:rsidP="00B03E7B">
      <w:pPr>
        <w:spacing w:after="200" w:line="276" w:lineRule="auto"/>
        <w:ind w:left="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05" w:rsidRPr="00E84BC0" w:rsidRDefault="00F43A05" w:rsidP="005C60F2">
    <w:pPr>
      <w:keepNext/>
      <w:jc w:val="right"/>
      <w:outlineLvl w:val="0"/>
      <w:rPr>
        <w:b/>
        <w:bCs/>
        <w:sz w:val="20"/>
        <w:szCs w:val="20"/>
        <w:lang w:val="en-US"/>
      </w:rPr>
    </w:pPr>
    <w:r w:rsidRPr="00E84BC0">
      <w:rPr>
        <w:b/>
        <w:bCs/>
        <w:sz w:val="20"/>
        <w:szCs w:val="20"/>
        <w:lang w:val="en-US"/>
      </w:rPr>
      <w:t>Annex to PMU Rector’s Ordinance No. 4/2020</w:t>
    </w:r>
  </w:p>
  <w:p w:rsidR="00F43A05" w:rsidRPr="00DF46A0" w:rsidRDefault="00F43A05" w:rsidP="00DF46A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E6"/>
    <w:multiLevelType w:val="hybridMultilevel"/>
    <w:tmpl w:val="83584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747A1"/>
    <w:multiLevelType w:val="hybridMultilevel"/>
    <w:tmpl w:val="49E89C3E"/>
    <w:lvl w:ilvl="0" w:tplc="C29EB9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269AB"/>
    <w:multiLevelType w:val="hybridMultilevel"/>
    <w:tmpl w:val="428C8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D43BE"/>
    <w:multiLevelType w:val="hybridMultilevel"/>
    <w:tmpl w:val="07F83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1C6B7E"/>
    <w:multiLevelType w:val="hybridMultilevel"/>
    <w:tmpl w:val="87AA28CA"/>
    <w:lvl w:ilvl="0" w:tplc="0415000F">
      <w:start w:val="1"/>
      <w:numFmt w:val="decimal"/>
      <w:lvlText w:val="%1."/>
      <w:lvlJc w:val="left"/>
      <w:pPr>
        <w:ind w:left="375" w:hanging="375"/>
      </w:pPr>
      <w:rPr>
        <w:rFonts w:hint="default"/>
        <w:b w:val="0"/>
        <w:b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A630A4"/>
    <w:multiLevelType w:val="hybridMultilevel"/>
    <w:tmpl w:val="6D34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149C1"/>
    <w:multiLevelType w:val="multilevel"/>
    <w:tmpl w:val="6D7EE2A2"/>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9E538A"/>
    <w:multiLevelType w:val="hybridMultilevel"/>
    <w:tmpl w:val="3A541BEA"/>
    <w:lvl w:ilvl="0" w:tplc="0EBEDC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CF0C2D"/>
    <w:multiLevelType w:val="hybridMultilevel"/>
    <w:tmpl w:val="775C731E"/>
    <w:lvl w:ilvl="0" w:tplc="3EC802BC">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E61647"/>
    <w:multiLevelType w:val="hybridMultilevel"/>
    <w:tmpl w:val="934EACD4"/>
    <w:lvl w:ilvl="0" w:tplc="0415000F">
      <w:start w:val="1"/>
      <w:numFmt w:val="decimal"/>
      <w:lvlText w:val="%1."/>
      <w:lvlJc w:val="left"/>
      <w:pPr>
        <w:tabs>
          <w:tab w:val="num" w:pos="1080"/>
        </w:tabs>
        <w:ind w:left="1080" w:hanging="360"/>
      </w:pPr>
    </w:lvl>
    <w:lvl w:ilvl="1" w:tplc="88EEA048">
      <w:start w:val="1"/>
      <w:numFmt w:val="bullet"/>
      <w:lvlText w:val=""/>
      <w:lvlJc w:val="left"/>
      <w:pPr>
        <w:tabs>
          <w:tab w:val="num" w:pos="1800"/>
        </w:tabs>
        <w:ind w:left="1800" w:hanging="360"/>
      </w:pPr>
      <w:rPr>
        <w:rFonts w:ascii="Wingdings" w:hAnsi="Wingdings" w:cs="Wingdings" w:hint="default"/>
        <w:sz w:val="20"/>
        <w:szCs w:val="20"/>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F9F2C10"/>
    <w:multiLevelType w:val="hybridMultilevel"/>
    <w:tmpl w:val="924E3F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E4753"/>
    <w:multiLevelType w:val="hybridMultilevel"/>
    <w:tmpl w:val="AEC66F48"/>
    <w:lvl w:ilvl="0" w:tplc="30E06E74">
      <w:start w:val="1"/>
      <w:numFmt w:val="decimal"/>
      <w:lvlText w:val="%1)"/>
      <w:lvlJc w:val="left"/>
      <w:pPr>
        <w:ind w:left="375" w:hanging="375"/>
      </w:pPr>
      <w:rPr>
        <w:rFonts w:ascii="Verdana" w:hAnsi="Verdana" w:cs="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93F36"/>
    <w:multiLevelType w:val="hybridMultilevel"/>
    <w:tmpl w:val="9A3C9FEA"/>
    <w:lvl w:ilvl="0" w:tplc="077A422E">
      <w:start w:val="2"/>
      <w:numFmt w:val="lowerLetter"/>
      <w:lvlText w:val="%1."/>
      <w:lvlJc w:val="left"/>
      <w:pPr>
        <w:tabs>
          <w:tab w:val="num" w:pos="4140"/>
        </w:tabs>
        <w:ind w:left="4140" w:hanging="360"/>
      </w:pPr>
      <w:rPr>
        <w:rFonts w:hint="default"/>
      </w:r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58330D1"/>
    <w:multiLevelType w:val="multilevel"/>
    <w:tmpl w:val="FB7C59F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3AAE7012"/>
    <w:multiLevelType w:val="hybridMultilevel"/>
    <w:tmpl w:val="41F6D222"/>
    <w:lvl w:ilvl="0" w:tplc="64240D4C">
      <w:start w:val="3"/>
      <w:numFmt w:val="decimal"/>
      <w:lvlText w:val="%1."/>
      <w:lvlJc w:val="left"/>
      <w:pPr>
        <w:tabs>
          <w:tab w:val="num" w:pos="2340"/>
        </w:tabs>
        <w:ind w:left="234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82457B"/>
    <w:multiLevelType w:val="multilevel"/>
    <w:tmpl w:val="A5C2B780"/>
    <w:lvl w:ilvl="0">
      <w:start w:val="1"/>
      <w:numFmt w:val="decimal"/>
      <w:lvlText w:val="%1)"/>
      <w:lvlJc w:val="left"/>
      <w:pPr>
        <w:tabs>
          <w:tab w:val="num" w:pos="930"/>
        </w:tabs>
        <w:ind w:left="930" w:hanging="465"/>
      </w:pPr>
      <w:rPr>
        <w:rFonts w:hint="default"/>
      </w:rPr>
    </w:lvl>
    <w:lvl w:ilvl="1">
      <w:start w:val="1"/>
      <w:numFmt w:val="lowerLetter"/>
      <w:lvlText w:val="%2)"/>
      <w:lvlJc w:val="left"/>
      <w:pPr>
        <w:tabs>
          <w:tab w:val="num" w:pos="1470"/>
        </w:tabs>
        <w:ind w:left="1470" w:hanging="465"/>
      </w:pPr>
      <w:rPr>
        <w:rFonts w:hint="default"/>
        <w:color w:val="000000"/>
        <w:sz w:val="24"/>
        <w:szCs w:val="24"/>
      </w:rPr>
    </w:lvl>
    <w:lvl w:ilvl="2">
      <w:start w:val="1"/>
      <w:numFmt w:val="decimal"/>
      <w:lvlText w:val="%1.%2.%3"/>
      <w:lvlJc w:val="left"/>
      <w:pPr>
        <w:tabs>
          <w:tab w:val="num" w:pos="2265"/>
        </w:tabs>
        <w:ind w:left="2265" w:hanging="720"/>
      </w:pPr>
      <w:rPr>
        <w:rFonts w:hint="default"/>
      </w:rPr>
    </w:lvl>
    <w:lvl w:ilvl="3">
      <w:start w:val="1"/>
      <w:numFmt w:val="decimal"/>
      <w:lvlText w:val="%1.%2.%3.%4"/>
      <w:lvlJc w:val="left"/>
      <w:pPr>
        <w:tabs>
          <w:tab w:val="num" w:pos="3165"/>
        </w:tabs>
        <w:ind w:left="3165" w:hanging="1080"/>
      </w:pPr>
      <w:rPr>
        <w:rFonts w:hint="default"/>
      </w:rPr>
    </w:lvl>
    <w:lvl w:ilvl="4">
      <w:start w:val="1"/>
      <w:numFmt w:val="decimal"/>
      <w:lvlText w:val="%1.%2.%3.%4.%5"/>
      <w:lvlJc w:val="left"/>
      <w:pPr>
        <w:tabs>
          <w:tab w:val="num" w:pos="3705"/>
        </w:tabs>
        <w:ind w:left="3705" w:hanging="1080"/>
      </w:pPr>
      <w:rPr>
        <w:rFonts w:hint="default"/>
      </w:rPr>
    </w:lvl>
    <w:lvl w:ilvl="5">
      <w:start w:val="1"/>
      <w:numFmt w:val="decimal"/>
      <w:lvlText w:val="%1.%2.%3.%4.%5.%6"/>
      <w:lvlJc w:val="left"/>
      <w:pPr>
        <w:tabs>
          <w:tab w:val="num" w:pos="4605"/>
        </w:tabs>
        <w:ind w:left="4605" w:hanging="1440"/>
      </w:pPr>
      <w:rPr>
        <w:rFonts w:hint="default"/>
      </w:rPr>
    </w:lvl>
    <w:lvl w:ilvl="6">
      <w:start w:val="1"/>
      <w:numFmt w:val="decimal"/>
      <w:lvlText w:val="%1.%2.%3.%4.%5.%6.%7"/>
      <w:lvlJc w:val="left"/>
      <w:pPr>
        <w:tabs>
          <w:tab w:val="num" w:pos="5145"/>
        </w:tabs>
        <w:ind w:left="5145" w:hanging="1440"/>
      </w:pPr>
      <w:rPr>
        <w:rFonts w:hint="default"/>
      </w:rPr>
    </w:lvl>
    <w:lvl w:ilvl="7">
      <w:start w:val="1"/>
      <w:numFmt w:val="decimal"/>
      <w:lvlText w:val="%1.%2.%3.%4.%5.%6.%7.%8"/>
      <w:lvlJc w:val="left"/>
      <w:pPr>
        <w:tabs>
          <w:tab w:val="num" w:pos="6045"/>
        </w:tabs>
        <w:ind w:left="6045" w:hanging="1800"/>
      </w:pPr>
      <w:rPr>
        <w:rFonts w:hint="default"/>
      </w:rPr>
    </w:lvl>
    <w:lvl w:ilvl="8">
      <w:start w:val="1"/>
      <w:numFmt w:val="decimal"/>
      <w:lvlText w:val="%1.%2.%3.%4.%5.%6.%7.%8.%9"/>
      <w:lvlJc w:val="left"/>
      <w:pPr>
        <w:tabs>
          <w:tab w:val="num" w:pos="6585"/>
        </w:tabs>
        <w:ind w:left="6585" w:hanging="1800"/>
      </w:pPr>
      <w:rPr>
        <w:rFonts w:hint="default"/>
      </w:rPr>
    </w:lvl>
  </w:abstractNum>
  <w:abstractNum w:abstractNumId="16" w15:restartNumberingAfterBreak="0">
    <w:nsid w:val="48C0347F"/>
    <w:multiLevelType w:val="hybridMultilevel"/>
    <w:tmpl w:val="49C0A862"/>
    <w:lvl w:ilvl="0" w:tplc="ECD8D4F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D01F80"/>
    <w:multiLevelType w:val="hybridMultilevel"/>
    <w:tmpl w:val="2A08CC9C"/>
    <w:lvl w:ilvl="0" w:tplc="0854BC20">
      <w:start w:val="1"/>
      <w:numFmt w:val="bullet"/>
      <w:lvlText w:val="□"/>
      <w:lvlJc w:val="center"/>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8011AA"/>
    <w:multiLevelType w:val="hybridMultilevel"/>
    <w:tmpl w:val="03F64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017EC"/>
    <w:multiLevelType w:val="hybridMultilevel"/>
    <w:tmpl w:val="2C8A24C6"/>
    <w:lvl w:ilvl="0" w:tplc="30E06E74">
      <w:start w:val="1"/>
      <w:numFmt w:val="decimal"/>
      <w:lvlText w:val="%1)"/>
      <w:lvlJc w:val="left"/>
      <w:pPr>
        <w:ind w:left="375" w:hanging="375"/>
      </w:pPr>
      <w:rPr>
        <w:rFonts w:ascii="Verdana" w:hAnsi="Verdana" w:cs="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D740E7"/>
    <w:multiLevelType w:val="hybridMultilevel"/>
    <w:tmpl w:val="87AA28CA"/>
    <w:lvl w:ilvl="0" w:tplc="0415000F">
      <w:start w:val="1"/>
      <w:numFmt w:val="decimal"/>
      <w:lvlText w:val="%1."/>
      <w:lvlJc w:val="left"/>
      <w:pPr>
        <w:ind w:left="375" w:hanging="375"/>
      </w:pPr>
      <w:rPr>
        <w:rFonts w:hint="default"/>
        <w:b w:val="0"/>
        <w:b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AA0133"/>
    <w:multiLevelType w:val="hybridMultilevel"/>
    <w:tmpl w:val="3F20190A"/>
    <w:lvl w:ilvl="0" w:tplc="0415000F">
      <w:start w:val="1"/>
      <w:numFmt w:val="decimal"/>
      <w:lvlText w:val="%1."/>
      <w:lvlJc w:val="left"/>
      <w:pPr>
        <w:ind w:left="360" w:hanging="360"/>
      </w:pPr>
    </w:lvl>
    <w:lvl w:ilvl="1" w:tplc="145216B0">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6F6CDF"/>
    <w:multiLevelType w:val="multilevel"/>
    <w:tmpl w:val="FDA2CBBC"/>
    <w:lvl w:ilvl="0">
      <w:start w:val="2"/>
      <w:numFmt w:val="decimal"/>
      <w:lvlText w:val="%1"/>
      <w:lvlJc w:val="left"/>
      <w:pPr>
        <w:tabs>
          <w:tab w:val="num" w:pos="465"/>
        </w:tabs>
        <w:ind w:left="465" w:hanging="465"/>
      </w:pPr>
      <w:rPr>
        <w:rFonts w:hint="default"/>
      </w:rPr>
    </w:lvl>
    <w:lvl w:ilvl="1">
      <w:start w:val="1"/>
      <w:numFmt w:val="decimal"/>
      <w:lvlText w:val="%2."/>
      <w:lvlJc w:val="left"/>
      <w:pPr>
        <w:tabs>
          <w:tab w:val="num" w:pos="1005"/>
        </w:tabs>
        <w:ind w:left="1005" w:hanging="465"/>
      </w:pPr>
      <w:rPr>
        <w:rFonts w:ascii="Verdana" w:eastAsia="Times New Roman" w:hAnsi="Verdana"/>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6C5E23AF"/>
    <w:multiLevelType w:val="hybridMultilevel"/>
    <w:tmpl w:val="A448E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D41519"/>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9B573C"/>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E3EC7"/>
    <w:multiLevelType w:val="hybridMultilevel"/>
    <w:tmpl w:val="13D67AA2"/>
    <w:lvl w:ilvl="0" w:tplc="25B845DE">
      <w:start w:val="3"/>
      <w:numFmt w:val="decimal"/>
      <w:lvlText w:val="%1."/>
      <w:lvlJc w:val="left"/>
      <w:pPr>
        <w:tabs>
          <w:tab w:val="num" w:pos="2340"/>
        </w:tabs>
        <w:ind w:left="234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9"/>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6"/>
  </w:num>
  <w:num w:numId="9">
    <w:abstractNumId w:val="13"/>
  </w:num>
  <w:num w:numId="10">
    <w:abstractNumId w:val="22"/>
  </w:num>
  <w:num w:numId="11">
    <w:abstractNumId w:val="3"/>
  </w:num>
  <w:num w:numId="12">
    <w:abstractNumId w:val="15"/>
  </w:num>
  <w:num w:numId="13">
    <w:abstractNumId w:val="2"/>
  </w:num>
  <w:num w:numId="14">
    <w:abstractNumId w:val="21"/>
  </w:num>
  <w:num w:numId="15">
    <w:abstractNumId w:val="8"/>
  </w:num>
  <w:num w:numId="16">
    <w:abstractNumId w:val="19"/>
  </w:num>
  <w:num w:numId="17">
    <w:abstractNumId w:val="11"/>
  </w:num>
  <w:num w:numId="18">
    <w:abstractNumId w:val="20"/>
  </w:num>
  <w:num w:numId="19">
    <w:abstractNumId w:val="0"/>
  </w:num>
  <w:num w:numId="20">
    <w:abstractNumId w:val="4"/>
  </w:num>
  <w:num w:numId="21">
    <w:abstractNumId w:val="23"/>
  </w:num>
  <w:num w:numId="22">
    <w:abstractNumId w:val="24"/>
  </w:num>
  <w:num w:numId="23">
    <w:abstractNumId w:val="25"/>
  </w:num>
  <w:num w:numId="24">
    <w:abstractNumId w:val="17"/>
  </w:num>
  <w:num w:numId="25">
    <w:abstractNumId w:val="18"/>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C4"/>
    <w:rsid w:val="00014AD9"/>
    <w:rsid w:val="0001623D"/>
    <w:rsid w:val="00017526"/>
    <w:rsid w:val="0002052E"/>
    <w:rsid w:val="00025367"/>
    <w:rsid w:val="000309E9"/>
    <w:rsid w:val="000449E4"/>
    <w:rsid w:val="00045B9B"/>
    <w:rsid w:val="00096B26"/>
    <w:rsid w:val="000B0FC1"/>
    <w:rsid w:val="000B28B7"/>
    <w:rsid w:val="000C5BB2"/>
    <w:rsid w:val="000D507C"/>
    <w:rsid w:val="000F2677"/>
    <w:rsid w:val="000F2F80"/>
    <w:rsid w:val="00101833"/>
    <w:rsid w:val="00111CED"/>
    <w:rsid w:val="00114F2C"/>
    <w:rsid w:val="00121808"/>
    <w:rsid w:val="00126ECF"/>
    <w:rsid w:val="00131FD0"/>
    <w:rsid w:val="00134857"/>
    <w:rsid w:val="001450DA"/>
    <w:rsid w:val="00146B7D"/>
    <w:rsid w:val="001741F3"/>
    <w:rsid w:val="0018500F"/>
    <w:rsid w:val="00186CE0"/>
    <w:rsid w:val="001900D3"/>
    <w:rsid w:val="00190DC4"/>
    <w:rsid w:val="001A2A49"/>
    <w:rsid w:val="001A31F7"/>
    <w:rsid w:val="001A3E25"/>
    <w:rsid w:val="001B0333"/>
    <w:rsid w:val="001B13C8"/>
    <w:rsid w:val="001B18E8"/>
    <w:rsid w:val="001B1B3E"/>
    <w:rsid w:val="001B2CB3"/>
    <w:rsid w:val="001B7B45"/>
    <w:rsid w:val="001D0855"/>
    <w:rsid w:val="001D556C"/>
    <w:rsid w:val="001D61BC"/>
    <w:rsid w:val="001E0201"/>
    <w:rsid w:val="001E114F"/>
    <w:rsid w:val="001E1B74"/>
    <w:rsid w:val="001E3028"/>
    <w:rsid w:val="001F095D"/>
    <w:rsid w:val="001F736E"/>
    <w:rsid w:val="00212B5E"/>
    <w:rsid w:val="0021338B"/>
    <w:rsid w:val="0021532A"/>
    <w:rsid w:val="002253F1"/>
    <w:rsid w:val="0024037B"/>
    <w:rsid w:val="002431B9"/>
    <w:rsid w:val="0024361E"/>
    <w:rsid w:val="00261169"/>
    <w:rsid w:val="00263871"/>
    <w:rsid w:val="0028657E"/>
    <w:rsid w:val="00291FB4"/>
    <w:rsid w:val="00296EB4"/>
    <w:rsid w:val="002B13E7"/>
    <w:rsid w:val="002B3171"/>
    <w:rsid w:val="002B3F21"/>
    <w:rsid w:val="002C0494"/>
    <w:rsid w:val="002C1C64"/>
    <w:rsid w:val="002D6013"/>
    <w:rsid w:val="002E1233"/>
    <w:rsid w:val="002E1B57"/>
    <w:rsid w:val="002E5BF8"/>
    <w:rsid w:val="00313402"/>
    <w:rsid w:val="003154F6"/>
    <w:rsid w:val="00317588"/>
    <w:rsid w:val="00320997"/>
    <w:rsid w:val="00326393"/>
    <w:rsid w:val="0033200A"/>
    <w:rsid w:val="003346EC"/>
    <w:rsid w:val="00335B41"/>
    <w:rsid w:val="00335EFB"/>
    <w:rsid w:val="00346014"/>
    <w:rsid w:val="00353A92"/>
    <w:rsid w:val="00354A45"/>
    <w:rsid w:val="00354C56"/>
    <w:rsid w:val="0035662E"/>
    <w:rsid w:val="0036017F"/>
    <w:rsid w:val="00361B20"/>
    <w:rsid w:val="00364D84"/>
    <w:rsid w:val="00364E4A"/>
    <w:rsid w:val="00375A5B"/>
    <w:rsid w:val="003760CF"/>
    <w:rsid w:val="0038032B"/>
    <w:rsid w:val="00390B18"/>
    <w:rsid w:val="0039194F"/>
    <w:rsid w:val="00396FFB"/>
    <w:rsid w:val="003A3D81"/>
    <w:rsid w:val="003A616C"/>
    <w:rsid w:val="003B28E7"/>
    <w:rsid w:val="003B29CB"/>
    <w:rsid w:val="003B4ECF"/>
    <w:rsid w:val="003B6FE3"/>
    <w:rsid w:val="003C2B8C"/>
    <w:rsid w:val="003D246D"/>
    <w:rsid w:val="003D39E0"/>
    <w:rsid w:val="003E2092"/>
    <w:rsid w:val="003E4FEB"/>
    <w:rsid w:val="003E668B"/>
    <w:rsid w:val="003E711B"/>
    <w:rsid w:val="003F0FFF"/>
    <w:rsid w:val="00402C1A"/>
    <w:rsid w:val="00412D84"/>
    <w:rsid w:val="004158A4"/>
    <w:rsid w:val="0042479C"/>
    <w:rsid w:val="00426B0C"/>
    <w:rsid w:val="0044011B"/>
    <w:rsid w:val="00442D47"/>
    <w:rsid w:val="004455FD"/>
    <w:rsid w:val="0045122B"/>
    <w:rsid w:val="00471122"/>
    <w:rsid w:val="0048002E"/>
    <w:rsid w:val="004822F9"/>
    <w:rsid w:val="004929E4"/>
    <w:rsid w:val="00493C16"/>
    <w:rsid w:val="00494483"/>
    <w:rsid w:val="004B031F"/>
    <w:rsid w:val="004B1901"/>
    <w:rsid w:val="004B65A3"/>
    <w:rsid w:val="004C0936"/>
    <w:rsid w:val="004D0D21"/>
    <w:rsid w:val="004E4718"/>
    <w:rsid w:val="004F60DF"/>
    <w:rsid w:val="00505656"/>
    <w:rsid w:val="005217D2"/>
    <w:rsid w:val="005310F9"/>
    <w:rsid w:val="005360C2"/>
    <w:rsid w:val="00544B69"/>
    <w:rsid w:val="005464F0"/>
    <w:rsid w:val="005552A2"/>
    <w:rsid w:val="005715C1"/>
    <w:rsid w:val="00576D8E"/>
    <w:rsid w:val="00585859"/>
    <w:rsid w:val="00590B9C"/>
    <w:rsid w:val="00597F24"/>
    <w:rsid w:val="005A7408"/>
    <w:rsid w:val="005B0AF6"/>
    <w:rsid w:val="005B78B7"/>
    <w:rsid w:val="005C60F2"/>
    <w:rsid w:val="005E12C8"/>
    <w:rsid w:val="005F3E19"/>
    <w:rsid w:val="00614555"/>
    <w:rsid w:val="006153AC"/>
    <w:rsid w:val="00642333"/>
    <w:rsid w:val="006562C7"/>
    <w:rsid w:val="00663701"/>
    <w:rsid w:val="00665F1A"/>
    <w:rsid w:val="0066622F"/>
    <w:rsid w:val="006669F8"/>
    <w:rsid w:val="00671B6D"/>
    <w:rsid w:val="006723F1"/>
    <w:rsid w:val="00674B1C"/>
    <w:rsid w:val="00685B9E"/>
    <w:rsid w:val="00691F92"/>
    <w:rsid w:val="006929AE"/>
    <w:rsid w:val="006A1CF9"/>
    <w:rsid w:val="006A7AF6"/>
    <w:rsid w:val="006B6068"/>
    <w:rsid w:val="006C0EA4"/>
    <w:rsid w:val="006D095A"/>
    <w:rsid w:val="006E34C3"/>
    <w:rsid w:val="006E6286"/>
    <w:rsid w:val="006F1709"/>
    <w:rsid w:val="006F17B8"/>
    <w:rsid w:val="00701301"/>
    <w:rsid w:val="00703EFF"/>
    <w:rsid w:val="007074CD"/>
    <w:rsid w:val="00714DE9"/>
    <w:rsid w:val="00715896"/>
    <w:rsid w:val="00717006"/>
    <w:rsid w:val="007209F7"/>
    <w:rsid w:val="00741AE6"/>
    <w:rsid w:val="00745EB1"/>
    <w:rsid w:val="0075259B"/>
    <w:rsid w:val="00754B31"/>
    <w:rsid w:val="00756240"/>
    <w:rsid w:val="0075766F"/>
    <w:rsid w:val="007624F1"/>
    <w:rsid w:val="007630EF"/>
    <w:rsid w:val="00763BB7"/>
    <w:rsid w:val="00766886"/>
    <w:rsid w:val="00767337"/>
    <w:rsid w:val="00772428"/>
    <w:rsid w:val="00781AF0"/>
    <w:rsid w:val="0078373F"/>
    <w:rsid w:val="0078792D"/>
    <w:rsid w:val="00795493"/>
    <w:rsid w:val="0079573F"/>
    <w:rsid w:val="007A00A9"/>
    <w:rsid w:val="007A08EE"/>
    <w:rsid w:val="007A5063"/>
    <w:rsid w:val="007A78A2"/>
    <w:rsid w:val="007B28AC"/>
    <w:rsid w:val="007D1F3C"/>
    <w:rsid w:val="007E5E32"/>
    <w:rsid w:val="007F2CE2"/>
    <w:rsid w:val="007F5475"/>
    <w:rsid w:val="007F6497"/>
    <w:rsid w:val="0080221B"/>
    <w:rsid w:val="00803B05"/>
    <w:rsid w:val="00813178"/>
    <w:rsid w:val="00831026"/>
    <w:rsid w:val="008362DE"/>
    <w:rsid w:val="008476EA"/>
    <w:rsid w:val="00851E1A"/>
    <w:rsid w:val="00853E98"/>
    <w:rsid w:val="00861DB0"/>
    <w:rsid w:val="00863ADD"/>
    <w:rsid w:val="00863E81"/>
    <w:rsid w:val="00870310"/>
    <w:rsid w:val="008725EC"/>
    <w:rsid w:val="008A2AF0"/>
    <w:rsid w:val="008A7620"/>
    <w:rsid w:val="008A77AF"/>
    <w:rsid w:val="008B2033"/>
    <w:rsid w:val="008D0E0C"/>
    <w:rsid w:val="008D5DF0"/>
    <w:rsid w:val="008E5A18"/>
    <w:rsid w:val="008E7E89"/>
    <w:rsid w:val="008F01EB"/>
    <w:rsid w:val="008F2EF0"/>
    <w:rsid w:val="008F337E"/>
    <w:rsid w:val="008F63B9"/>
    <w:rsid w:val="00905529"/>
    <w:rsid w:val="0091179D"/>
    <w:rsid w:val="009118EA"/>
    <w:rsid w:val="00917B5E"/>
    <w:rsid w:val="00925C18"/>
    <w:rsid w:val="0095056B"/>
    <w:rsid w:val="009505BD"/>
    <w:rsid w:val="0096173B"/>
    <w:rsid w:val="00986335"/>
    <w:rsid w:val="009B6242"/>
    <w:rsid w:val="009C364D"/>
    <w:rsid w:val="009C7382"/>
    <w:rsid w:val="009C7CC8"/>
    <w:rsid w:val="009D035F"/>
    <w:rsid w:val="009E4531"/>
    <w:rsid w:val="009E5F02"/>
    <w:rsid w:val="009F04CC"/>
    <w:rsid w:val="009F60D0"/>
    <w:rsid w:val="00A06BBC"/>
    <w:rsid w:val="00A10A17"/>
    <w:rsid w:val="00A358DE"/>
    <w:rsid w:val="00A405D9"/>
    <w:rsid w:val="00A4233C"/>
    <w:rsid w:val="00A433EF"/>
    <w:rsid w:val="00A460E1"/>
    <w:rsid w:val="00A461A8"/>
    <w:rsid w:val="00A55740"/>
    <w:rsid w:val="00A6661D"/>
    <w:rsid w:val="00A66B72"/>
    <w:rsid w:val="00A71C9A"/>
    <w:rsid w:val="00A76EBE"/>
    <w:rsid w:val="00AA1B06"/>
    <w:rsid w:val="00AA34AF"/>
    <w:rsid w:val="00AB0033"/>
    <w:rsid w:val="00AB2702"/>
    <w:rsid w:val="00AC631E"/>
    <w:rsid w:val="00AC6338"/>
    <w:rsid w:val="00AD59C4"/>
    <w:rsid w:val="00AE0789"/>
    <w:rsid w:val="00AE4BD1"/>
    <w:rsid w:val="00AF2CED"/>
    <w:rsid w:val="00AF5742"/>
    <w:rsid w:val="00AF77F1"/>
    <w:rsid w:val="00B03E7B"/>
    <w:rsid w:val="00B05160"/>
    <w:rsid w:val="00B267B6"/>
    <w:rsid w:val="00B3037A"/>
    <w:rsid w:val="00B3096F"/>
    <w:rsid w:val="00B47ACF"/>
    <w:rsid w:val="00B7394B"/>
    <w:rsid w:val="00B80C38"/>
    <w:rsid w:val="00B93B74"/>
    <w:rsid w:val="00BB0854"/>
    <w:rsid w:val="00BC1ED0"/>
    <w:rsid w:val="00BC2712"/>
    <w:rsid w:val="00BE28A8"/>
    <w:rsid w:val="00BE628C"/>
    <w:rsid w:val="00C0015A"/>
    <w:rsid w:val="00C0101A"/>
    <w:rsid w:val="00C01254"/>
    <w:rsid w:val="00C01B6D"/>
    <w:rsid w:val="00C02770"/>
    <w:rsid w:val="00C0571F"/>
    <w:rsid w:val="00C13E5A"/>
    <w:rsid w:val="00C4124E"/>
    <w:rsid w:val="00C53A6E"/>
    <w:rsid w:val="00C5435D"/>
    <w:rsid w:val="00C567B9"/>
    <w:rsid w:val="00C63050"/>
    <w:rsid w:val="00C64657"/>
    <w:rsid w:val="00C74375"/>
    <w:rsid w:val="00C745F1"/>
    <w:rsid w:val="00C749C3"/>
    <w:rsid w:val="00C757A6"/>
    <w:rsid w:val="00C91A1A"/>
    <w:rsid w:val="00C92423"/>
    <w:rsid w:val="00C97F94"/>
    <w:rsid w:val="00CB245B"/>
    <w:rsid w:val="00CC4BAA"/>
    <w:rsid w:val="00CD404B"/>
    <w:rsid w:val="00CD4AEB"/>
    <w:rsid w:val="00CE343C"/>
    <w:rsid w:val="00CF3A9E"/>
    <w:rsid w:val="00D15D00"/>
    <w:rsid w:val="00D41AD1"/>
    <w:rsid w:val="00D501FF"/>
    <w:rsid w:val="00D6260F"/>
    <w:rsid w:val="00D66C66"/>
    <w:rsid w:val="00D91719"/>
    <w:rsid w:val="00D961BF"/>
    <w:rsid w:val="00DA2D90"/>
    <w:rsid w:val="00DA3AA2"/>
    <w:rsid w:val="00DA463A"/>
    <w:rsid w:val="00DA5E6D"/>
    <w:rsid w:val="00DA6742"/>
    <w:rsid w:val="00DB0F5F"/>
    <w:rsid w:val="00DB2F0A"/>
    <w:rsid w:val="00DE04C8"/>
    <w:rsid w:val="00DF0D9C"/>
    <w:rsid w:val="00DF2EA9"/>
    <w:rsid w:val="00DF46A0"/>
    <w:rsid w:val="00DF598F"/>
    <w:rsid w:val="00DF79E8"/>
    <w:rsid w:val="00E02BD8"/>
    <w:rsid w:val="00E1454D"/>
    <w:rsid w:val="00E1508B"/>
    <w:rsid w:val="00E30856"/>
    <w:rsid w:val="00E30DEB"/>
    <w:rsid w:val="00E3400B"/>
    <w:rsid w:val="00E42BA9"/>
    <w:rsid w:val="00E64205"/>
    <w:rsid w:val="00E74F0A"/>
    <w:rsid w:val="00E822E7"/>
    <w:rsid w:val="00E84BC0"/>
    <w:rsid w:val="00E97096"/>
    <w:rsid w:val="00EA05E7"/>
    <w:rsid w:val="00EB64F7"/>
    <w:rsid w:val="00EC4926"/>
    <w:rsid w:val="00ED2B52"/>
    <w:rsid w:val="00EE25F1"/>
    <w:rsid w:val="00EF2E96"/>
    <w:rsid w:val="00EF78C4"/>
    <w:rsid w:val="00F03F41"/>
    <w:rsid w:val="00F04B23"/>
    <w:rsid w:val="00F06045"/>
    <w:rsid w:val="00F06E5F"/>
    <w:rsid w:val="00F11A0F"/>
    <w:rsid w:val="00F26FCC"/>
    <w:rsid w:val="00F312E4"/>
    <w:rsid w:val="00F368FD"/>
    <w:rsid w:val="00F402D6"/>
    <w:rsid w:val="00F41256"/>
    <w:rsid w:val="00F43A05"/>
    <w:rsid w:val="00F53EBE"/>
    <w:rsid w:val="00F83B00"/>
    <w:rsid w:val="00F929A6"/>
    <w:rsid w:val="00F97656"/>
    <w:rsid w:val="00FA4B18"/>
    <w:rsid w:val="00FA6363"/>
    <w:rsid w:val="00FC17C4"/>
    <w:rsid w:val="00FD2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119B7"/>
  <w15:docId w15:val="{6AAEA82F-D189-4741-8197-CEFC825E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7B9"/>
    <w:rPr>
      <w:sz w:val="24"/>
      <w:szCs w:val="24"/>
    </w:rPr>
  </w:style>
  <w:style w:type="paragraph" w:styleId="Nagwek1">
    <w:name w:val="heading 1"/>
    <w:basedOn w:val="Normalny"/>
    <w:next w:val="Normalny"/>
    <w:link w:val="Nagwek1Znak"/>
    <w:uiPriority w:val="99"/>
    <w:qFormat/>
    <w:rsid w:val="0080221B"/>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DC4"/>
    <w:rPr>
      <w:b/>
      <w:bCs/>
      <w:sz w:val="24"/>
      <w:szCs w:val="24"/>
    </w:rPr>
  </w:style>
  <w:style w:type="paragraph" w:styleId="Tekstpodstawowy">
    <w:name w:val="Body Text"/>
    <w:basedOn w:val="Normalny"/>
    <w:link w:val="TekstpodstawowyZnak"/>
    <w:uiPriority w:val="99"/>
    <w:rsid w:val="0080221B"/>
    <w:pPr>
      <w:autoSpaceDE w:val="0"/>
      <w:autoSpaceDN w:val="0"/>
      <w:adjustRightInd w:val="0"/>
      <w:spacing w:line="192" w:lineRule="auto"/>
    </w:pPr>
    <w:rPr>
      <w:rFonts w:ascii="Arial" w:hAnsi="Arial" w:cs="Arial"/>
      <w:sz w:val="28"/>
      <w:szCs w:val="28"/>
    </w:rPr>
  </w:style>
  <w:style w:type="character" w:customStyle="1" w:styleId="TekstpodstawowyZnak">
    <w:name w:val="Tekst podstawowy Znak"/>
    <w:link w:val="Tekstpodstawowy"/>
    <w:uiPriority w:val="99"/>
    <w:semiHidden/>
    <w:rsid w:val="00CB3E06"/>
    <w:rPr>
      <w:sz w:val="24"/>
      <w:szCs w:val="24"/>
    </w:rPr>
  </w:style>
  <w:style w:type="paragraph" w:styleId="Tekstpodstawowywcity">
    <w:name w:val="Body Text Indent"/>
    <w:basedOn w:val="Normalny"/>
    <w:link w:val="TekstpodstawowywcityZnak"/>
    <w:uiPriority w:val="99"/>
    <w:rsid w:val="0080221B"/>
    <w:pPr>
      <w:autoSpaceDE w:val="0"/>
      <w:autoSpaceDN w:val="0"/>
      <w:adjustRightInd w:val="0"/>
      <w:spacing w:line="192" w:lineRule="auto"/>
      <w:ind w:left="360"/>
    </w:pPr>
    <w:rPr>
      <w:rFonts w:ascii="Arial" w:hAnsi="Arial" w:cs="Arial"/>
      <w:sz w:val="28"/>
      <w:szCs w:val="28"/>
    </w:rPr>
  </w:style>
  <w:style w:type="character" w:customStyle="1" w:styleId="TekstpodstawowywcityZnak">
    <w:name w:val="Tekst podstawowy wcięty Znak"/>
    <w:link w:val="Tekstpodstawowywcity"/>
    <w:uiPriority w:val="99"/>
    <w:semiHidden/>
    <w:rsid w:val="00CB3E06"/>
    <w:rPr>
      <w:sz w:val="24"/>
      <w:szCs w:val="24"/>
    </w:rPr>
  </w:style>
  <w:style w:type="paragraph" w:styleId="NormalnyWeb">
    <w:name w:val="Normal (Web)"/>
    <w:basedOn w:val="Normalny"/>
    <w:uiPriority w:val="99"/>
    <w:rsid w:val="00E30DEB"/>
    <w:pPr>
      <w:spacing w:before="100" w:beforeAutospacing="1" w:after="100" w:afterAutospacing="1"/>
    </w:pPr>
  </w:style>
  <w:style w:type="character" w:styleId="Hipercze">
    <w:name w:val="Hyperlink"/>
    <w:uiPriority w:val="99"/>
    <w:semiHidden/>
    <w:rsid w:val="00EF78C4"/>
    <w:rPr>
      <w:color w:val="BE0404"/>
      <w:u w:val="none"/>
      <w:effect w:val="none"/>
    </w:rPr>
  </w:style>
  <w:style w:type="character" w:styleId="Odwoaniedokomentarza">
    <w:name w:val="annotation reference"/>
    <w:uiPriority w:val="99"/>
    <w:semiHidden/>
    <w:rsid w:val="00C02770"/>
    <w:rPr>
      <w:sz w:val="16"/>
      <w:szCs w:val="16"/>
    </w:rPr>
  </w:style>
  <w:style w:type="paragraph" w:styleId="Tekstkomentarza">
    <w:name w:val="annotation text"/>
    <w:basedOn w:val="Normalny"/>
    <w:link w:val="TekstkomentarzaZnak"/>
    <w:uiPriority w:val="99"/>
    <w:semiHidden/>
    <w:rsid w:val="00C02770"/>
    <w:rPr>
      <w:sz w:val="20"/>
      <w:szCs w:val="20"/>
    </w:rPr>
  </w:style>
  <w:style w:type="character" w:customStyle="1" w:styleId="TekstkomentarzaZnak">
    <w:name w:val="Tekst komentarza Znak"/>
    <w:basedOn w:val="Domylnaczcionkaakapitu"/>
    <w:link w:val="Tekstkomentarza"/>
    <w:uiPriority w:val="99"/>
    <w:semiHidden/>
    <w:rsid w:val="00C02770"/>
  </w:style>
  <w:style w:type="paragraph" w:styleId="Tematkomentarza">
    <w:name w:val="annotation subject"/>
    <w:basedOn w:val="Tekstkomentarza"/>
    <w:next w:val="Tekstkomentarza"/>
    <w:link w:val="TematkomentarzaZnak"/>
    <w:uiPriority w:val="99"/>
    <w:semiHidden/>
    <w:rsid w:val="00C02770"/>
    <w:rPr>
      <w:b/>
      <w:bCs/>
    </w:rPr>
  </w:style>
  <w:style w:type="character" w:customStyle="1" w:styleId="TematkomentarzaZnak">
    <w:name w:val="Temat komentarza Znak"/>
    <w:link w:val="Tematkomentarza"/>
    <w:uiPriority w:val="99"/>
    <w:semiHidden/>
    <w:rsid w:val="00C02770"/>
    <w:rPr>
      <w:b/>
      <w:bCs/>
    </w:rPr>
  </w:style>
  <w:style w:type="paragraph" w:styleId="Tekstdymka">
    <w:name w:val="Balloon Text"/>
    <w:basedOn w:val="Normalny"/>
    <w:link w:val="TekstdymkaZnak"/>
    <w:uiPriority w:val="99"/>
    <w:semiHidden/>
    <w:rsid w:val="00C02770"/>
    <w:rPr>
      <w:rFonts w:ascii="Tahoma" w:hAnsi="Tahoma" w:cs="Tahoma"/>
      <w:sz w:val="16"/>
      <w:szCs w:val="16"/>
    </w:rPr>
  </w:style>
  <w:style w:type="character" w:customStyle="1" w:styleId="TekstdymkaZnak">
    <w:name w:val="Tekst dymka Znak"/>
    <w:link w:val="Tekstdymka"/>
    <w:uiPriority w:val="99"/>
    <w:semiHidden/>
    <w:rsid w:val="00C02770"/>
    <w:rPr>
      <w:rFonts w:ascii="Tahoma" w:hAnsi="Tahoma" w:cs="Tahoma"/>
      <w:sz w:val="16"/>
      <w:szCs w:val="16"/>
    </w:rPr>
  </w:style>
  <w:style w:type="paragraph" w:styleId="Tekstprzypisudolnego">
    <w:name w:val="footnote text"/>
    <w:basedOn w:val="Normalny"/>
    <w:link w:val="TekstprzypisudolnegoZnak"/>
    <w:uiPriority w:val="99"/>
    <w:semiHidden/>
    <w:rsid w:val="00190DC4"/>
    <w:rPr>
      <w:sz w:val="20"/>
      <w:szCs w:val="20"/>
    </w:rPr>
  </w:style>
  <w:style w:type="character" w:customStyle="1" w:styleId="TekstprzypisudolnegoZnak">
    <w:name w:val="Tekst przypisu dolnego Znak"/>
    <w:basedOn w:val="Domylnaczcionkaakapitu"/>
    <w:link w:val="Tekstprzypisudolnego"/>
    <w:uiPriority w:val="99"/>
    <w:semiHidden/>
    <w:rsid w:val="00190DC4"/>
  </w:style>
  <w:style w:type="character" w:styleId="Odwoanieprzypisudolnego">
    <w:name w:val="footnote reference"/>
    <w:uiPriority w:val="99"/>
    <w:semiHidden/>
    <w:rsid w:val="00190DC4"/>
    <w:rPr>
      <w:vertAlign w:val="superscript"/>
    </w:rPr>
  </w:style>
  <w:style w:type="paragraph" w:styleId="Nagwek">
    <w:name w:val="header"/>
    <w:basedOn w:val="Normalny"/>
    <w:link w:val="NagwekZnak"/>
    <w:uiPriority w:val="99"/>
    <w:rsid w:val="00146B7D"/>
    <w:pPr>
      <w:tabs>
        <w:tab w:val="center" w:pos="4536"/>
        <w:tab w:val="right" w:pos="9072"/>
      </w:tabs>
    </w:pPr>
  </w:style>
  <w:style w:type="character" w:customStyle="1" w:styleId="NagwekZnak">
    <w:name w:val="Nagłówek Znak"/>
    <w:link w:val="Nagwek"/>
    <w:uiPriority w:val="99"/>
    <w:rsid w:val="00146B7D"/>
    <w:rPr>
      <w:sz w:val="24"/>
      <w:szCs w:val="24"/>
    </w:rPr>
  </w:style>
  <w:style w:type="paragraph" w:styleId="Stopka">
    <w:name w:val="footer"/>
    <w:basedOn w:val="Normalny"/>
    <w:link w:val="StopkaZnak"/>
    <w:uiPriority w:val="99"/>
    <w:rsid w:val="00146B7D"/>
    <w:pPr>
      <w:tabs>
        <w:tab w:val="center" w:pos="4536"/>
        <w:tab w:val="right" w:pos="9072"/>
      </w:tabs>
    </w:pPr>
  </w:style>
  <w:style w:type="character" w:customStyle="1" w:styleId="StopkaZnak">
    <w:name w:val="Stopka Znak"/>
    <w:link w:val="Stopka"/>
    <w:uiPriority w:val="99"/>
    <w:rsid w:val="00146B7D"/>
    <w:rPr>
      <w:sz w:val="24"/>
      <w:szCs w:val="24"/>
    </w:rPr>
  </w:style>
  <w:style w:type="character" w:customStyle="1" w:styleId="FontStyle24">
    <w:name w:val="Font Style24"/>
    <w:uiPriority w:val="99"/>
    <w:rsid w:val="00863E81"/>
    <w:rPr>
      <w:rFonts w:ascii="Arial" w:hAnsi="Arial" w:cs="Arial"/>
      <w:sz w:val="18"/>
      <w:szCs w:val="18"/>
    </w:rPr>
  </w:style>
  <w:style w:type="paragraph" w:customStyle="1" w:styleId="Style12">
    <w:name w:val="Style12"/>
    <w:basedOn w:val="Normalny"/>
    <w:uiPriority w:val="99"/>
    <w:rsid w:val="00863E81"/>
    <w:pPr>
      <w:widowControl w:val="0"/>
      <w:autoSpaceDE w:val="0"/>
      <w:autoSpaceDN w:val="0"/>
      <w:adjustRightInd w:val="0"/>
      <w:spacing w:line="278" w:lineRule="exact"/>
      <w:jc w:val="both"/>
    </w:pPr>
    <w:rPr>
      <w:rFonts w:ascii="Arial" w:hAnsi="Arial" w:cs="Arial"/>
    </w:rPr>
  </w:style>
  <w:style w:type="paragraph" w:customStyle="1" w:styleId="Default">
    <w:name w:val="Default"/>
    <w:uiPriority w:val="99"/>
    <w:rsid w:val="00F368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9532">
      <w:marLeft w:val="0"/>
      <w:marRight w:val="0"/>
      <w:marTop w:val="0"/>
      <w:marBottom w:val="0"/>
      <w:divBdr>
        <w:top w:val="none" w:sz="0" w:space="0" w:color="auto"/>
        <w:left w:val="none" w:sz="0" w:space="0" w:color="auto"/>
        <w:bottom w:val="none" w:sz="0" w:space="0" w:color="auto"/>
        <w:right w:val="none" w:sz="0" w:space="0" w:color="auto"/>
      </w:divBdr>
    </w:div>
    <w:div w:id="72471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3918</Words>
  <Characters>23513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ZARZĄDZENIE REKTORA nr</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dc:title>
  <dc:subject/>
  <dc:creator>agh</dc:creator>
  <cp:keywords/>
  <dc:description/>
  <cp:lastModifiedBy>Patrycja</cp:lastModifiedBy>
  <cp:revision>7</cp:revision>
  <cp:lastPrinted>2017-04-12T09:23:00Z</cp:lastPrinted>
  <dcterms:created xsi:type="dcterms:W3CDTF">2022-10-05T10:43:00Z</dcterms:created>
  <dcterms:modified xsi:type="dcterms:W3CDTF">2022-12-05T08:59:00Z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dd0da85768ef5394816e004e2ba7663e7782c94c7a56b3b53a873aa3fa3c7074</vt:lpwstr>
  </property>
</Properties>
</file>