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86DD" w14:textId="77777777" w:rsidR="00362B69" w:rsidRDefault="0069416A">
      <w:pPr>
        <w:pStyle w:val="Nagwek1"/>
      </w:pPr>
      <w:r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 wp14:anchorId="058270C8" wp14:editId="782D577C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B69">
        <w:object w:dxaOrig="1114" w:dyaOrig="1417" w14:anchorId="7E821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2.5pt" o:ole="">
            <v:imagedata r:id="rId9" o:title=""/>
          </v:shape>
          <o:OLEObject Type="Embed" ProgID="CorelDraw.Graphic.15" ShapeID="_x0000_i1025" DrawAspect="Content" ObjectID="_1726065422" r:id="rId10"/>
        </w:object>
      </w:r>
    </w:p>
    <w:p w14:paraId="254C8A1A" w14:textId="77777777" w:rsidR="00362B69" w:rsidRDefault="00362B69">
      <w:pPr>
        <w:pStyle w:val="Nagwek1"/>
        <w:jc w:val="right"/>
        <w:rPr>
          <w:rFonts w:eastAsia="Calibri"/>
          <w:sz w:val="20"/>
          <w:szCs w:val="20"/>
        </w:rPr>
      </w:pPr>
    </w:p>
    <w:p w14:paraId="045ADBAB" w14:textId="77777777" w:rsidR="00362B69" w:rsidRDefault="0069416A">
      <w:pPr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SYLABUS MODUŁU (PRZEDMIOTU)</w:t>
      </w:r>
    </w:p>
    <w:p w14:paraId="2CA9E8E4" w14:textId="77777777" w:rsidR="00362B69" w:rsidRDefault="00362B69">
      <w:pPr>
        <w:jc w:val="center"/>
        <w:rPr>
          <w:rFonts w:eastAsia="Calibri"/>
          <w:b/>
          <w:spacing w:val="30"/>
          <w:lang w:eastAsia="en-US"/>
        </w:rPr>
      </w:pPr>
    </w:p>
    <w:p w14:paraId="0D584E65" w14:textId="77777777" w:rsidR="00362B69" w:rsidRDefault="0069416A">
      <w:pPr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Informacje ogólne</w:t>
      </w:r>
    </w:p>
    <w:p w14:paraId="0FC42AD2" w14:textId="77777777" w:rsidR="00362B69" w:rsidRDefault="00362B69">
      <w:pPr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0"/>
        <w:gridCol w:w="4636"/>
      </w:tblGrid>
      <w:tr w:rsidR="00362B69" w14:paraId="1598879B" w14:textId="77777777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73AB819E" w14:textId="77777777" w:rsidR="00362B69" w:rsidRDefault="0069416A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Nazwa modułu: </w:t>
            </w:r>
            <w:r>
              <w:rPr>
                <w:rFonts w:eastAsia="Calibri"/>
                <w:b/>
                <w:i/>
                <w:lang w:eastAsia="en-US"/>
              </w:rPr>
              <w:t xml:space="preserve">Moduł A </w:t>
            </w:r>
            <w:r w:rsidR="00DB0563">
              <w:rPr>
                <w:rFonts w:eastAsia="Calibri"/>
                <w:b/>
                <w:i/>
                <w:lang w:eastAsia="en-US"/>
              </w:rPr>
              <w:t>–</w:t>
            </w:r>
            <w:r>
              <w:rPr>
                <w:rFonts w:eastAsia="Calibri"/>
                <w:b/>
                <w:i/>
                <w:lang w:eastAsia="en-US"/>
              </w:rPr>
              <w:t xml:space="preserve"> Biochemia</w:t>
            </w:r>
          </w:p>
        </w:tc>
      </w:tr>
      <w:tr w:rsidR="00362B69" w14:paraId="4DB82263" w14:textId="77777777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7970CDE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 modułu/przedmiotu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8D56609" w14:textId="77777777" w:rsidR="00362B69" w:rsidRDefault="0069416A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362B69" w14:paraId="7F7FEE02" w14:textId="77777777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C0C15DE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6AFC0AF" w14:textId="77777777" w:rsidR="00362B69" w:rsidRDefault="00DB0563">
            <w:pPr>
              <w:jc w:val="center"/>
              <w:rPr>
                <w:rFonts w:eastAsia="Calibri"/>
                <w:i/>
                <w:lang w:eastAsia="en-US"/>
              </w:rPr>
            </w:pPr>
            <w:r w:rsidRPr="002852A6">
              <w:rPr>
                <w:rFonts w:eastAsia="Calibri"/>
                <w:lang w:eastAsia="en-US"/>
              </w:rPr>
              <w:t xml:space="preserve">Wydział Farmacji, Biotechnologii Medycznej i Medycyny Laboratoryjnej </w:t>
            </w:r>
            <w:r>
              <w:rPr>
                <w:rFonts w:eastAsia="Calibri"/>
                <w:lang w:eastAsia="en-US"/>
              </w:rPr>
              <w:t>(</w:t>
            </w:r>
            <w:proofErr w:type="spellStart"/>
            <w:r>
              <w:rPr>
                <w:rFonts w:eastAsia="Calibri"/>
                <w:b/>
                <w:lang w:eastAsia="en-US"/>
              </w:rPr>
              <w:t>WFBMiML</w:t>
            </w:r>
            <w:proofErr w:type="spellEnd"/>
            <w:r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362B69" w14:paraId="7C0B4485" w14:textId="77777777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9DACD44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A01A45D" w14:textId="77777777" w:rsidR="00362B69" w:rsidRDefault="0069416A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Analityka Medyczna (</w:t>
            </w:r>
            <w:r>
              <w:rPr>
                <w:rFonts w:eastAsia="Calibri"/>
                <w:b/>
                <w:lang w:eastAsia="en-US"/>
              </w:rPr>
              <w:t>AMS2JP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362B69" w14:paraId="7D90FBAA" w14:textId="77777777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750A01F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B1B9E34" w14:textId="77777777" w:rsidR="00362B69" w:rsidRDefault="0069416A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Nie dotyczy</w:t>
            </w:r>
          </w:p>
        </w:tc>
      </w:tr>
      <w:tr w:rsidR="00362B69" w14:paraId="1F9D705F" w14:textId="77777777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E13B39A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4DDE4C1" w14:textId="77777777" w:rsidR="00362B69" w:rsidRPr="00224A91" w:rsidRDefault="0069416A">
            <w:pPr>
              <w:jc w:val="center"/>
              <w:rPr>
                <w:rFonts w:eastAsia="Calibri"/>
                <w:lang w:eastAsia="en-US"/>
              </w:rPr>
            </w:pPr>
            <w:r w:rsidRPr="00224A91">
              <w:rPr>
                <w:rFonts w:eastAsia="Calibri"/>
                <w:lang w:eastAsia="en-US"/>
              </w:rPr>
              <w:t>jednolite magisterskie</w:t>
            </w:r>
          </w:p>
        </w:tc>
      </w:tr>
      <w:tr w:rsidR="00362B69" w14:paraId="4231FCFB" w14:textId="77777777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5EC9F16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1A00023" w14:textId="77777777" w:rsidR="00362B69" w:rsidRPr="00224A91" w:rsidRDefault="00DB0563">
            <w:pPr>
              <w:jc w:val="center"/>
              <w:rPr>
                <w:rFonts w:eastAsia="Calibri"/>
                <w:lang w:eastAsia="en-US"/>
              </w:rPr>
            </w:pPr>
            <w:r w:rsidRPr="00224A91">
              <w:rPr>
                <w:rFonts w:eastAsia="Calibri"/>
                <w:lang w:eastAsia="en-US"/>
              </w:rPr>
              <w:t>S</w:t>
            </w:r>
            <w:r w:rsidR="0069416A" w:rsidRPr="00224A91">
              <w:rPr>
                <w:rFonts w:eastAsia="Calibri"/>
                <w:lang w:eastAsia="en-US"/>
              </w:rPr>
              <w:t>tacjonarne</w:t>
            </w:r>
          </w:p>
        </w:tc>
      </w:tr>
      <w:tr w:rsidR="00362B69" w14:paraId="74A5E4D6" w14:textId="77777777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2C300DA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Rok, semestr studiów </w:t>
            </w:r>
          </w:p>
          <w:p w14:paraId="5E04729A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np. rok 1, semestr (I </w:t>
            </w:r>
            <w:proofErr w:type="spellStart"/>
            <w:r>
              <w:rPr>
                <w:rFonts w:eastAsia="Calibri"/>
                <w:lang w:eastAsia="en-US"/>
              </w:rPr>
              <w:t>i</w:t>
            </w:r>
            <w:proofErr w:type="spellEnd"/>
            <w:r>
              <w:rPr>
                <w:rFonts w:eastAsia="Calibri"/>
                <w:lang w:eastAsia="en-US"/>
              </w:rPr>
              <w:t xml:space="preserve"> II)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BAD5BC1" w14:textId="77777777" w:rsidR="00362B69" w:rsidRPr="00224A91" w:rsidRDefault="0069416A">
            <w:pPr>
              <w:jc w:val="center"/>
              <w:rPr>
                <w:rFonts w:eastAsia="Calibri"/>
                <w:lang w:eastAsia="en-US"/>
              </w:rPr>
            </w:pPr>
            <w:r w:rsidRPr="00224A91">
              <w:rPr>
                <w:rFonts w:eastAsia="Calibri"/>
                <w:lang w:eastAsia="en-US"/>
              </w:rPr>
              <w:t>Rok 2, Semestr III i IV</w:t>
            </w:r>
          </w:p>
        </w:tc>
      </w:tr>
      <w:tr w:rsidR="00362B69" w14:paraId="4A60B91D" w14:textId="77777777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B48CAF9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 przypisanych punktów ECTS (z rozbiciem na semestry 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29F7538" w14:textId="0FED2F93" w:rsidR="00362B69" w:rsidRPr="00224A91" w:rsidRDefault="003C2BF7">
            <w:pPr>
              <w:jc w:val="center"/>
              <w:rPr>
                <w:rFonts w:eastAsia="Calibri"/>
                <w:lang w:eastAsia="en-US"/>
              </w:rPr>
            </w:pPr>
            <w:r w:rsidRPr="00224A91">
              <w:rPr>
                <w:rFonts w:eastAsia="Calibri"/>
                <w:lang w:eastAsia="en-US"/>
              </w:rPr>
              <w:t>8</w:t>
            </w:r>
          </w:p>
        </w:tc>
      </w:tr>
      <w:tr w:rsidR="00362B69" w14:paraId="1C054F19" w14:textId="77777777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BAA6A38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Formy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3B9DAA2" w14:textId="38774837" w:rsidR="00362B69" w:rsidRPr="00224A91" w:rsidRDefault="0069416A" w:rsidP="00356F2B">
            <w:pPr>
              <w:jc w:val="center"/>
              <w:rPr>
                <w:rFonts w:eastAsia="Calibri"/>
                <w:lang w:eastAsia="en-US"/>
              </w:rPr>
            </w:pPr>
            <w:r w:rsidRPr="00224A91">
              <w:rPr>
                <w:rFonts w:eastAsia="Calibri"/>
                <w:lang w:eastAsia="en-US"/>
              </w:rPr>
              <w:t>1</w:t>
            </w:r>
            <w:r w:rsidR="00356F2B">
              <w:rPr>
                <w:rFonts w:eastAsia="Calibri"/>
                <w:lang w:eastAsia="en-US"/>
              </w:rPr>
              <w:t>10</w:t>
            </w:r>
            <w:r w:rsidRPr="00224A91">
              <w:rPr>
                <w:rFonts w:eastAsia="Calibri"/>
                <w:lang w:eastAsia="en-US"/>
              </w:rPr>
              <w:t xml:space="preserve"> god</w:t>
            </w:r>
            <w:r w:rsidR="00DB0563" w:rsidRPr="00224A91">
              <w:rPr>
                <w:rFonts w:eastAsia="Calibri"/>
                <w:lang w:eastAsia="en-US"/>
              </w:rPr>
              <w:t xml:space="preserve">zin, w tym 30 godzin wykładów, </w:t>
            </w:r>
            <w:r w:rsidR="00356F2B">
              <w:rPr>
                <w:rFonts w:eastAsia="Calibri"/>
                <w:lang w:eastAsia="en-US"/>
              </w:rPr>
              <w:t>80</w:t>
            </w:r>
            <w:r w:rsidRPr="00224A91">
              <w:rPr>
                <w:rFonts w:eastAsia="Calibri"/>
                <w:lang w:eastAsia="en-US"/>
              </w:rPr>
              <w:t xml:space="preserve"> godzin ćwiczeń</w:t>
            </w:r>
          </w:p>
        </w:tc>
      </w:tr>
      <w:tr w:rsidR="00362B69" w14:paraId="60761753" w14:textId="77777777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2B8282F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zaliczenia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DEA4C18" w14:textId="6C14ADF6" w:rsidR="00362B69" w:rsidRPr="00224A91" w:rsidRDefault="0069416A" w:rsidP="00224A91">
            <w:pPr>
              <w:jc w:val="center"/>
              <w:rPr>
                <w:rFonts w:eastAsia="Calibri"/>
                <w:lang w:eastAsia="en-US"/>
              </w:rPr>
            </w:pPr>
            <w:r w:rsidRPr="00224A91">
              <w:rPr>
                <w:rFonts w:eastAsia="Calibri"/>
                <w:lang w:eastAsia="en-US"/>
              </w:rPr>
              <w:t>egzamin końcowy: testowy</w:t>
            </w:r>
          </w:p>
        </w:tc>
      </w:tr>
      <w:tr w:rsidR="00362B69" w14:paraId="2998E41E" w14:textId="77777777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D69A67E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924F35C" w14:textId="77777777" w:rsidR="00362B69" w:rsidRDefault="0069416A">
            <w:r w:rsidRPr="00CB784D">
              <w:rPr>
                <w:lang w:val="en-US"/>
              </w:rPr>
              <w:t xml:space="preserve">prof. dr hab. n. med. </w:t>
            </w:r>
            <w:r>
              <w:t>Dariusz Chlubek</w:t>
            </w:r>
          </w:p>
        </w:tc>
      </w:tr>
      <w:tr w:rsidR="00362B69" w14:paraId="4540AE35" w14:textId="77777777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974289D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Osoby prowadzące zajęcia</w:t>
            </w:r>
          </w:p>
          <w:p w14:paraId="28470772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 zaznaczeniem adiunkta dydaktycznego lub osoby odpowiedzialnej za przedmiot</w:t>
            </w:r>
          </w:p>
          <w:p w14:paraId="47F57648" w14:textId="77777777" w:rsidR="00362B69" w:rsidRDefault="00362B69">
            <w:pPr>
              <w:rPr>
                <w:rFonts w:eastAsia="Calibri"/>
                <w:lang w:eastAsia="en-US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31FE4CD5" w14:textId="68E553BF" w:rsidR="00362B69" w:rsidRPr="00224A91" w:rsidRDefault="00575C21" w:rsidP="00C97CEE">
            <w:pPr>
              <w:spacing w:after="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4A91">
              <w:rPr>
                <w:rFonts w:eastAsia="Calibri"/>
                <w:sz w:val="22"/>
                <w:szCs w:val="22"/>
                <w:lang w:val="en-GB" w:eastAsia="en-US"/>
              </w:rPr>
              <w:t xml:space="preserve">prof. dr hab. n. med. </w:t>
            </w:r>
            <w:r w:rsidR="0069416A" w:rsidRPr="00224A91">
              <w:rPr>
                <w:rFonts w:eastAsia="Calibri"/>
                <w:sz w:val="22"/>
                <w:szCs w:val="22"/>
                <w:lang w:eastAsia="en-US"/>
              </w:rPr>
              <w:t>Irena Baranowska-Bosiacka, email:</w:t>
            </w:r>
            <w:r w:rsidR="00224A91" w:rsidRPr="00224A91">
              <w:rPr>
                <w:rFonts w:eastAsia="Calibri"/>
                <w:sz w:val="22"/>
                <w:szCs w:val="22"/>
                <w:lang w:eastAsia="en-US"/>
              </w:rPr>
              <w:t xml:space="preserve"> irena.baranowska.bosiacka@pum.edu.pl </w:t>
            </w:r>
          </w:p>
          <w:p w14:paraId="2641CC20" w14:textId="16B60225" w:rsidR="00224A91" w:rsidRDefault="00224A91" w:rsidP="00224A91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00224A91">
              <w:rPr>
                <w:rFonts w:eastAsia="Calibri"/>
                <w:sz w:val="22"/>
                <w:szCs w:val="22"/>
                <w:lang w:eastAsia="en-US"/>
              </w:rPr>
              <w:t xml:space="preserve">Mgr Mateusz </w:t>
            </w:r>
            <w:proofErr w:type="spellStart"/>
            <w:r w:rsidRPr="00224A91">
              <w:rPr>
                <w:rFonts w:eastAsia="Calibri"/>
                <w:sz w:val="22"/>
                <w:szCs w:val="22"/>
                <w:lang w:eastAsia="en-US"/>
              </w:rPr>
              <w:t>Bosiacki</w:t>
            </w:r>
            <w:proofErr w:type="spellEnd"/>
            <w:r w:rsidRPr="00224A91">
              <w:rPr>
                <w:rFonts w:eastAsia="Calibri"/>
                <w:sz w:val="22"/>
                <w:szCs w:val="22"/>
                <w:lang w:eastAsia="en-US"/>
              </w:rPr>
              <w:t>, email: m.bosiacki@gmail.com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362B69" w14:paraId="010E76D1" w14:textId="77777777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D680523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A9A0067" w14:textId="5850444D" w:rsidR="00362B69" w:rsidRDefault="00D91EAB">
            <w:pPr>
              <w:rPr>
                <w:rFonts w:eastAsia="Calibri"/>
                <w:lang w:eastAsia="en-US"/>
              </w:rPr>
            </w:pPr>
            <w:hyperlink r:id="rId11" w:history="1">
              <w:r w:rsidR="00224A91" w:rsidRPr="00DF446E">
                <w:rPr>
                  <w:rStyle w:val="Hipercze"/>
                  <w:rFonts w:eastAsia="Calibri"/>
                  <w:lang w:eastAsia="en-US"/>
                </w:rPr>
                <w:t>www.pum.edu.pl/wydzialy/wydzial-lekarski/zaklad-biochemii</w:t>
              </w:r>
            </w:hyperlink>
          </w:p>
        </w:tc>
      </w:tr>
      <w:tr w:rsidR="00362B69" w14:paraId="419B2A90" w14:textId="77777777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2F0EC18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F9E2918" w14:textId="6E503ADE" w:rsidR="00362B69" w:rsidRDefault="00224A91" w:rsidP="00224A91">
            <w:pPr>
              <w:tabs>
                <w:tab w:val="left" w:pos="407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="0069416A">
              <w:rPr>
                <w:rFonts w:eastAsia="Calibri"/>
                <w:lang w:eastAsia="en-US"/>
              </w:rPr>
              <w:t>olski</w:t>
            </w:r>
          </w:p>
        </w:tc>
      </w:tr>
    </w:tbl>
    <w:p w14:paraId="78BCB847" w14:textId="77777777" w:rsidR="00362B69" w:rsidRDefault="00362B69">
      <w:pPr>
        <w:jc w:val="center"/>
        <w:rPr>
          <w:rFonts w:eastAsia="Calibri"/>
          <w:b/>
          <w:lang w:eastAsia="en-US"/>
        </w:rPr>
      </w:pPr>
    </w:p>
    <w:p w14:paraId="7AF67BC4" w14:textId="77777777" w:rsidR="00362B69" w:rsidRDefault="00362B69">
      <w:pPr>
        <w:jc w:val="center"/>
        <w:rPr>
          <w:rFonts w:eastAsia="Calibri"/>
          <w:b/>
          <w:lang w:eastAsia="en-US"/>
        </w:rPr>
      </w:pPr>
    </w:p>
    <w:p w14:paraId="5CF717B2" w14:textId="77777777" w:rsidR="00362B69" w:rsidRDefault="0069416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Informacje szczegółowe</w:t>
      </w:r>
    </w:p>
    <w:p w14:paraId="0E54ED7F" w14:textId="77777777" w:rsidR="00362B69" w:rsidRDefault="00362B69">
      <w:pPr>
        <w:jc w:val="center"/>
        <w:rPr>
          <w:rFonts w:eastAsia="Calibri"/>
          <w:b/>
          <w:lang w:eastAsia="en-US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813"/>
        <w:gridCol w:w="1733"/>
        <w:gridCol w:w="111"/>
        <w:gridCol w:w="450"/>
        <w:gridCol w:w="1028"/>
        <w:gridCol w:w="115"/>
        <w:gridCol w:w="271"/>
        <w:gridCol w:w="268"/>
        <w:gridCol w:w="688"/>
        <w:gridCol w:w="900"/>
        <w:gridCol w:w="425"/>
        <w:gridCol w:w="567"/>
        <w:gridCol w:w="567"/>
        <w:gridCol w:w="762"/>
      </w:tblGrid>
      <w:tr w:rsidR="00362B69" w14:paraId="67078BA3" w14:textId="77777777">
        <w:trPr>
          <w:trHeight w:val="397"/>
          <w:jc w:val="center"/>
        </w:trPr>
        <w:tc>
          <w:tcPr>
            <w:tcW w:w="4020" w:type="dxa"/>
            <w:gridSpan w:val="3"/>
            <w:shd w:val="clear" w:color="auto" w:fill="auto"/>
            <w:vAlign w:val="center"/>
          </w:tcPr>
          <w:p w14:paraId="6B27CED7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modułu/przedmiotu</w:t>
            </w:r>
          </w:p>
        </w:tc>
        <w:tc>
          <w:tcPr>
            <w:tcW w:w="6152" w:type="dxa"/>
            <w:gridSpan w:val="12"/>
            <w:shd w:val="clear" w:color="auto" w:fill="auto"/>
            <w:vAlign w:val="center"/>
          </w:tcPr>
          <w:p w14:paraId="713706AA" w14:textId="77777777" w:rsidR="00362B69" w:rsidRDefault="0069416A">
            <w:pPr>
              <w:pStyle w:val="Tekstpodstawowy3"/>
              <w:ind w:firstLine="3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Celem nauczania biochemii jest poznanie procesów życiowych na poziomie molekularnym i wyjaśnienie związków pomiędzy strukturą i funkcją </w:t>
            </w:r>
            <w:proofErr w:type="spellStart"/>
            <w:r>
              <w:rPr>
                <w:sz w:val="22"/>
                <w:szCs w:val="22"/>
              </w:rPr>
              <w:t>biocząsteczek</w:t>
            </w:r>
            <w:proofErr w:type="spellEnd"/>
            <w:r>
              <w:rPr>
                <w:sz w:val="22"/>
                <w:szCs w:val="22"/>
              </w:rPr>
              <w:t xml:space="preserve"> w żywym organizmie. Wiedza ta jest podstawą zrozumienia działania poszczególnych tkanek i narządów, a w konsekwencji funkcjonowania całego organizmu w zdrowiu i chorobie. Pozwala także świadomie reagować na pojawienie się procesów patologicznych poprzez wdrożenie skutecznego leczenia. Umożliwia podejmowanie działań profilaktycznych w odniesieniu do chorób cywilizacyjnych np. cukrzycy. Celem nauczania biochemii jest także przygotowanie studentów do studiowania przedmiotów klinicznych.</w:t>
            </w:r>
          </w:p>
        </w:tc>
      </w:tr>
      <w:tr w:rsidR="00362B69" w14:paraId="15B6B742" w14:textId="77777777">
        <w:trPr>
          <w:trHeight w:val="397"/>
          <w:jc w:val="center"/>
        </w:trPr>
        <w:tc>
          <w:tcPr>
            <w:tcW w:w="2287" w:type="dxa"/>
            <w:gridSpan w:val="2"/>
            <w:vMerge w:val="restart"/>
            <w:shd w:val="clear" w:color="auto" w:fill="auto"/>
            <w:vAlign w:val="center"/>
          </w:tcPr>
          <w:p w14:paraId="2784CB00" w14:textId="77777777" w:rsidR="00362B69" w:rsidRDefault="0069416A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33" w:type="dxa"/>
          </w:tcPr>
          <w:p w14:paraId="2C6C9039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152" w:type="dxa"/>
            <w:gridSpan w:val="12"/>
            <w:shd w:val="clear" w:color="auto" w:fill="auto"/>
            <w:vAlign w:val="center"/>
          </w:tcPr>
          <w:p w14:paraId="5BE5B0A6" w14:textId="77777777" w:rsidR="00362B69" w:rsidRDefault="0069416A">
            <w:pPr>
              <w:rPr>
                <w:rFonts w:eastAsia="Calibri"/>
                <w:i/>
                <w:lang w:eastAsia="en-US"/>
              </w:rPr>
            </w:pPr>
            <w:r>
              <w:rPr>
                <w:sz w:val="22"/>
                <w:szCs w:val="22"/>
              </w:rPr>
              <w:t>Zna podstawy chemii nieorganicznej i organicznej. Zna wzory podstawowych związków chemicznych. Wyjaśnia pojęcia: atomu, cząsteczki, związku chemicznego, reakcji chemicznej, grupy funkcyjnej. Rozpoznaje i definiuje związki organiczne: węglowodory, alkohole, aldehydy, ketony, kwasy, estry, etery, amidy, aminy. Zna pojęcie wiązania chemicznego, klasyfikuje rodzaje wiązań chemicznych. Definiuje pojęcia: rozpuszczalności, dyfuzji, osmozy, ciśnienia osmotycznego, molarności, molalności. Zna pojęcia: roztworu, stężenia molowego, stężenia procentowego, stężenia normalnego, dysocjacji elektrolitycznej, jonu, anionu, kationu.</w:t>
            </w:r>
          </w:p>
        </w:tc>
      </w:tr>
      <w:tr w:rsidR="00362B69" w14:paraId="2FFD537B" w14:textId="77777777">
        <w:trPr>
          <w:trHeight w:val="397"/>
          <w:jc w:val="center"/>
        </w:trPr>
        <w:tc>
          <w:tcPr>
            <w:tcW w:w="2287" w:type="dxa"/>
            <w:gridSpan w:val="2"/>
            <w:vMerge/>
            <w:shd w:val="clear" w:color="auto" w:fill="auto"/>
            <w:vAlign w:val="center"/>
          </w:tcPr>
          <w:p w14:paraId="1DA1287C" w14:textId="77777777" w:rsidR="00362B69" w:rsidRDefault="00362B69">
            <w:pPr>
              <w:rPr>
                <w:rFonts w:eastAsia="Calibri"/>
                <w:lang w:eastAsia="en-US"/>
              </w:rPr>
            </w:pPr>
          </w:p>
        </w:tc>
        <w:tc>
          <w:tcPr>
            <w:tcW w:w="1733" w:type="dxa"/>
          </w:tcPr>
          <w:p w14:paraId="4A9AD7CA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152" w:type="dxa"/>
            <w:gridSpan w:val="12"/>
            <w:shd w:val="clear" w:color="auto" w:fill="auto"/>
            <w:vAlign w:val="center"/>
          </w:tcPr>
          <w:p w14:paraId="315549CF" w14:textId="77777777" w:rsidR="00362B69" w:rsidRDefault="0069416A">
            <w:pPr>
              <w:rPr>
                <w:rFonts w:eastAsia="Calibri"/>
                <w:i/>
                <w:lang w:eastAsia="en-US"/>
              </w:rPr>
            </w:pPr>
            <w:r>
              <w:rPr>
                <w:sz w:val="22"/>
                <w:szCs w:val="22"/>
              </w:rPr>
              <w:t>Potrafi posługiwać się podstawowym sprzętem laboratoryjnym (umie korzystać z pipety automatycznej, odmierza właściwe objętości roztworów, przygotowuje roztwory zgodnie z zaleconym stężeniem, potrafi miareczkować). Wykonuje obliczenia chemiczne w oparciu o znajomość chemii i matematyki. Właściwie zachowuje się w laboratorium chemicznym. Potrafi reagować właściwie w sytuacjach awaryjnych w laboratorium chemicznym (działanie związków żrących, łatwopalnych, trujących, działanie wysokiej temp., itp.).</w:t>
            </w:r>
          </w:p>
        </w:tc>
      </w:tr>
      <w:tr w:rsidR="00362B69" w14:paraId="7ED9144F" w14:textId="77777777">
        <w:trPr>
          <w:trHeight w:val="397"/>
          <w:jc w:val="center"/>
        </w:trPr>
        <w:tc>
          <w:tcPr>
            <w:tcW w:w="2287" w:type="dxa"/>
            <w:gridSpan w:val="2"/>
            <w:vMerge/>
            <w:shd w:val="clear" w:color="auto" w:fill="auto"/>
            <w:vAlign w:val="center"/>
          </w:tcPr>
          <w:p w14:paraId="247861E3" w14:textId="77777777" w:rsidR="00362B69" w:rsidRDefault="00362B69">
            <w:pPr>
              <w:rPr>
                <w:rFonts w:eastAsia="Calibri"/>
                <w:lang w:eastAsia="en-US"/>
              </w:rPr>
            </w:pPr>
          </w:p>
        </w:tc>
        <w:tc>
          <w:tcPr>
            <w:tcW w:w="1733" w:type="dxa"/>
          </w:tcPr>
          <w:p w14:paraId="395010E4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152" w:type="dxa"/>
            <w:gridSpan w:val="12"/>
            <w:shd w:val="clear" w:color="auto" w:fill="auto"/>
            <w:vAlign w:val="center"/>
          </w:tcPr>
          <w:p w14:paraId="4FA4C2FC" w14:textId="77777777" w:rsidR="00362B69" w:rsidRDefault="0069416A">
            <w:pPr>
              <w:rPr>
                <w:rFonts w:eastAsia="Calibri"/>
                <w:i/>
                <w:lang w:eastAsia="en-US"/>
              </w:rPr>
            </w:pPr>
            <w:r>
              <w:rPr>
                <w:sz w:val="22"/>
                <w:szCs w:val="22"/>
              </w:rPr>
              <w:t>Potrafi pracować w zespole i właściwie realizować zadania wymagające precyzji, postępując według ściśle ustalonej procedury. Potrafi zachowywać się odpowiedzialnie w sytuacjach awaryjnych. Wykazuje postawę prozdrowotną. Posiada nawyk systematyczności i samokształcenia.</w:t>
            </w:r>
          </w:p>
        </w:tc>
      </w:tr>
      <w:tr w:rsidR="00362B69" w14:paraId="6D220B29" w14:textId="77777777">
        <w:trPr>
          <w:trHeight w:val="397"/>
          <w:jc w:val="center"/>
        </w:trPr>
        <w:tc>
          <w:tcPr>
            <w:tcW w:w="10172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ED27F0" w14:textId="77777777" w:rsidR="00362B69" w:rsidRDefault="0069416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Opis efektów kształcenia</w:t>
            </w:r>
            <w:r>
              <w:rPr>
                <w:rFonts w:eastAsia="Calibri"/>
                <w:b/>
                <w:lang w:eastAsia="en-US"/>
              </w:rPr>
              <w:t xml:space="preserve"> dla modułu (przedmiotu)</w:t>
            </w:r>
          </w:p>
        </w:tc>
      </w:tr>
      <w:tr w:rsidR="00362B69" w14:paraId="5956E420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58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31017" w14:textId="77777777" w:rsidR="00362B69" w:rsidRDefault="006941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lp. efektu kształcenia </w:t>
            </w:r>
          </w:p>
        </w:tc>
        <w:tc>
          <w:tcPr>
            <w:tcW w:w="41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5D2749" w14:textId="77777777" w:rsidR="00362B69" w:rsidRDefault="0069416A">
            <w:pPr>
              <w:jc w:val="center"/>
              <w:rPr>
                <w:b/>
              </w:rPr>
            </w:pPr>
            <w:r>
              <w:rPr>
                <w:b/>
              </w:rPr>
              <w:t>Student, który zaliczył moduł (przedmiot)</w:t>
            </w:r>
          </w:p>
          <w:p w14:paraId="2CB8E8B2" w14:textId="77777777" w:rsidR="00362B69" w:rsidRDefault="0069416A">
            <w:pPr>
              <w:jc w:val="center"/>
              <w:rPr>
                <w:b/>
              </w:rPr>
            </w:pPr>
            <w:r>
              <w:rPr>
                <w:b/>
              </w:rPr>
              <w:t>wie/umie/potrafi:</w:t>
            </w:r>
          </w:p>
        </w:tc>
        <w:tc>
          <w:tcPr>
            <w:tcW w:w="2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3D1F3" w14:textId="77777777" w:rsidR="00362B69" w:rsidRDefault="0069416A">
            <w:pPr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  <w:p w14:paraId="0F5A3697" w14:textId="77777777" w:rsidR="00362B69" w:rsidRDefault="0069416A">
            <w:pPr>
              <w:jc w:val="center"/>
              <w:rPr>
                <w:b/>
              </w:rPr>
            </w:pPr>
            <w:r>
              <w:rPr>
                <w:b/>
              </w:rPr>
              <w:t xml:space="preserve">(odniesienie do) </w:t>
            </w:r>
          </w:p>
          <w:p w14:paraId="12ECF422" w14:textId="77777777" w:rsidR="00362B69" w:rsidRDefault="0069416A">
            <w:pPr>
              <w:jc w:val="center"/>
              <w:rPr>
                <w:b/>
              </w:rPr>
            </w:pPr>
            <w:r>
              <w:rPr>
                <w:b/>
              </w:rPr>
              <w:t>Zakładanych Efektów Kształcenia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E7573" w14:textId="77777777" w:rsidR="00362B69" w:rsidRDefault="0069416A">
            <w:pPr>
              <w:jc w:val="center"/>
              <w:rPr>
                <w:b/>
              </w:rPr>
            </w:pPr>
            <w:r>
              <w:rPr>
                <w:b/>
              </w:rPr>
              <w:t>Sposób weryfikacji efektów kształcenia*</w:t>
            </w:r>
          </w:p>
          <w:p w14:paraId="6DCC7FFC" w14:textId="77777777" w:rsidR="00362B69" w:rsidRDefault="00362B69">
            <w:pPr>
              <w:jc w:val="center"/>
              <w:rPr>
                <w:b/>
                <w:strike/>
              </w:rPr>
            </w:pPr>
          </w:p>
        </w:tc>
      </w:tr>
      <w:tr w:rsidR="00362B69" w14:paraId="715922AE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A89F2" w14:textId="77777777" w:rsidR="00362B69" w:rsidRDefault="0069416A">
            <w:pPr>
              <w:jc w:val="center"/>
            </w:pPr>
            <w:r>
              <w:t>W01</w:t>
            </w:r>
          </w:p>
        </w:tc>
        <w:tc>
          <w:tcPr>
            <w:tcW w:w="41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0AFF73" w14:textId="77777777" w:rsidR="00362B69" w:rsidRDefault="0069416A">
            <w:pPr>
              <w:tabs>
                <w:tab w:val="left" w:pos="709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budowę i funkcje biologiczne białek, kwasów nukleinowych, węglowodanów, lipidów, hormonów i witamin.</w:t>
            </w:r>
          </w:p>
        </w:tc>
        <w:tc>
          <w:tcPr>
            <w:tcW w:w="2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F6C667" w14:textId="77777777" w:rsidR="00362B69" w:rsidRDefault="0069416A">
            <w:pPr>
              <w:jc w:val="center"/>
            </w:pPr>
            <w:r>
              <w:t>A.W7</w:t>
            </w:r>
          </w:p>
        </w:tc>
        <w:tc>
          <w:tcPr>
            <w:tcW w:w="2321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63F59" w14:textId="77777777" w:rsidR="00362B69" w:rsidRDefault="0069416A">
            <w:pPr>
              <w:jc w:val="center"/>
            </w:pPr>
            <w:r>
              <w:t>ET, W</w:t>
            </w:r>
          </w:p>
        </w:tc>
      </w:tr>
      <w:tr w:rsidR="00362B69" w14:paraId="78CB6E92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9455E4" w14:textId="77777777" w:rsidR="00362B69" w:rsidRDefault="0069416A">
            <w:pPr>
              <w:jc w:val="center"/>
            </w:pPr>
            <w:r>
              <w:t>W02</w:t>
            </w:r>
          </w:p>
        </w:tc>
        <w:tc>
          <w:tcPr>
            <w:tcW w:w="41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AFB5DC" w14:textId="77777777" w:rsidR="00362B69" w:rsidRDefault="0069416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Opisuje strukturę i funkcję błon biologicznych oraz mechanizmy transportu przez błony.</w:t>
            </w:r>
          </w:p>
        </w:tc>
        <w:tc>
          <w:tcPr>
            <w:tcW w:w="2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E0B54E" w14:textId="77777777" w:rsidR="00362B69" w:rsidRDefault="0069416A">
            <w:pPr>
              <w:jc w:val="center"/>
            </w:pPr>
            <w:r>
              <w:t>A.W9</w:t>
            </w:r>
          </w:p>
        </w:tc>
        <w:tc>
          <w:tcPr>
            <w:tcW w:w="2321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9838E4" w14:textId="77777777" w:rsidR="00362B69" w:rsidRDefault="00362B69"/>
        </w:tc>
      </w:tr>
      <w:tr w:rsidR="00362B69" w14:paraId="0BAD1A29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5DDEE3" w14:textId="77777777" w:rsidR="00362B69" w:rsidRDefault="006941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W03</w:t>
            </w:r>
          </w:p>
        </w:tc>
        <w:tc>
          <w:tcPr>
            <w:tcW w:w="41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C6A14" w14:textId="77777777" w:rsidR="00362B69" w:rsidRDefault="0069416A">
            <w:pPr>
              <w:tabs>
                <w:tab w:val="left" w:pos="709"/>
              </w:tabs>
              <w:spacing w:before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Wyjaśnia molekularne aspekty transdukcji sygnałów.</w:t>
            </w:r>
          </w:p>
        </w:tc>
        <w:tc>
          <w:tcPr>
            <w:tcW w:w="2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E6346" w14:textId="77777777" w:rsidR="00362B69" w:rsidRDefault="006941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A.W11</w:t>
            </w:r>
          </w:p>
        </w:tc>
        <w:tc>
          <w:tcPr>
            <w:tcW w:w="2321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1F33E63" w14:textId="77777777" w:rsidR="00362B69" w:rsidRDefault="00362B69"/>
        </w:tc>
      </w:tr>
      <w:tr w:rsidR="00362B69" w14:paraId="7627E8AD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D1413C" w14:textId="77777777" w:rsidR="00362B69" w:rsidRDefault="0069416A">
            <w:pPr>
              <w:jc w:val="center"/>
            </w:pPr>
            <w:r>
              <w:t>W04</w:t>
            </w:r>
          </w:p>
        </w:tc>
        <w:tc>
          <w:tcPr>
            <w:tcW w:w="41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C03FF7" w14:textId="77777777" w:rsidR="00362B69" w:rsidRDefault="0069416A">
            <w:pPr>
              <w:tabs>
                <w:tab w:val="left" w:pos="709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istotę głównych szlaków metabolicznych i ich współzależności. Wyjaśnia mechanizmy regulacji metabolizmu i wpływu leków na te procesy.</w:t>
            </w:r>
          </w:p>
        </w:tc>
        <w:tc>
          <w:tcPr>
            <w:tcW w:w="2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29DCE" w14:textId="77777777" w:rsidR="00362B69" w:rsidRDefault="00362B69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</w:p>
          <w:p w14:paraId="3C4CAEB8" w14:textId="77777777" w:rsidR="00362B69" w:rsidRDefault="0069416A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A.W8</w:t>
            </w:r>
          </w:p>
          <w:p w14:paraId="64D79C3D" w14:textId="77777777" w:rsidR="00362B69" w:rsidRDefault="0069416A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A.W12</w:t>
            </w:r>
          </w:p>
        </w:tc>
        <w:tc>
          <w:tcPr>
            <w:tcW w:w="2321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E91B05E" w14:textId="77777777" w:rsidR="00362B69" w:rsidRDefault="00362B69"/>
        </w:tc>
      </w:tr>
      <w:tr w:rsidR="00362B69" w14:paraId="7CD53B8F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162F94" w14:textId="77777777" w:rsidR="00362B69" w:rsidRDefault="0069416A">
            <w:pPr>
              <w:jc w:val="center"/>
            </w:pPr>
            <w:r>
              <w:t>U01</w:t>
            </w:r>
          </w:p>
        </w:tc>
        <w:tc>
          <w:tcPr>
            <w:tcW w:w="41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C2EFD" w14:textId="77777777" w:rsidR="00362B69" w:rsidRDefault="0069416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Stosuje wiedzę biochemiczną do analizy i oceny procesów fizjologicznych i patologicznych, w tym do oceny wpływu leków i substancji toksycznych na te procesy.</w:t>
            </w:r>
          </w:p>
        </w:tc>
        <w:tc>
          <w:tcPr>
            <w:tcW w:w="2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35AE1" w14:textId="77777777" w:rsidR="00362B69" w:rsidRDefault="00362B69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</w:p>
          <w:p w14:paraId="359241B4" w14:textId="77777777" w:rsidR="00362B69" w:rsidRDefault="0069416A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A.U4</w:t>
            </w:r>
          </w:p>
        </w:tc>
        <w:tc>
          <w:tcPr>
            <w:tcW w:w="2321" w:type="dxa"/>
            <w:gridSpan w:val="4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6EF79AC" w14:textId="77777777" w:rsidR="00362B69" w:rsidRDefault="00362B69">
            <w:pPr>
              <w:jc w:val="center"/>
            </w:pPr>
          </w:p>
          <w:p w14:paraId="6C1B88CF" w14:textId="77777777" w:rsidR="00362B69" w:rsidRDefault="00362B69">
            <w:pPr>
              <w:jc w:val="center"/>
            </w:pPr>
          </w:p>
          <w:p w14:paraId="775C586B" w14:textId="77777777" w:rsidR="00362B69" w:rsidRDefault="00362B69">
            <w:pPr>
              <w:jc w:val="center"/>
            </w:pPr>
          </w:p>
          <w:p w14:paraId="2CB8FE61" w14:textId="77777777" w:rsidR="00362B69" w:rsidRDefault="00362B69">
            <w:pPr>
              <w:jc w:val="center"/>
            </w:pPr>
          </w:p>
          <w:p w14:paraId="50038C4E" w14:textId="77777777" w:rsidR="00362B69" w:rsidRDefault="00362B69">
            <w:pPr>
              <w:jc w:val="center"/>
            </w:pPr>
          </w:p>
          <w:p w14:paraId="332A679A" w14:textId="77777777" w:rsidR="00362B69" w:rsidRDefault="0069416A">
            <w:pPr>
              <w:jc w:val="center"/>
            </w:pPr>
            <w:r>
              <w:t>W, RZĆ, O</w:t>
            </w:r>
          </w:p>
        </w:tc>
      </w:tr>
      <w:tr w:rsidR="00362B69" w14:paraId="31E6D593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5ADB22" w14:textId="77777777" w:rsidR="00362B69" w:rsidRDefault="0069416A">
            <w:pPr>
              <w:jc w:val="center"/>
            </w:pPr>
            <w:r>
              <w:t>U02</w:t>
            </w:r>
          </w:p>
        </w:tc>
        <w:tc>
          <w:tcPr>
            <w:tcW w:w="41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955656" w14:textId="77777777" w:rsidR="00362B69" w:rsidRPr="00224A91" w:rsidRDefault="0069416A">
            <w:pPr>
              <w:pStyle w:val="Akapitzlist1"/>
              <w:ind w:left="0"/>
              <w:rPr>
                <w:sz w:val="22"/>
                <w:szCs w:val="22"/>
                <w:lang w:eastAsia="en-US"/>
              </w:rPr>
            </w:pPr>
            <w:r w:rsidRPr="00224A91">
              <w:rPr>
                <w:sz w:val="22"/>
                <w:szCs w:val="22"/>
                <w:lang w:eastAsia="en-US"/>
              </w:rPr>
              <w:t>Wykrywa i oznacza białka, kwasy nukleinowe, węglowodany, lipidy, hormony i witaminy w materiale biologicznym.</w:t>
            </w:r>
          </w:p>
        </w:tc>
        <w:tc>
          <w:tcPr>
            <w:tcW w:w="2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DD073" w14:textId="77777777" w:rsidR="00362B69" w:rsidRDefault="0069416A">
            <w:pPr>
              <w:jc w:val="center"/>
            </w:pPr>
            <w:r>
              <w:t>A.U5</w:t>
            </w:r>
          </w:p>
        </w:tc>
        <w:tc>
          <w:tcPr>
            <w:tcW w:w="2321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DD28FE4" w14:textId="77777777" w:rsidR="00362B69" w:rsidRDefault="00362B69"/>
        </w:tc>
      </w:tr>
      <w:tr w:rsidR="00362B69" w14:paraId="1E16BBAB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C47A2" w14:textId="77777777" w:rsidR="00362B69" w:rsidRDefault="0069416A">
            <w:pPr>
              <w:jc w:val="center"/>
            </w:pPr>
            <w:r>
              <w:t>U03</w:t>
            </w:r>
          </w:p>
        </w:tc>
        <w:tc>
          <w:tcPr>
            <w:tcW w:w="41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50CE3" w14:textId="77777777" w:rsidR="00362B69" w:rsidRPr="00224A91" w:rsidRDefault="0069416A">
            <w:pPr>
              <w:pStyle w:val="Akapitzlist1"/>
              <w:ind w:left="0"/>
              <w:rPr>
                <w:sz w:val="22"/>
                <w:szCs w:val="22"/>
                <w:lang w:eastAsia="en-US"/>
              </w:rPr>
            </w:pPr>
            <w:r w:rsidRPr="00224A91">
              <w:rPr>
                <w:sz w:val="22"/>
                <w:szCs w:val="22"/>
                <w:lang w:eastAsia="en-US"/>
              </w:rPr>
              <w:t>Wykonuje badania kinetyki reakcji enzymatycznych.</w:t>
            </w:r>
          </w:p>
        </w:tc>
        <w:tc>
          <w:tcPr>
            <w:tcW w:w="2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7C1DD6" w14:textId="77777777" w:rsidR="00362B69" w:rsidRDefault="0069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A.U6</w:t>
            </w:r>
          </w:p>
        </w:tc>
        <w:tc>
          <w:tcPr>
            <w:tcW w:w="2321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6914527" w14:textId="77777777" w:rsidR="00362B69" w:rsidRDefault="00362B69"/>
        </w:tc>
      </w:tr>
      <w:tr w:rsidR="00362B69" w14:paraId="45DA5906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2A4212" w14:textId="77777777" w:rsidR="00362B69" w:rsidRDefault="0069416A">
            <w:pPr>
              <w:jc w:val="center"/>
            </w:pPr>
            <w:r>
              <w:t>K01</w:t>
            </w:r>
          </w:p>
        </w:tc>
        <w:tc>
          <w:tcPr>
            <w:tcW w:w="41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359A29" w14:textId="77777777" w:rsidR="00362B69" w:rsidRDefault="0069416A">
            <w:pPr>
              <w:rPr>
                <w:sz w:val="22"/>
                <w:szCs w:val="22"/>
                <w:lang w:eastAsia="en-US"/>
              </w:rPr>
            </w:pPr>
            <w:r w:rsidRPr="00224A91">
              <w:rPr>
                <w:sz w:val="22"/>
                <w:szCs w:val="22"/>
                <w:lang w:eastAsia="en-US"/>
              </w:rPr>
              <w:t>Ma świadomość społecznych uwarunkowań i ograniczeń wynikających z choroby i potrzeby propagowania zachowań prozdrowotnych.</w:t>
            </w:r>
          </w:p>
        </w:tc>
        <w:tc>
          <w:tcPr>
            <w:tcW w:w="2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7E6C5" w14:textId="77777777" w:rsidR="00362B69" w:rsidRDefault="0069416A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C.K2</w:t>
            </w:r>
          </w:p>
        </w:tc>
        <w:tc>
          <w:tcPr>
            <w:tcW w:w="2321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10CDF2B" w14:textId="77777777" w:rsidR="00362B69" w:rsidRDefault="00362B69"/>
        </w:tc>
      </w:tr>
      <w:tr w:rsidR="00362B69" w14:paraId="049EF9EE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96244D" w14:textId="77777777" w:rsidR="00362B69" w:rsidRDefault="0069416A">
            <w:pPr>
              <w:jc w:val="center"/>
            </w:pPr>
            <w:r>
              <w:t>K02</w:t>
            </w:r>
          </w:p>
        </w:tc>
        <w:tc>
          <w:tcPr>
            <w:tcW w:w="41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FB981A" w14:textId="77777777" w:rsidR="00362B69" w:rsidRPr="00224A91" w:rsidRDefault="0069416A">
            <w:pPr>
              <w:pStyle w:val="Akapitzlist1"/>
              <w:ind w:left="0"/>
              <w:rPr>
                <w:sz w:val="22"/>
                <w:szCs w:val="22"/>
                <w:lang w:eastAsia="en-US"/>
              </w:rPr>
            </w:pPr>
            <w:r w:rsidRPr="00224A91">
              <w:rPr>
                <w:sz w:val="22"/>
                <w:szCs w:val="22"/>
                <w:lang w:eastAsia="en-US"/>
              </w:rPr>
              <w:t>Posiada nawyk wspierania działań pomostowych i zaradczych.</w:t>
            </w:r>
          </w:p>
        </w:tc>
        <w:tc>
          <w:tcPr>
            <w:tcW w:w="2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7207F" w14:textId="77777777" w:rsidR="00362B69" w:rsidRDefault="0069416A">
            <w:pPr>
              <w:jc w:val="center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C.K3</w:t>
            </w:r>
          </w:p>
        </w:tc>
        <w:tc>
          <w:tcPr>
            <w:tcW w:w="2321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D767623" w14:textId="77777777" w:rsidR="00362B69" w:rsidRDefault="00362B69"/>
        </w:tc>
      </w:tr>
      <w:tr w:rsidR="00362B69" w14:paraId="6EFD9571" w14:textId="77777777">
        <w:trPr>
          <w:trHeight w:val="397"/>
          <w:jc w:val="center"/>
        </w:trPr>
        <w:tc>
          <w:tcPr>
            <w:tcW w:w="10172" w:type="dxa"/>
            <w:gridSpan w:val="1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1E6D170" w14:textId="77777777" w:rsidR="00362B69" w:rsidRDefault="0069416A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 efektów kształcenia</w:t>
            </w:r>
            <w:r>
              <w:rPr>
                <w:rFonts w:eastAsia="Calibri"/>
                <w:b/>
                <w:lang w:eastAsia="en-US"/>
              </w:rPr>
              <w:t xml:space="preserve"> dla modułu (przedmiotu) w odniesieniu do form zajęć</w:t>
            </w:r>
          </w:p>
        </w:tc>
      </w:tr>
      <w:tr w:rsidR="00362B69" w14:paraId="2E5EE000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  <w:jc w:val="center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B1580" w14:textId="77777777" w:rsidR="00362B69" w:rsidRDefault="0069416A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3107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54964E" w14:textId="77777777" w:rsidR="00362B69" w:rsidRDefault="0069416A">
            <w:pPr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  <w:p w14:paraId="3E172120" w14:textId="77777777" w:rsidR="00362B69" w:rsidRDefault="006941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(odniesienie do) </w:t>
            </w:r>
          </w:p>
          <w:p w14:paraId="185EACF5" w14:textId="77777777" w:rsidR="00362B69" w:rsidRDefault="0069416A">
            <w:pPr>
              <w:jc w:val="center"/>
              <w:rPr>
                <w:b/>
              </w:rPr>
            </w:pPr>
            <w:r>
              <w:rPr>
                <w:b/>
              </w:rPr>
              <w:t>Zakładanych Efektów Kształcenia</w:t>
            </w:r>
          </w:p>
        </w:tc>
        <w:tc>
          <w:tcPr>
            <w:tcW w:w="5591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DEECD" w14:textId="77777777" w:rsidR="00362B69" w:rsidRDefault="006941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Forma zajęć dydaktycznych</w:t>
            </w:r>
          </w:p>
        </w:tc>
      </w:tr>
      <w:tr w:rsidR="00362B69" w14:paraId="19F27519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47"/>
          <w:jc w:val="center"/>
        </w:trPr>
        <w:tc>
          <w:tcPr>
            <w:tcW w:w="1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C43C51" w14:textId="77777777" w:rsidR="00362B69" w:rsidRDefault="00362B69">
            <w:pPr>
              <w:jc w:val="center"/>
              <w:rPr>
                <w:b/>
              </w:rPr>
            </w:pPr>
          </w:p>
        </w:tc>
        <w:tc>
          <w:tcPr>
            <w:tcW w:w="3107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AB183" w14:textId="77777777" w:rsidR="00362B69" w:rsidRDefault="00362B69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B88D05F" w14:textId="77777777" w:rsidR="00362B69" w:rsidRDefault="006941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AAEA800" w14:textId="77777777" w:rsidR="00362B69" w:rsidRDefault="006941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96FD985" w14:textId="77777777" w:rsidR="00362B69" w:rsidRDefault="0069416A">
            <w:pPr>
              <w:ind w:left="113" w:right="113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 xml:space="preserve">Ćwiczenia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2F8B522" w14:textId="77777777" w:rsidR="00362B69" w:rsidRDefault="0069416A">
            <w:pPr>
              <w:ind w:left="113" w:right="113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A49AFD3" w14:textId="77777777" w:rsidR="00362B69" w:rsidRDefault="006941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7EAD64B" w14:textId="77777777" w:rsidR="00362B69" w:rsidRDefault="006941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72BCE45" w14:textId="77777777" w:rsidR="00362B69" w:rsidRDefault="006941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694EA70" w14:textId="77777777" w:rsidR="00362B69" w:rsidRDefault="006941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inne..</w:t>
            </w:r>
          </w:p>
        </w:tc>
      </w:tr>
      <w:tr w:rsidR="00362B69" w14:paraId="277BDE09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37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31295" w14:textId="77777777" w:rsidR="00362B69" w:rsidRDefault="0069416A">
            <w:pPr>
              <w:jc w:val="center"/>
            </w:pPr>
            <w:r>
              <w:t>1.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6C9115" w14:textId="77777777" w:rsidR="00362B69" w:rsidRDefault="0069416A">
            <w:pPr>
              <w:jc w:val="center"/>
            </w:pPr>
            <w:r>
              <w:t>W01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0699E3" w14:textId="77777777" w:rsidR="00362B69" w:rsidRDefault="0069416A">
            <w:pPr>
              <w:jc w:val="center"/>
            </w:pPr>
            <w:r>
              <w:t>x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4A6958" w14:textId="2EACB551" w:rsidR="00362B69" w:rsidRDefault="00362B69">
            <w:pPr>
              <w:jc w:val="center"/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7FA36" w14:textId="77777777" w:rsidR="00362B69" w:rsidRDefault="0069416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06A7A9" w14:textId="77777777" w:rsidR="00362B69" w:rsidRDefault="00362B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AC128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0EF4D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939A9" w14:textId="77777777" w:rsidR="00362B69" w:rsidRDefault="00362B69">
            <w:pPr>
              <w:jc w:val="center"/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5D653" w14:textId="77777777" w:rsidR="00362B69" w:rsidRDefault="00362B69">
            <w:pPr>
              <w:jc w:val="center"/>
            </w:pPr>
          </w:p>
        </w:tc>
      </w:tr>
      <w:tr w:rsidR="00362B69" w14:paraId="466E1364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4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1B55E" w14:textId="77777777" w:rsidR="00362B69" w:rsidRDefault="0069416A">
            <w:pPr>
              <w:jc w:val="center"/>
            </w:pPr>
            <w:r>
              <w:t>2.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97B689" w14:textId="77777777" w:rsidR="00362B69" w:rsidRDefault="0069416A">
            <w:pPr>
              <w:jc w:val="center"/>
            </w:pPr>
            <w:r>
              <w:t>W02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426203" w14:textId="77777777" w:rsidR="00362B69" w:rsidRDefault="0069416A">
            <w:pPr>
              <w:jc w:val="center"/>
            </w:pPr>
            <w:r>
              <w:t>x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B6E86E" w14:textId="32B4AEC1" w:rsidR="00362B69" w:rsidRDefault="00362B69">
            <w:pPr>
              <w:jc w:val="center"/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FF878D" w14:textId="77777777" w:rsidR="00362B69" w:rsidRDefault="0069416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FD98E" w14:textId="77777777" w:rsidR="00362B69" w:rsidRDefault="00362B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9F24E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16C62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7C179" w14:textId="77777777" w:rsidR="00362B69" w:rsidRDefault="00362B69">
            <w:pPr>
              <w:jc w:val="center"/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5F893" w14:textId="77777777" w:rsidR="00362B69" w:rsidRDefault="00362B69">
            <w:pPr>
              <w:jc w:val="center"/>
            </w:pPr>
          </w:p>
        </w:tc>
      </w:tr>
      <w:tr w:rsidR="00362B69" w14:paraId="49235BD6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7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AC410" w14:textId="77777777" w:rsidR="00362B69" w:rsidRDefault="0069416A">
            <w:pPr>
              <w:jc w:val="center"/>
            </w:pPr>
            <w:r>
              <w:t>3.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706065" w14:textId="77777777" w:rsidR="00362B69" w:rsidRDefault="0069416A">
            <w:pPr>
              <w:jc w:val="center"/>
            </w:pPr>
            <w:r>
              <w:t>W03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2EE093" w14:textId="77777777" w:rsidR="00362B69" w:rsidRDefault="0069416A">
            <w:pPr>
              <w:jc w:val="center"/>
            </w:pPr>
            <w:r>
              <w:t>x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A5817" w14:textId="58A10325" w:rsidR="00362B69" w:rsidRDefault="00362B69">
            <w:pPr>
              <w:jc w:val="center"/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C271C1" w14:textId="77777777" w:rsidR="00362B69" w:rsidRDefault="0069416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92B549" w14:textId="77777777" w:rsidR="00362B69" w:rsidRDefault="00362B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415F86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A85C0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E9EA25" w14:textId="77777777" w:rsidR="00362B69" w:rsidRDefault="00362B69">
            <w:pPr>
              <w:jc w:val="center"/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86DA6" w14:textId="77777777" w:rsidR="00362B69" w:rsidRDefault="00362B69">
            <w:pPr>
              <w:jc w:val="center"/>
            </w:pPr>
          </w:p>
        </w:tc>
      </w:tr>
      <w:tr w:rsidR="00362B69" w14:paraId="050AE89D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7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86F51C" w14:textId="77777777" w:rsidR="00362B69" w:rsidRDefault="0069416A">
            <w:pPr>
              <w:jc w:val="center"/>
            </w:pPr>
            <w:r>
              <w:t>4.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6213F" w14:textId="77777777" w:rsidR="00362B69" w:rsidRDefault="0069416A">
            <w:pPr>
              <w:jc w:val="center"/>
            </w:pPr>
            <w:r>
              <w:t>W04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E61AEC" w14:textId="77777777" w:rsidR="00362B69" w:rsidRDefault="0069416A">
            <w:pPr>
              <w:jc w:val="center"/>
            </w:pPr>
            <w:r>
              <w:t>x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A38993" w14:textId="340284E6" w:rsidR="00362B69" w:rsidRDefault="00362B69">
            <w:pPr>
              <w:jc w:val="center"/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E1D54C" w14:textId="77777777" w:rsidR="00362B69" w:rsidRDefault="0069416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C0990D" w14:textId="77777777" w:rsidR="00362B69" w:rsidRDefault="00362B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BC7CC3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0B1430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25CFD" w14:textId="77777777" w:rsidR="00362B69" w:rsidRDefault="00362B69">
            <w:pPr>
              <w:jc w:val="center"/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630CD" w14:textId="77777777" w:rsidR="00362B69" w:rsidRDefault="00362B69">
            <w:pPr>
              <w:jc w:val="center"/>
            </w:pPr>
          </w:p>
        </w:tc>
      </w:tr>
      <w:tr w:rsidR="00362B69" w14:paraId="3B8BE962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7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A9519" w14:textId="77777777" w:rsidR="00362B69" w:rsidRDefault="0069416A">
            <w:pPr>
              <w:jc w:val="center"/>
            </w:pPr>
            <w:r>
              <w:t>5.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868D30" w14:textId="77777777" w:rsidR="00362B69" w:rsidRDefault="0069416A">
            <w:pPr>
              <w:jc w:val="center"/>
            </w:pPr>
            <w:r>
              <w:t>U01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E3519D" w14:textId="77777777" w:rsidR="00362B69" w:rsidRDefault="00362B69">
            <w:pPr>
              <w:jc w:val="center"/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ED285" w14:textId="77777777" w:rsidR="00362B69" w:rsidRDefault="00362B69">
            <w:pPr>
              <w:jc w:val="center"/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F1406" w14:textId="77777777" w:rsidR="00362B69" w:rsidRDefault="0069416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036F9" w14:textId="77777777" w:rsidR="00362B69" w:rsidRDefault="00362B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D9ADA0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E68B52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BAB77" w14:textId="77777777" w:rsidR="00362B69" w:rsidRDefault="00362B69">
            <w:pPr>
              <w:jc w:val="center"/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DFCE6" w14:textId="77777777" w:rsidR="00362B69" w:rsidRDefault="00362B69">
            <w:pPr>
              <w:jc w:val="center"/>
            </w:pPr>
          </w:p>
        </w:tc>
      </w:tr>
      <w:tr w:rsidR="00362B69" w14:paraId="1E6CDADF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7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28AD" w14:textId="77777777" w:rsidR="00362B69" w:rsidRDefault="0069416A">
            <w:pPr>
              <w:jc w:val="center"/>
            </w:pPr>
            <w:r>
              <w:t>6.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7620AE" w14:textId="77777777" w:rsidR="00362B69" w:rsidRDefault="0069416A">
            <w:pPr>
              <w:jc w:val="center"/>
            </w:pPr>
            <w:r>
              <w:t>U02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D09705" w14:textId="77777777" w:rsidR="00362B69" w:rsidRDefault="00362B69">
            <w:pPr>
              <w:jc w:val="center"/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E57BB" w14:textId="77777777" w:rsidR="00362B69" w:rsidRDefault="00362B69">
            <w:pPr>
              <w:jc w:val="center"/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894A0" w14:textId="77777777" w:rsidR="00362B69" w:rsidRDefault="0069416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2A82FB" w14:textId="77777777" w:rsidR="00362B69" w:rsidRDefault="00362B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EFD49D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C676C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872A6" w14:textId="77777777" w:rsidR="00362B69" w:rsidRDefault="00362B69">
            <w:pPr>
              <w:jc w:val="center"/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33108" w14:textId="77777777" w:rsidR="00362B69" w:rsidRDefault="00362B69">
            <w:pPr>
              <w:jc w:val="center"/>
            </w:pPr>
          </w:p>
        </w:tc>
      </w:tr>
      <w:tr w:rsidR="00362B69" w14:paraId="1D8D0CB8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7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15641E" w14:textId="77777777" w:rsidR="00362B69" w:rsidRDefault="0069416A">
            <w:pPr>
              <w:jc w:val="center"/>
            </w:pPr>
            <w:r>
              <w:t>7.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AEBB33" w14:textId="77777777" w:rsidR="00362B69" w:rsidRDefault="0069416A">
            <w:pPr>
              <w:jc w:val="center"/>
            </w:pPr>
            <w:r>
              <w:t>U03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506760" w14:textId="77777777" w:rsidR="00362B69" w:rsidRDefault="00362B69">
            <w:pPr>
              <w:jc w:val="center"/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A8B2B" w14:textId="77777777" w:rsidR="00362B69" w:rsidRDefault="00362B69">
            <w:pPr>
              <w:jc w:val="center"/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D9BA6D" w14:textId="77777777" w:rsidR="00362B69" w:rsidRDefault="0069416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D1BE38" w14:textId="77777777" w:rsidR="00362B69" w:rsidRDefault="00362B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7B1CEB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115484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E40A11" w14:textId="77777777" w:rsidR="00362B69" w:rsidRDefault="00362B69">
            <w:pPr>
              <w:jc w:val="center"/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31E45" w14:textId="77777777" w:rsidR="00362B69" w:rsidRDefault="00362B69">
            <w:pPr>
              <w:jc w:val="center"/>
            </w:pPr>
          </w:p>
        </w:tc>
      </w:tr>
      <w:tr w:rsidR="00362B69" w14:paraId="73BEA7BB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7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DA58B" w14:textId="77777777" w:rsidR="00362B69" w:rsidRDefault="0069416A">
            <w:pPr>
              <w:jc w:val="center"/>
            </w:pPr>
            <w:r>
              <w:t>8.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48FE6" w14:textId="77777777" w:rsidR="00362B69" w:rsidRDefault="0069416A">
            <w:pPr>
              <w:jc w:val="center"/>
            </w:pPr>
            <w:r>
              <w:t>K01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81528F" w14:textId="77777777" w:rsidR="00362B69" w:rsidRDefault="00362B69">
            <w:pPr>
              <w:jc w:val="center"/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48EFED" w14:textId="77777777" w:rsidR="00362B69" w:rsidRDefault="00362B69">
            <w:pPr>
              <w:jc w:val="center"/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28FE82" w14:textId="77777777" w:rsidR="00362B69" w:rsidRDefault="0069416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B8AFE6" w14:textId="77777777" w:rsidR="00362B69" w:rsidRDefault="00362B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40C8E6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67D7D4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CFA34E" w14:textId="77777777" w:rsidR="00362B69" w:rsidRDefault="00362B69">
            <w:pPr>
              <w:jc w:val="center"/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89F29" w14:textId="77777777" w:rsidR="00362B69" w:rsidRDefault="00362B69">
            <w:pPr>
              <w:jc w:val="center"/>
            </w:pPr>
          </w:p>
        </w:tc>
      </w:tr>
      <w:tr w:rsidR="00362B69" w14:paraId="6EEEC0B3" w14:textId="77777777" w:rsidTr="00DB05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7"/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35A7D8" w14:textId="77777777" w:rsidR="00362B69" w:rsidRDefault="0069416A">
            <w:pPr>
              <w:jc w:val="center"/>
            </w:pPr>
            <w:r>
              <w:t>9.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74ED7F" w14:textId="77777777" w:rsidR="00362B69" w:rsidRDefault="0069416A">
            <w:pPr>
              <w:jc w:val="center"/>
            </w:pPr>
            <w:r>
              <w:t>K02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80DDC" w14:textId="77777777" w:rsidR="00362B69" w:rsidRDefault="00362B69">
            <w:pPr>
              <w:jc w:val="center"/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C879E8" w14:textId="77777777" w:rsidR="00362B69" w:rsidRDefault="00362B69">
            <w:pPr>
              <w:jc w:val="center"/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F9699C" w14:textId="77777777" w:rsidR="00362B69" w:rsidRDefault="0069416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56595" w14:textId="77777777" w:rsidR="00362B69" w:rsidRDefault="00362B6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6CBC9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64C2E0" w14:textId="77777777" w:rsidR="00362B69" w:rsidRDefault="00362B6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4D196" w14:textId="77777777" w:rsidR="00362B69" w:rsidRDefault="00362B69">
            <w:pPr>
              <w:jc w:val="center"/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9228A" w14:textId="77777777" w:rsidR="00362B69" w:rsidRDefault="00362B69">
            <w:pPr>
              <w:jc w:val="center"/>
            </w:pPr>
          </w:p>
        </w:tc>
      </w:tr>
      <w:tr w:rsidR="00362B69" w14:paraId="7FE02712" w14:textId="77777777">
        <w:trPr>
          <w:trHeight w:val="397"/>
          <w:jc w:val="center"/>
        </w:trPr>
        <w:tc>
          <w:tcPr>
            <w:tcW w:w="10172" w:type="dxa"/>
            <w:gridSpan w:val="15"/>
            <w:shd w:val="clear" w:color="auto" w:fill="D9D9D9"/>
            <w:vAlign w:val="center"/>
          </w:tcPr>
          <w:p w14:paraId="5863988C" w14:textId="77777777" w:rsidR="00362B69" w:rsidRDefault="00362B69">
            <w:pPr>
              <w:rPr>
                <w:rFonts w:eastAsia="Calibri"/>
                <w:b/>
                <w:lang w:eastAsia="en-US"/>
              </w:rPr>
            </w:pPr>
          </w:p>
        </w:tc>
      </w:tr>
      <w:tr w:rsidR="00362B69" w14:paraId="70F9CA31" w14:textId="77777777" w:rsidTr="00DB0563">
        <w:trPr>
          <w:trHeight w:val="397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7D32D" w14:textId="77777777" w:rsidR="00362B69" w:rsidRDefault="0069416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kształcenia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3F7D4615" w14:textId="77777777" w:rsidR="00362B69" w:rsidRDefault="0069416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Opis treści kształcenia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43F65A36" w14:textId="77777777" w:rsidR="00362B69" w:rsidRDefault="0069416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FA780" w14:textId="77777777" w:rsidR="00362B69" w:rsidRDefault="0069416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Odniesienie do efektów kształcenia dla modułu</w:t>
            </w:r>
          </w:p>
        </w:tc>
      </w:tr>
      <w:tr w:rsidR="00362B69" w14:paraId="157EE74B" w14:textId="77777777" w:rsidTr="00DB0563">
        <w:trPr>
          <w:trHeight w:val="270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E9AD5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4616BFE9" w14:textId="77777777" w:rsidR="00362B69" w:rsidRDefault="0069416A">
            <w:r>
              <w:t>Wykład: Aminokwasy i białka. Właściwości aminokwasów. Peptydy. Polipeptydy. Białka osocza.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71CD2203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EBB28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</w:t>
            </w:r>
          </w:p>
        </w:tc>
      </w:tr>
      <w:tr w:rsidR="00362B69" w14:paraId="79E761D6" w14:textId="77777777" w:rsidTr="00DB0563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BE217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4521" w:type="dxa"/>
            <w:gridSpan w:val="7"/>
            <w:shd w:val="clear" w:color="auto" w:fill="auto"/>
          </w:tcPr>
          <w:p w14:paraId="6B9D6EE2" w14:textId="77777777" w:rsidR="00362B69" w:rsidRDefault="0069416A">
            <w:pPr>
              <w:rPr>
                <w:iCs/>
                <w:color w:val="0000FF"/>
              </w:rPr>
            </w:pPr>
            <w:r>
              <w:t>Wykład: Biosynteza i katabolizm aminokwasów.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11B3CED6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2AF99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</w:t>
            </w:r>
          </w:p>
        </w:tc>
      </w:tr>
      <w:tr w:rsidR="00362B69" w14:paraId="03322AEF" w14:textId="77777777" w:rsidTr="00DB0563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1461A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4521" w:type="dxa"/>
            <w:gridSpan w:val="7"/>
            <w:shd w:val="clear" w:color="auto" w:fill="auto"/>
          </w:tcPr>
          <w:p w14:paraId="120B3AED" w14:textId="412DC954" w:rsidR="00362B69" w:rsidRDefault="0069416A" w:rsidP="00224A91">
            <w:r>
              <w:t xml:space="preserve">Wykład: Enzymy: </w:t>
            </w:r>
            <w:r w:rsidR="00224A91">
              <w:t xml:space="preserve">klasyfikacja, </w:t>
            </w:r>
            <w:r>
              <w:t>mechanizm działania, regulacja aktywności</w:t>
            </w:r>
            <w:r w:rsidR="00224A91">
              <w:t>.</w:t>
            </w:r>
            <w:r>
              <w:t xml:space="preserve"> Kinetyka reakcji enzymatycznych.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53E043A7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0484A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W03, W04</w:t>
            </w:r>
          </w:p>
        </w:tc>
      </w:tr>
      <w:tr w:rsidR="00362B69" w14:paraId="5B2532F9" w14:textId="77777777" w:rsidTr="00DB0563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C374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521" w:type="dxa"/>
            <w:gridSpan w:val="7"/>
            <w:shd w:val="clear" w:color="auto" w:fill="auto"/>
          </w:tcPr>
          <w:p w14:paraId="10480E91" w14:textId="162EB288" w:rsidR="00362B69" w:rsidRDefault="0069416A" w:rsidP="00224A91">
            <w:pPr>
              <w:rPr>
                <w:b/>
                <w:iCs/>
              </w:rPr>
            </w:pPr>
            <w:r>
              <w:t>Wykład: Przemiany związków azotowych:</w:t>
            </w:r>
            <w:r w:rsidR="009619D8">
              <w:t xml:space="preserve"> </w:t>
            </w:r>
            <w:r w:rsidR="00224A91">
              <w:t>p</w:t>
            </w:r>
            <w:r>
              <w:t>uryny, pirymidyny, kw. nukleinowe, biosynteza białka w zarysie. Amoniak i jego detoksykacja. Mocznik jako końcowy produkt przemiany azotowej białek. Cykl purynowy i cykl mocznikowy. Wrodzone wady metabolizmu puryn i pirymidyn.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3763777D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BD3B1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W03, W04</w:t>
            </w:r>
          </w:p>
        </w:tc>
      </w:tr>
      <w:tr w:rsidR="00362B69" w14:paraId="6008E599" w14:textId="77777777" w:rsidTr="00DB0563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15618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4521" w:type="dxa"/>
            <w:gridSpan w:val="7"/>
            <w:shd w:val="clear" w:color="auto" w:fill="auto"/>
          </w:tcPr>
          <w:p w14:paraId="42F0B62D" w14:textId="77777777" w:rsidR="00362B69" w:rsidRDefault="0069416A">
            <w:r>
              <w:t>Wykład: Węglowodany o znaczeniu fizjologicznym. Metabolizm glikogenu.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2789C5EC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AC5F3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W04</w:t>
            </w:r>
          </w:p>
        </w:tc>
      </w:tr>
      <w:tr w:rsidR="00362B69" w14:paraId="78F1A090" w14:textId="77777777" w:rsidTr="00DB0563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1531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4521" w:type="dxa"/>
            <w:gridSpan w:val="7"/>
            <w:shd w:val="clear" w:color="auto" w:fill="auto"/>
          </w:tcPr>
          <w:p w14:paraId="1E02E73F" w14:textId="77777777" w:rsidR="00362B69" w:rsidRDefault="0069416A">
            <w:r>
              <w:t xml:space="preserve">Wykład: Gospodarka węglowodanowa: </w:t>
            </w:r>
            <w:proofErr w:type="spellStart"/>
            <w:r>
              <w:t>glukoneogeneza</w:t>
            </w:r>
            <w:proofErr w:type="spellEnd"/>
            <w:r>
              <w:t xml:space="preserve"> i glikoliza. Kontrola stężenia glukozy we krwi. Kontrola hormonalna glikemii. Szlak </w:t>
            </w:r>
            <w:proofErr w:type="spellStart"/>
            <w:r>
              <w:t>pentozofosforanowy</w:t>
            </w:r>
            <w:proofErr w:type="spellEnd"/>
            <w:r>
              <w:t xml:space="preserve"> oraz inne szlaki przemiany heksoz.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706E2BAF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EC392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</w:t>
            </w:r>
          </w:p>
        </w:tc>
      </w:tr>
      <w:tr w:rsidR="00362B69" w14:paraId="78F3185F" w14:textId="77777777" w:rsidTr="00DB0563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99D0F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TK07</w:t>
            </w:r>
          </w:p>
        </w:tc>
        <w:tc>
          <w:tcPr>
            <w:tcW w:w="4521" w:type="dxa"/>
            <w:gridSpan w:val="7"/>
            <w:shd w:val="clear" w:color="auto" w:fill="auto"/>
          </w:tcPr>
          <w:p w14:paraId="4DFB4641" w14:textId="260775F7" w:rsidR="00362B69" w:rsidRDefault="0069416A" w:rsidP="00224A91">
            <w:pPr>
              <w:rPr>
                <w:color w:val="0000FF"/>
              </w:rPr>
            </w:pPr>
            <w:r>
              <w:t>Wykład: Molekularne podstawy przemiany materii i energii. Bioenergetyka</w:t>
            </w:r>
            <w:r w:rsidR="00224A91">
              <w:t>.</w:t>
            </w:r>
            <w:r>
              <w:t xml:space="preserve"> Wytwarzanie energii. Łańcuch oddechowy komórki. Synteza ATP. Współzależność przemian.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3BC3047B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FA67E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W03, W04</w:t>
            </w:r>
          </w:p>
        </w:tc>
      </w:tr>
      <w:tr w:rsidR="00362B69" w14:paraId="711EF41F" w14:textId="77777777" w:rsidTr="00DB0563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AE43B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4521" w:type="dxa"/>
            <w:gridSpan w:val="7"/>
            <w:shd w:val="clear" w:color="auto" w:fill="auto"/>
          </w:tcPr>
          <w:p w14:paraId="54127EAE" w14:textId="77777777" w:rsidR="00362B69" w:rsidRDefault="0069416A">
            <w:pPr>
              <w:rPr>
                <w:b/>
                <w:iCs/>
              </w:rPr>
            </w:pPr>
            <w:r>
              <w:t xml:space="preserve">Wykład: Lipidy o znaczeniu fizjologicznym. Utlenianie kwasów tłuszczowych. </w:t>
            </w:r>
            <w:proofErr w:type="spellStart"/>
            <w:r>
              <w:t>Ketogeneza</w:t>
            </w:r>
            <w:proofErr w:type="spellEnd"/>
            <w:r>
              <w:t xml:space="preserve">. 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6492AB7B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97874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W04</w:t>
            </w:r>
          </w:p>
        </w:tc>
      </w:tr>
      <w:tr w:rsidR="00362B69" w14:paraId="60D6F771" w14:textId="77777777" w:rsidTr="00DB0563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83E60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4521" w:type="dxa"/>
            <w:gridSpan w:val="7"/>
            <w:shd w:val="clear" w:color="auto" w:fill="auto"/>
          </w:tcPr>
          <w:p w14:paraId="44CDBF1E" w14:textId="77777777" w:rsidR="00362B69" w:rsidRDefault="0069416A">
            <w:r>
              <w:t xml:space="preserve">Wykład: Biosynteza kwasów tłuszczowych i </w:t>
            </w:r>
            <w:proofErr w:type="spellStart"/>
            <w:r>
              <w:t>eikozanoidów</w:t>
            </w:r>
            <w:proofErr w:type="spellEnd"/>
            <w:r>
              <w:t>. Metabolizm tkanki tłuszczowej.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2429BE5D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8AECE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W04</w:t>
            </w:r>
          </w:p>
        </w:tc>
      </w:tr>
      <w:tr w:rsidR="00362B69" w14:paraId="18F08B39" w14:textId="77777777" w:rsidTr="00DB0563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F8564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4521" w:type="dxa"/>
            <w:gridSpan w:val="7"/>
            <w:shd w:val="clear" w:color="auto" w:fill="auto"/>
          </w:tcPr>
          <w:p w14:paraId="670D10E9" w14:textId="77777777" w:rsidR="00362B69" w:rsidRDefault="0069416A">
            <w:r>
              <w:t xml:space="preserve">Wykład: </w:t>
            </w:r>
            <w:proofErr w:type="spellStart"/>
            <w:r>
              <w:t>Lipoproteiny</w:t>
            </w:r>
            <w:proofErr w:type="spellEnd"/>
            <w:r>
              <w:t xml:space="preserve"> osocza.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7B4EB4B3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7331D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</w:t>
            </w:r>
          </w:p>
        </w:tc>
      </w:tr>
      <w:tr w:rsidR="00362B69" w14:paraId="65891483" w14:textId="77777777" w:rsidTr="00DB0563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9B936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TK11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78E32C99" w14:textId="77777777" w:rsidR="00362B69" w:rsidRDefault="0069416A">
            <w:r>
              <w:t>Wykład: Synteza, transport i wydalanie cholesterolu.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3E32DD92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B0AC6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W04</w:t>
            </w:r>
          </w:p>
        </w:tc>
      </w:tr>
      <w:tr w:rsidR="00362B69" w14:paraId="74C7476D" w14:textId="77777777" w:rsidTr="00DB0563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4C379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TK12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212BE9A7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t>Wykład: Metabolizm wątroby - centralna rola wątroby w metabolizmie białek, węglowodanów i lipidów, metabolizm hemu, żelaza, procesy detoksykacji w wątrobie. Porfiryny i barwniki żółciowe.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2CAF6657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5D3B2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</w:t>
            </w:r>
          </w:p>
        </w:tc>
      </w:tr>
      <w:tr w:rsidR="00362B69" w14:paraId="48103F0F" w14:textId="77777777" w:rsidTr="00DB0563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C12CA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TK13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1639A255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t>Wykład: Równowaga kwasowo-zasadowa: regulacja nerkowa i płucna.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3C154D47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271B1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W03, W04</w:t>
            </w:r>
          </w:p>
        </w:tc>
      </w:tr>
      <w:tr w:rsidR="00362B69" w14:paraId="0984B3E0" w14:textId="77777777" w:rsidTr="00DB0563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FFF49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TK14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42016F62" w14:textId="5E1695B7" w:rsidR="00362B69" w:rsidRDefault="0069416A" w:rsidP="00224A91">
            <w:pPr>
              <w:rPr>
                <w:rFonts w:eastAsia="Calibri"/>
                <w:lang w:eastAsia="en-US"/>
              </w:rPr>
            </w:pPr>
            <w:r>
              <w:t xml:space="preserve">Wykład: </w:t>
            </w:r>
            <w:r w:rsidR="00224A91">
              <w:t>Metabolizm mineralny, witaminy , znaczenie dla organizmu człowieka</w:t>
            </w:r>
            <w:r>
              <w:t>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4C1AD09A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18128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W04</w:t>
            </w:r>
          </w:p>
        </w:tc>
      </w:tr>
      <w:tr w:rsidR="00362B69" w14:paraId="5FFE67D3" w14:textId="77777777" w:rsidTr="00DB0563">
        <w:trPr>
          <w:trHeight w:val="524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551C5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TK15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584ED1A6" w14:textId="4DDEC772" w:rsidR="00362B69" w:rsidRDefault="0069416A" w:rsidP="00224A91">
            <w:pPr>
              <w:rPr>
                <w:rFonts w:eastAsia="Calibri"/>
                <w:lang w:eastAsia="en-US"/>
              </w:rPr>
            </w:pPr>
            <w:r>
              <w:t xml:space="preserve">Wykład: </w:t>
            </w:r>
            <w:r w:rsidR="00224A91">
              <w:t>Metabolizm mózgu.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62CDBA66" w14:textId="77777777" w:rsidR="00362B69" w:rsidRDefault="006941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4C6E1" w14:textId="77777777" w:rsidR="00362B69" w:rsidRDefault="0069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W04</w:t>
            </w:r>
          </w:p>
        </w:tc>
      </w:tr>
      <w:tr w:rsidR="00362B69" w:rsidRPr="00CB784D" w14:paraId="459FE7AE" w14:textId="77777777" w:rsidTr="00DB0563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1EB6F" w14:textId="77777777" w:rsidR="00362B69" w:rsidRPr="00CB784D" w:rsidRDefault="0069416A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TK16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1F11DCBD" w14:textId="77777777" w:rsidR="00362B69" w:rsidRPr="00CB784D" w:rsidRDefault="0069416A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 xml:space="preserve">Ćwiczenie: Aminokwasy i białka. </w:t>
            </w:r>
            <w:r w:rsidRPr="001C071C">
              <w:rPr>
                <w:rFonts w:eastAsia="Calibri"/>
                <w:i/>
                <w:sz w:val="22"/>
                <w:szCs w:val="22"/>
                <w:lang w:eastAsia="en-US"/>
              </w:rPr>
              <w:t xml:space="preserve">Oznaczanie punktu izoelektrycznego kazeiny, denaturacja cieplna, ochronne działanie koloidów, odczyn biuretowy, amfoteryczny charakter białek, reakcja aminokwasów z </w:t>
            </w:r>
            <w:proofErr w:type="spellStart"/>
            <w:r w:rsidRPr="001C071C">
              <w:rPr>
                <w:rFonts w:eastAsia="Calibri"/>
                <w:i/>
                <w:sz w:val="22"/>
                <w:szCs w:val="22"/>
                <w:lang w:eastAsia="en-US"/>
              </w:rPr>
              <w:t>ninhydryną</w:t>
            </w:r>
            <w:proofErr w:type="spellEnd"/>
            <w:r w:rsidRPr="001C071C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14:paraId="0B4E0938" w14:textId="044C668A" w:rsidR="00362B69" w:rsidRPr="00CB784D" w:rsidRDefault="00160A1F" w:rsidP="00CB51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4528E" w14:textId="77777777" w:rsidR="00362B69" w:rsidRPr="00CB784D" w:rsidRDefault="0069416A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</w:t>
            </w:r>
          </w:p>
        </w:tc>
      </w:tr>
      <w:tr w:rsidR="00160A1F" w:rsidRPr="00CB784D" w14:paraId="5069E398" w14:textId="77777777" w:rsidTr="00F80915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7CCBD" w14:textId="77777777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TK17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4EC62FEC" w14:textId="734923D9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Ćwiczenie:  Enzymy.</w:t>
            </w:r>
            <w:r>
              <w:rPr>
                <w:rFonts w:eastAsia="Calibri"/>
                <w:lang w:eastAsia="en-US"/>
              </w:rPr>
              <w:br/>
            </w:r>
            <w:r w:rsidRPr="001C071C">
              <w:rPr>
                <w:rFonts w:eastAsia="Calibri"/>
                <w:i/>
                <w:sz w:val="22"/>
                <w:szCs w:val="22"/>
                <w:lang w:eastAsia="en-US"/>
              </w:rPr>
              <w:t>Oznaczanie aktywności amylazy w surowicy i w moczu.</w:t>
            </w:r>
            <w:r w:rsidRPr="00CB784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24295298" w14:textId="718723EC" w:rsidR="00160A1F" w:rsidRPr="00CB784D" w:rsidRDefault="00160A1F" w:rsidP="00160A1F">
            <w:pPr>
              <w:jc w:val="center"/>
              <w:rPr>
                <w:rFonts w:eastAsia="Calibri"/>
                <w:lang w:eastAsia="en-US"/>
              </w:rPr>
            </w:pPr>
            <w:r w:rsidRPr="00266F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24D3C" w14:textId="77777777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U02, U03</w:t>
            </w:r>
          </w:p>
        </w:tc>
      </w:tr>
      <w:tr w:rsidR="00160A1F" w:rsidRPr="00CB784D" w14:paraId="28E238E0" w14:textId="77777777" w:rsidTr="00F80915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42624" w14:textId="1EC044D8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TK18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6C47FCF4" w14:textId="0D3C0645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Ćwiczenie:  Enzymy</w:t>
            </w:r>
            <w:r>
              <w:rPr>
                <w:rFonts w:eastAsia="Calibri"/>
                <w:lang w:eastAsia="en-US"/>
              </w:rPr>
              <w:t xml:space="preserve"> regulacja. </w:t>
            </w:r>
            <w:r>
              <w:rPr>
                <w:rFonts w:eastAsia="Calibri"/>
                <w:lang w:eastAsia="en-US"/>
              </w:rPr>
              <w:br/>
            </w:r>
            <w:r w:rsidRPr="001C071C">
              <w:rPr>
                <w:rFonts w:eastAsia="Calibri"/>
                <w:i/>
                <w:sz w:val="22"/>
                <w:szCs w:val="22"/>
                <w:lang w:eastAsia="en-US"/>
              </w:rPr>
              <w:t xml:space="preserve">Oznaczenie punktu </w:t>
            </w:r>
            <w:proofErr w:type="spellStart"/>
            <w:r w:rsidRPr="001C071C">
              <w:rPr>
                <w:rFonts w:eastAsia="Calibri"/>
                <w:i/>
                <w:sz w:val="22"/>
                <w:szCs w:val="22"/>
                <w:lang w:eastAsia="en-US"/>
              </w:rPr>
              <w:t>achromowego</w:t>
            </w:r>
            <w:proofErr w:type="spellEnd"/>
            <w:r w:rsidRPr="001C071C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20C02097" w14:textId="2E73ADA8" w:rsidR="00160A1F" w:rsidRPr="00CB784D" w:rsidRDefault="00160A1F" w:rsidP="00160A1F">
            <w:pPr>
              <w:jc w:val="center"/>
              <w:rPr>
                <w:rFonts w:eastAsia="Calibri"/>
                <w:lang w:eastAsia="en-US"/>
              </w:rPr>
            </w:pPr>
            <w:r w:rsidRPr="00266F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F15C1" w14:textId="79146338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U02, U03</w:t>
            </w:r>
          </w:p>
        </w:tc>
      </w:tr>
      <w:tr w:rsidR="00160A1F" w:rsidRPr="00CB784D" w14:paraId="4366CF2F" w14:textId="77777777" w:rsidTr="00F80915">
        <w:trPr>
          <w:trHeight w:val="259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D0E2C" w14:textId="26964F6B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TK1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6C255A31" w14:textId="49B904EA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1213FE">
              <w:rPr>
                <w:rFonts w:eastAsia="Calibri"/>
                <w:lang w:eastAsia="en-US"/>
              </w:rPr>
              <w:t>Ćwiczenie: Degradacja białek, cykl mocznikowy.</w:t>
            </w:r>
            <w:r w:rsidRPr="00CB784D">
              <w:rPr>
                <w:rFonts w:eastAsia="Calibri"/>
                <w:lang w:eastAsia="en-US"/>
              </w:rPr>
              <w:t xml:space="preserve"> </w:t>
            </w:r>
            <w:r w:rsidRPr="00356F2B">
              <w:rPr>
                <w:rFonts w:eastAsia="Calibri"/>
                <w:i/>
                <w:lang w:eastAsia="en-US"/>
              </w:rPr>
              <w:t>Oznaczanie stężenia mocznika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7001EA15" w14:textId="70F54B6F" w:rsidR="00160A1F" w:rsidRPr="00CB784D" w:rsidRDefault="00160A1F" w:rsidP="00160A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E1135" w14:textId="77777777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U02,  U03</w:t>
            </w:r>
          </w:p>
        </w:tc>
      </w:tr>
      <w:tr w:rsidR="00160A1F" w:rsidRPr="00CB784D" w14:paraId="3016904F" w14:textId="77777777" w:rsidTr="00F80915">
        <w:trPr>
          <w:trHeight w:val="253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70900" w14:textId="70C9A4AA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2691376B" w14:textId="4378F8FA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 xml:space="preserve">Ćwiczenie: Szlak </w:t>
            </w:r>
            <w:proofErr w:type="spellStart"/>
            <w:r w:rsidRPr="00CB784D">
              <w:rPr>
                <w:rFonts w:eastAsia="Calibri"/>
                <w:lang w:eastAsia="en-US"/>
              </w:rPr>
              <w:t>pentozofosforanowy</w:t>
            </w:r>
            <w:proofErr w:type="spellEnd"/>
            <w:r w:rsidRPr="00CB784D">
              <w:rPr>
                <w:rFonts w:eastAsia="Calibri"/>
                <w:lang w:eastAsia="en-US"/>
              </w:rPr>
              <w:t xml:space="preserve">. </w:t>
            </w:r>
            <w:r w:rsidRPr="001C071C">
              <w:rPr>
                <w:rFonts w:eastAsia="Calibri"/>
                <w:i/>
                <w:sz w:val="22"/>
                <w:szCs w:val="22"/>
                <w:lang w:eastAsia="en-US"/>
              </w:rPr>
              <w:t>Metabolizm fruktozy.</w:t>
            </w:r>
            <w:r w:rsidRPr="00CB784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0E7DEB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Oznaczanie fruktozy w moczu,  glukozy w moczu, test obciążenia glukozą.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2C07C55C" w14:textId="0C23F767" w:rsidR="00160A1F" w:rsidRPr="00CB784D" w:rsidRDefault="00160A1F" w:rsidP="00160A1F">
            <w:pPr>
              <w:jc w:val="center"/>
              <w:rPr>
                <w:rFonts w:eastAsia="Calibri"/>
                <w:lang w:eastAsia="en-US"/>
              </w:rPr>
            </w:pPr>
            <w:r w:rsidRPr="00266F6F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B2AD2" w14:textId="77777777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U02, K01</w:t>
            </w:r>
          </w:p>
        </w:tc>
      </w:tr>
      <w:tr w:rsidR="00160A1F" w:rsidRPr="00CB784D" w14:paraId="76A9B2FA" w14:textId="77777777" w:rsidTr="00F80915">
        <w:trPr>
          <w:trHeight w:val="253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AEE41" w14:textId="6B515200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TK2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74831F5B" w14:textId="02E32CCE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Ćwiczenie: Cykl Krebsa i utlenianie biologiczne.</w:t>
            </w:r>
            <w:r>
              <w:rPr>
                <w:rFonts w:eastAsia="Calibri"/>
                <w:lang w:eastAsia="en-US"/>
              </w:rPr>
              <w:br/>
            </w:r>
            <w:r w:rsidRPr="000E7DEB">
              <w:rPr>
                <w:rFonts w:eastAsia="Calibri"/>
                <w:i/>
                <w:sz w:val="22"/>
                <w:szCs w:val="22"/>
                <w:lang w:eastAsia="en-US"/>
              </w:rPr>
              <w:t>Oznaczanie  oksydazy cytochromowej.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6556EE0D" w14:textId="18EE2F42" w:rsidR="00160A1F" w:rsidRPr="00CB784D" w:rsidRDefault="003C5AC9" w:rsidP="00160A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75CA3" w14:textId="77777777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U02, U03</w:t>
            </w:r>
          </w:p>
        </w:tc>
      </w:tr>
      <w:tr w:rsidR="00160A1F" w:rsidRPr="00CB784D" w14:paraId="545F0E56" w14:textId="77777777" w:rsidTr="00F80915">
        <w:trPr>
          <w:trHeight w:val="253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411E3" w14:textId="5E10B01A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TK2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396F0F0D" w14:textId="16C054DF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 xml:space="preserve">Ćwiczenie: Węglowodany, metabolizm glikogenu. </w:t>
            </w:r>
            <w:r>
              <w:rPr>
                <w:rFonts w:eastAsia="Calibri"/>
                <w:lang w:eastAsia="en-US"/>
              </w:rPr>
              <w:br/>
            </w:r>
            <w:r w:rsidRPr="000E7DEB">
              <w:rPr>
                <w:rFonts w:eastAsia="Calibri"/>
                <w:i/>
                <w:sz w:val="22"/>
                <w:szCs w:val="22"/>
                <w:lang w:eastAsia="en-US"/>
              </w:rPr>
              <w:t>Analiza cukrów pokarmowych i tkankowych, synteza skrobi, hydroliza sacharozy.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74A13A8A" w14:textId="35E7DB15" w:rsidR="00160A1F" w:rsidRPr="00CB784D" w:rsidRDefault="00160A1F" w:rsidP="00160A1F">
            <w:pPr>
              <w:jc w:val="center"/>
              <w:rPr>
                <w:rFonts w:eastAsia="Calibri"/>
                <w:lang w:eastAsia="en-US"/>
              </w:rPr>
            </w:pPr>
            <w:r w:rsidRPr="00266F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FB1A6" w14:textId="77777777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U02, K01, K02</w:t>
            </w:r>
          </w:p>
        </w:tc>
      </w:tr>
      <w:tr w:rsidR="00160A1F" w:rsidRPr="00CB784D" w14:paraId="2913D547" w14:textId="77777777" w:rsidTr="00F80915">
        <w:trPr>
          <w:trHeight w:val="253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5DBB2" w14:textId="137286CC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TK2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24BA2F6E" w14:textId="77777777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 xml:space="preserve">Ćwiczenie: </w:t>
            </w:r>
            <w:proofErr w:type="spellStart"/>
            <w:r w:rsidRPr="00CB784D">
              <w:rPr>
                <w:rFonts w:eastAsia="Calibri"/>
                <w:lang w:eastAsia="en-US"/>
              </w:rPr>
              <w:t>Glukoneogeneza</w:t>
            </w:r>
            <w:proofErr w:type="spellEnd"/>
            <w:r w:rsidRPr="00CB784D">
              <w:rPr>
                <w:rFonts w:eastAsia="Calibri"/>
                <w:lang w:eastAsia="en-US"/>
              </w:rPr>
              <w:t xml:space="preserve">, glikoliza. </w:t>
            </w:r>
            <w:r w:rsidRPr="000E7DEB">
              <w:rPr>
                <w:rFonts w:eastAsia="Calibri"/>
                <w:i/>
                <w:sz w:val="22"/>
                <w:szCs w:val="22"/>
                <w:lang w:eastAsia="en-US"/>
              </w:rPr>
              <w:t xml:space="preserve">Próba </w:t>
            </w:r>
            <w:proofErr w:type="spellStart"/>
            <w:r w:rsidRPr="000E7DEB">
              <w:rPr>
                <w:rFonts w:eastAsia="Calibri"/>
                <w:i/>
                <w:sz w:val="22"/>
                <w:szCs w:val="22"/>
                <w:lang w:eastAsia="en-US"/>
              </w:rPr>
              <w:t>Fehlinga</w:t>
            </w:r>
            <w:proofErr w:type="spellEnd"/>
            <w:r w:rsidRPr="000E7DEB">
              <w:rPr>
                <w:rFonts w:eastAsia="Calibri"/>
                <w:i/>
                <w:sz w:val="22"/>
                <w:szCs w:val="22"/>
                <w:lang w:eastAsia="en-US"/>
              </w:rPr>
              <w:t xml:space="preserve"> na różne cukry, test tolerancji glukozy.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15BA5ACB" w14:textId="5B2CE706" w:rsidR="00160A1F" w:rsidRPr="00CB784D" w:rsidRDefault="00160A1F" w:rsidP="00160A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9CA55" w14:textId="77777777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U02, K01, K02</w:t>
            </w:r>
          </w:p>
        </w:tc>
      </w:tr>
      <w:tr w:rsidR="00160A1F" w:rsidRPr="00CB784D" w14:paraId="0F9EB89B" w14:textId="77777777" w:rsidTr="00F80915">
        <w:trPr>
          <w:trHeight w:val="253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9D9AF" w14:textId="7C673F1F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TK2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3E51070F" w14:textId="73BCFF5F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 xml:space="preserve">Ćwiczenie: Lipidy, utlenianie kwasów tłuszczowych, </w:t>
            </w:r>
            <w:proofErr w:type="spellStart"/>
            <w:r w:rsidRPr="00CB784D">
              <w:rPr>
                <w:rFonts w:eastAsia="Calibri"/>
                <w:lang w:eastAsia="en-US"/>
              </w:rPr>
              <w:t>ketogeneza</w:t>
            </w:r>
            <w:proofErr w:type="spellEnd"/>
            <w:r w:rsidRPr="00CB784D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br/>
            </w:r>
            <w:r w:rsidRPr="000E7DEB">
              <w:rPr>
                <w:rFonts w:eastAsia="Calibri"/>
                <w:i/>
                <w:sz w:val="22"/>
                <w:szCs w:val="22"/>
                <w:lang w:eastAsia="en-US"/>
              </w:rPr>
              <w:t>Wyznaczanie liczby kwasowej, aktywność lipazy.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4588A749" w14:textId="00507080" w:rsidR="00160A1F" w:rsidRPr="00CB784D" w:rsidRDefault="00160A1F" w:rsidP="00160A1F">
            <w:pPr>
              <w:jc w:val="center"/>
              <w:rPr>
                <w:rFonts w:eastAsia="Calibri"/>
                <w:lang w:eastAsia="en-US"/>
              </w:rPr>
            </w:pPr>
            <w:r w:rsidRPr="00266F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67762" w14:textId="77777777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U02, U03</w:t>
            </w:r>
          </w:p>
        </w:tc>
      </w:tr>
      <w:tr w:rsidR="00160A1F" w:rsidRPr="00CB784D" w14:paraId="724B8266" w14:textId="77777777" w:rsidTr="00F80915">
        <w:trPr>
          <w:trHeight w:val="253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CC928" w14:textId="6352265C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TK2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065DDBE0" w14:textId="142B4893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Ćwiczenie: Biosynteza kwasów tłuszczowych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br/>
            </w:r>
            <w:r w:rsidRPr="000E7DEB">
              <w:rPr>
                <w:rFonts w:eastAsia="Calibri"/>
                <w:i/>
                <w:sz w:val="22"/>
                <w:szCs w:val="22"/>
                <w:lang w:eastAsia="en-US"/>
              </w:rPr>
              <w:t xml:space="preserve">Oznaczenie KT nienasyconych, reakcja </w:t>
            </w:r>
            <w:proofErr w:type="spellStart"/>
            <w:r w:rsidRPr="000E7DEB">
              <w:rPr>
                <w:rFonts w:eastAsia="Calibri"/>
                <w:i/>
                <w:sz w:val="22"/>
                <w:szCs w:val="22"/>
                <w:lang w:eastAsia="en-US"/>
              </w:rPr>
              <w:t>Hubla</w:t>
            </w:r>
            <w:proofErr w:type="spellEnd"/>
            <w:r w:rsidRPr="000E7DEB">
              <w:rPr>
                <w:rFonts w:eastAsia="Calibri"/>
                <w:i/>
                <w:sz w:val="22"/>
                <w:szCs w:val="22"/>
                <w:lang w:eastAsia="en-US"/>
              </w:rPr>
              <w:t>, tłuszcze pokarmowe.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59C8D9C5" w14:textId="642188B0" w:rsidR="00160A1F" w:rsidRPr="00CB784D" w:rsidRDefault="00160A1F" w:rsidP="00160A1F">
            <w:pPr>
              <w:jc w:val="center"/>
              <w:rPr>
                <w:rFonts w:eastAsia="Calibri"/>
                <w:lang w:eastAsia="en-US"/>
              </w:rPr>
            </w:pPr>
            <w:r w:rsidRPr="00266F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739A7" w14:textId="77777777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</w:t>
            </w:r>
          </w:p>
        </w:tc>
      </w:tr>
      <w:tr w:rsidR="00160A1F" w:rsidRPr="00CB784D" w14:paraId="34EC816B" w14:textId="77777777" w:rsidTr="00F80915">
        <w:trPr>
          <w:trHeight w:val="90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66EE0" w14:textId="18FC4BFF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TK2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1E686FE7" w14:textId="517FB4CE" w:rsidR="00160A1F" w:rsidRPr="001213FE" w:rsidRDefault="00160A1F" w:rsidP="00160A1F">
            <w:pPr>
              <w:rPr>
                <w:rFonts w:eastAsia="Calibri"/>
                <w:lang w:eastAsia="en-US"/>
              </w:rPr>
            </w:pPr>
            <w:r w:rsidRPr="001213FE">
              <w:rPr>
                <w:rFonts w:eastAsia="Calibri"/>
                <w:lang w:eastAsia="en-US"/>
              </w:rPr>
              <w:t xml:space="preserve">Ćwiczenie: </w:t>
            </w:r>
            <w:proofErr w:type="spellStart"/>
            <w:r w:rsidRPr="001213FE">
              <w:rPr>
                <w:rFonts w:eastAsia="Calibri"/>
                <w:lang w:eastAsia="en-US"/>
              </w:rPr>
              <w:t>Lipogeneza</w:t>
            </w:r>
            <w:proofErr w:type="spellEnd"/>
            <w:r w:rsidRPr="001213FE">
              <w:rPr>
                <w:rFonts w:eastAsia="Calibri"/>
                <w:lang w:eastAsia="en-US"/>
              </w:rPr>
              <w:t>.</w:t>
            </w:r>
            <w:r w:rsidRPr="001213FE">
              <w:rPr>
                <w:rFonts w:eastAsia="Calibri"/>
                <w:lang w:eastAsia="en-US"/>
              </w:rPr>
              <w:br/>
            </w:r>
            <w:r w:rsidRPr="001213FE">
              <w:rPr>
                <w:i/>
                <w:sz w:val="22"/>
                <w:szCs w:val="20"/>
                <w:lang w:val="it-IT"/>
              </w:rPr>
              <w:t>Badanie aktywności lipazy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2799B34E" w14:textId="295EBCF7" w:rsidR="00160A1F" w:rsidRPr="00CB784D" w:rsidRDefault="00160A1F" w:rsidP="00160A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08EA0" w14:textId="77777777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U02, K01, K02</w:t>
            </w:r>
          </w:p>
        </w:tc>
      </w:tr>
      <w:tr w:rsidR="00160A1F" w:rsidRPr="00CB784D" w14:paraId="22A8E0EA" w14:textId="77777777" w:rsidTr="00F80915">
        <w:trPr>
          <w:trHeight w:val="90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DF339" w14:textId="5D092D52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TK2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32388350" w14:textId="2A554DB9" w:rsidR="00160A1F" w:rsidRPr="001213FE" w:rsidRDefault="00160A1F" w:rsidP="00160A1F">
            <w:pPr>
              <w:rPr>
                <w:rFonts w:eastAsia="Calibri"/>
                <w:lang w:eastAsia="en-US"/>
              </w:rPr>
            </w:pPr>
            <w:r w:rsidRPr="001213FE">
              <w:rPr>
                <w:rFonts w:eastAsia="Calibri"/>
                <w:lang w:eastAsia="en-US"/>
              </w:rPr>
              <w:t xml:space="preserve">Ćwiczenie: </w:t>
            </w:r>
            <w:proofErr w:type="spellStart"/>
            <w:r w:rsidRPr="001213FE">
              <w:rPr>
                <w:rFonts w:eastAsia="Calibri"/>
                <w:lang w:eastAsia="en-US"/>
              </w:rPr>
              <w:t>Lipoproteiny</w:t>
            </w:r>
            <w:proofErr w:type="spellEnd"/>
            <w:r w:rsidRPr="001213FE">
              <w:rPr>
                <w:rFonts w:eastAsia="Calibri"/>
                <w:lang w:eastAsia="en-US"/>
              </w:rPr>
              <w:t xml:space="preserve">. </w:t>
            </w:r>
            <w:r w:rsidRPr="001213FE">
              <w:rPr>
                <w:rFonts w:eastAsia="Calibri"/>
                <w:lang w:eastAsia="en-US"/>
              </w:rPr>
              <w:br/>
            </w:r>
            <w:r w:rsidRPr="001213FE">
              <w:rPr>
                <w:i/>
                <w:sz w:val="22"/>
                <w:szCs w:val="20"/>
              </w:rPr>
              <w:t>Oznaczanie stężenia β-lipoproteidów w surowicy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3D1250FB" w14:textId="580A341F" w:rsidR="00160A1F" w:rsidRDefault="00160A1F" w:rsidP="00160A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98827" w14:textId="71A96318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U02, K01, K02</w:t>
            </w:r>
          </w:p>
        </w:tc>
      </w:tr>
      <w:tr w:rsidR="00160A1F" w:rsidRPr="00CB784D" w14:paraId="1882142C" w14:textId="77777777" w:rsidTr="00F80915">
        <w:trPr>
          <w:trHeight w:val="534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DB1EC" w14:textId="4FFF8C86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TK2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240F9296" w14:textId="2E25C552" w:rsidR="00160A1F" w:rsidRPr="00CB784D" w:rsidRDefault="00160A1F" w:rsidP="00160A1F">
            <w:pPr>
              <w:rPr>
                <w:iCs/>
                <w:sz w:val="20"/>
                <w:szCs w:val="20"/>
              </w:rPr>
            </w:pPr>
            <w:r w:rsidRPr="00CB784D">
              <w:rPr>
                <w:rFonts w:eastAsia="Calibri"/>
                <w:lang w:eastAsia="en-US"/>
              </w:rPr>
              <w:t xml:space="preserve">Ćwiczenie: </w:t>
            </w:r>
            <w:r w:rsidRPr="00CB784D">
              <w:t xml:space="preserve">Cholesterol. </w:t>
            </w:r>
            <w:r>
              <w:br/>
            </w:r>
            <w:r w:rsidRPr="000E7DEB">
              <w:rPr>
                <w:i/>
                <w:sz w:val="22"/>
                <w:szCs w:val="22"/>
              </w:rPr>
              <w:t xml:space="preserve">Oznaczenie cholesterolu, oznaczenie kw. </w:t>
            </w:r>
            <w:r>
              <w:rPr>
                <w:i/>
                <w:sz w:val="22"/>
                <w:szCs w:val="22"/>
              </w:rPr>
              <w:t>ż</w:t>
            </w:r>
            <w:r w:rsidRPr="000E7DEB">
              <w:rPr>
                <w:i/>
                <w:sz w:val="22"/>
                <w:szCs w:val="22"/>
              </w:rPr>
              <w:t>ółciowych.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0477550B" w14:textId="496EAA8B" w:rsidR="00160A1F" w:rsidRPr="00CB784D" w:rsidRDefault="00160A1F" w:rsidP="00160A1F">
            <w:pPr>
              <w:jc w:val="center"/>
              <w:rPr>
                <w:rFonts w:eastAsia="Calibri"/>
                <w:lang w:eastAsia="en-US"/>
              </w:rPr>
            </w:pPr>
            <w:r w:rsidRPr="00266F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64496" w14:textId="77777777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U02, K01, K02</w:t>
            </w:r>
          </w:p>
        </w:tc>
      </w:tr>
      <w:tr w:rsidR="00160A1F" w:rsidRPr="00CB784D" w14:paraId="00603A49" w14:textId="77777777" w:rsidTr="00F80915">
        <w:trPr>
          <w:trHeight w:val="253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CA231" w14:textId="517CCF7B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TK2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03F71336" w14:textId="3D3C0A4D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Ćwiczenie: Degradacja hemu.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0E7DEB">
              <w:rPr>
                <w:rFonts w:eastAsia="Calibri"/>
                <w:i/>
                <w:sz w:val="22"/>
                <w:szCs w:val="22"/>
                <w:lang w:eastAsia="en-US"/>
              </w:rPr>
              <w:t>Oznaczanie żelaza, wyznaczanie TIBC, oznaczenie bilirubiny, fosfataza alkaliczna.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38A8B730" w14:textId="25494F24" w:rsidR="00160A1F" w:rsidRPr="00CB784D" w:rsidRDefault="00160A1F" w:rsidP="00160A1F">
            <w:pPr>
              <w:jc w:val="center"/>
              <w:rPr>
                <w:rFonts w:eastAsia="Calibri"/>
                <w:lang w:eastAsia="en-US"/>
              </w:rPr>
            </w:pPr>
            <w:r w:rsidRPr="00266F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88B99" w14:textId="77777777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U02, U03</w:t>
            </w:r>
          </w:p>
        </w:tc>
      </w:tr>
      <w:tr w:rsidR="00160A1F" w:rsidRPr="00CB784D" w14:paraId="03082950" w14:textId="77777777" w:rsidTr="00F80915">
        <w:trPr>
          <w:trHeight w:val="253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C3DC" w14:textId="5FBBD9A0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521" w:type="dxa"/>
            <w:gridSpan w:val="7"/>
            <w:shd w:val="clear" w:color="auto" w:fill="auto"/>
            <w:vAlign w:val="center"/>
          </w:tcPr>
          <w:p w14:paraId="136E9163" w14:textId="0A9DA653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 xml:space="preserve">Ćwiczenie: Równowaga kwasowo-zasadowa. Regulacja płucna i nerkowa. </w:t>
            </w:r>
            <w:r w:rsidRPr="000E7DEB">
              <w:rPr>
                <w:rFonts w:eastAsia="Calibri"/>
                <w:i/>
                <w:sz w:val="22"/>
                <w:szCs w:val="22"/>
                <w:lang w:eastAsia="en-US"/>
              </w:rPr>
              <w:t>Badanie właściwości buforów (RKZ 1), badanie kwaśności moczu (RKZ 2).</w:t>
            </w:r>
          </w:p>
        </w:tc>
        <w:tc>
          <w:tcPr>
            <w:tcW w:w="1856" w:type="dxa"/>
            <w:gridSpan w:val="3"/>
            <w:shd w:val="clear" w:color="auto" w:fill="auto"/>
          </w:tcPr>
          <w:p w14:paraId="13CC493D" w14:textId="1BEA28D1" w:rsidR="00160A1F" w:rsidRPr="00CB784D" w:rsidRDefault="00160A1F" w:rsidP="00160A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25449" w14:textId="77777777" w:rsidR="00160A1F" w:rsidRPr="00CB784D" w:rsidRDefault="00160A1F" w:rsidP="00160A1F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U01, U02</w:t>
            </w:r>
          </w:p>
        </w:tc>
      </w:tr>
      <w:tr w:rsidR="001C071C" w:rsidRPr="00CB784D" w14:paraId="18D4742E" w14:textId="77777777">
        <w:trPr>
          <w:trHeight w:val="397"/>
          <w:jc w:val="center"/>
        </w:trPr>
        <w:tc>
          <w:tcPr>
            <w:tcW w:w="10172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25810B" w14:textId="77777777" w:rsidR="001C071C" w:rsidRPr="00CB784D" w:rsidRDefault="001C071C" w:rsidP="001C071C">
            <w:pPr>
              <w:rPr>
                <w:rFonts w:eastAsia="Calibri"/>
                <w:b/>
                <w:lang w:eastAsia="en-US"/>
              </w:rPr>
            </w:pPr>
            <w:r w:rsidRPr="00CB784D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1C071C" w:rsidRPr="00CB784D" w14:paraId="40E73012" w14:textId="77777777">
        <w:trPr>
          <w:trHeight w:val="397"/>
          <w:jc w:val="center"/>
        </w:trPr>
        <w:tc>
          <w:tcPr>
            <w:tcW w:w="10172" w:type="dxa"/>
            <w:gridSpan w:val="15"/>
            <w:shd w:val="clear" w:color="auto" w:fill="auto"/>
            <w:vAlign w:val="center"/>
          </w:tcPr>
          <w:p w14:paraId="2979CE2C" w14:textId="77777777" w:rsidR="001C071C" w:rsidRPr="00CB784D" w:rsidRDefault="001C071C" w:rsidP="001C071C">
            <w:pPr>
              <w:rPr>
                <w:rFonts w:eastAsia="Calibri"/>
                <w:i/>
                <w:lang w:eastAsia="en-US"/>
              </w:rPr>
            </w:pPr>
            <w:r w:rsidRPr="00CB784D">
              <w:rPr>
                <w:rFonts w:eastAsia="Calibri"/>
                <w:i/>
                <w:lang w:eastAsia="en-US"/>
              </w:rPr>
              <w:t>Literatura obowiązkowa</w:t>
            </w:r>
          </w:p>
        </w:tc>
      </w:tr>
      <w:tr w:rsidR="001C071C" w:rsidRPr="00CB784D" w14:paraId="33AE9934" w14:textId="77777777">
        <w:trPr>
          <w:trHeight w:val="397"/>
          <w:jc w:val="center"/>
        </w:trPr>
        <w:tc>
          <w:tcPr>
            <w:tcW w:w="10172" w:type="dxa"/>
            <w:gridSpan w:val="15"/>
            <w:shd w:val="clear" w:color="auto" w:fill="auto"/>
            <w:vAlign w:val="center"/>
          </w:tcPr>
          <w:p w14:paraId="002C0453" w14:textId="49415003" w:rsidR="001C071C" w:rsidRPr="00CB784D" w:rsidRDefault="001C071C" w:rsidP="001C071C">
            <w:pPr>
              <w:jc w:val="both"/>
              <w:rPr>
                <w:rFonts w:eastAsia="Calibri"/>
                <w:lang w:eastAsia="en-US"/>
              </w:rPr>
            </w:pPr>
            <w:r w:rsidRPr="00CB784D">
              <w:rPr>
                <w:sz w:val="22"/>
                <w:szCs w:val="22"/>
                <w:lang w:val="en-US" w:eastAsia="en-US"/>
              </w:rPr>
              <w:t xml:space="preserve">1. </w:t>
            </w:r>
            <w:r w:rsidRPr="002C1C64">
              <w:rPr>
                <w:lang w:val="en-GB" w:eastAsia="en-US"/>
              </w:rPr>
              <w:t xml:space="preserve">Biochemia. Denise R. Ferrier. </w:t>
            </w:r>
            <w:proofErr w:type="spellStart"/>
            <w:r w:rsidRPr="002C1C64">
              <w:rPr>
                <w:lang w:val="en-GB" w:eastAsia="en-US"/>
              </w:rPr>
              <w:t>Wydanie</w:t>
            </w:r>
            <w:proofErr w:type="spellEnd"/>
            <w:r w:rsidRPr="002C1C64">
              <w:rPr>
                <w:lang w:val="en-GB" w:eastAsia="en-US"/>
              </w:rPr>
              <w:t xml:space="preserve"> VII. </w:t>
            </w:r>
            <w:r>
              <w:rPr>
                <w:lang w:eastAsia="en-US"/>
              </w:rPr>
              <w:t>Redakcja wydania polskiego – Dariusz Chlubek</w:t>
            </w:r>
          </w:p>
        </w:tc>
      </w:tr>
      <w:tr w:rsidR="001C071C" w:rsidRPr="00CB784D" w14:paraId="21C13560" w14:textId="77777777">
        <w:trPr>
          <w:trHeight w:val="397"/>
          <w:jc w:val="center"/>
        </w:trPr>
        <w:tc>
          <w:tcPr>
            <w:tcW w:w="10172" w:type="dxa"/>
            <w:gridSpan w:val="15"/>
            <w:shd w:val="clear" w:color="auto" w:fill="auto"/>
            <w:vAlign w:val="center"/>
          </w:tcPr>
          <w:p w14:paraId="4C382A72" w14:textId="77777777" w:rsidR="001C071C" w:rsidRPr="00CB784D" w:rsidRDefault="001C071C" w:rsidP="001C071C">
            <w:pPr>
              <w:rPr>
                <w:rFonts w:eastAsia="Calibri"/>
                <w:i/>
                <w:lang w:eastAsia="en-US"/>
              </w:rPr>
            </w:pPr>
            <w:r w:rsidRPr="00CB784D">
              <w:rPr>
                <w:rFonts w:eastAsia="Calibri"/>
                <w:i/>
                <w:lang w:eastAsia="en-US"/>
              </w:rPr>
              <w:t>Literatura uzupełniająca</w:t>
            </w:r>
          </w:p>
        </w:tc>
      </w:tr>
      <w:tr w:rsidR="001C071C" w:rsidRPr="00CB784D" w14:paraId="2D80F5E6" w14:textId="77777777">
        <w:trPr>
          <w:trHeight w:val="397"/>
          <w:jc w:val="center"/>
        </w:trPr>
        <w:tc>
          <w:tcPr>
            <w:tcW w:w="10172" w:type="dxa"/>
            <w:gridSpan w:val="15"/>
            <w:shd w:val="clear" w:color="auto" w:fill="auto"/>
            <w:vAlign w:val="center"/>
          </w:tcPr>
          <w:p w14:paraId="0C29752D" w14:textId="77777777" w:rsidR="001C071C" w:rsidRPr="00CB784D" w:rsidRDefault="001C071C" w:rsidP="001C071C">
            <w:pPr>
              <w:jc w:val="both"/>
              <w:rPr>
                <w:bCs/>
              </w:rPr>
            </w:pPr>
            <w:r w:rsidRPr="00CB784D">
              <w:rPr>
                <w:bCs/>
                <w:sz w:val="22"/>
                <w:szCs w:val="22"/>
              </w:rPr>
              <w:lastRenderedPageBreak/>
              <w:t>1. S. Angielski, J. Rogulski: Biochemia kliniczna. PZWL.</w:t>
            </w:r>
          </w:p>
        </w:tc>
      </w:tr>
      <w:tr w:rsidR="001C071C" w:rsidRPr="00CB784D" w14:paraId="370CF10F" w14:textId="77777777">
        <w:trPr>
          <w:trHeight w:val="397"/>
          <w:jc w:val="center"/>
        </w:trPr>
        <w:tc>
          <w:tcPr>
            <w:tcW w:w="10172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663506" w14:textId="77777777" w:rsidR="001C071C" w:rsidRPr="00CB784D" w:rsidRDefault="001C071C" w:rsidP="001C071C">
            <w:pPr>
              <w:rPr>
                <w:rFonts w:eastAsia="Calibri"/>
                <w:b/>
                <w:lang w:eastAsia="en-US"/>
              </w:rPr>
            </w:pPr>
            <w:r w:rsidRPr="00CB784D">
              <w:rPr>
                <w:rFonts w:eastAsia="Calibri"/>
                <w:b/>
                <w:lang w:eastAsia="en-US"/>
              </w:rPr>
              <w:t xml:space="preserve">Nakład pracy studenta (bilans punktów ECTS) </w:t>
            </w:r>
          </w:p>
        </w:tc>
      </w:tr>
      <w:tr w:rsidR="001C071C" w:rsidRPr="00CB784D" w14:paraId="1A75E790" w14:textId="77777777">
        <w:trPr>
          <w:trHeight w:val="579"/>
          <w:jc w:val="center"/>
        </w:trPr>
        <w:tc>
          <w:tcPr>
            <w:tcW w:w="4131" w:type="dxa"/>
            <w:gridSpan w:val="4"/>
            <w:vMerge w:val="restart"/>
            <w:shd w:val="clear" w:color="auto" w:fill="auto"/>
            <w:vAlign w:val="center"/>
          </w:tcPr>
          <w:p w14:paraId="0688AA0A" w14:textId="77777777" w:rsidR="001C071C" w:rsidRPr="00CB784D" w:rsidRDefault="001C071C" w:rsidP="001C071C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43EFF017" w14:textId="77777777" w:rsidR="001C071C" w:rsidRPr="00CB784D" w:rsidRDefault="001C071C" w:rsidP="001C071C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6041" w:type="dxa"/>
            <w:gridSpan w:val="11"/>
            <w:shd w:val="clear" w:color="auto" w:fill="auto"/>
            <w:vAlign w:val="center"/>
          </w:tcPr>
          <w:p w14:paraId="66DA6D82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Obciążenie studenta [h]</w:t>
            </w:r>
          </w:p>
          <w:p w14:paraId="64A7F52F" w14:textId="77777777" w:rsidR="001C071C" w:rsidRPr="00CB784D" w:rsidRDefault="001C071C" w:rsidP="001C071C">
            <w:pPr>
              <w:rPr>
                <w:rFonts w:eastAsia="Calibri"/>
                <w:lang w:eastAsia="en-US"/>
              </w:rPr>
            </w:pPr>
          </w:p>
        </w:tc>
      </w:tr>
      <w:tr w:rsidR="001C071C" w:rsidRPr="00CB784D" w14:paraId="0A7F1F80" w14:textId="77777777" w:rsidTr="00DB0563">
        <w:trPr>
          <w:trHeight w:val="579"/>
          <w:jc w:val="center"/>
        </w:trPr>
        <w:tc>
          <w:tcPr>
            <w:tcW w:w="4131" w:type="dxa"/>
            <w:gridSpan w:val="4"/>
            <w:vMerge/>
            <w:shd w:val="clear" w:color="auto" w:fill="auto"/>
            <w:vAlign w:val="center"/>
          </w:tcPr>
          <w:p w14:paraId="384150D6" w14:textId="77777777" w:rsidR="001C071C" w:rsidRPr="00CB784D" w:rsidRDefault="001C071C" w:rsidP="001C071C">
            <w:pPr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3CC6ED32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W ocenie (opinii) nauczyciela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36866DA2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W ocenie (opinii)</w:t>
            </w:r>
          </w:p>
          <w:p w14:paraId="5E28AADA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studenta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14:paraId="592F6694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Średnia</w:t>
            </w:r>
          </w:p>
        </w:tc>
      </w:tr>
      <w:tr w:rsidR="001C071C" w:rsidRPr="00CB784D" w14:paraId="47F54927" w14:textId="77777777" w:rsidTr="00DB0563">
        <w:trPr>
          <w:trHeight w:val="397"/>
          <w:jc w:val="center"/>
        </w:trPr>
        <w:tc>
          <w:tcPr>
            <w:tcW w:w="4131" w:type="dxa"/>
            <w:gridSpan w:val="4"/>
            <w:shd w:val="clear" w:color="auto" w:fill="auto"/>
            <w:vAlign w:val="center"/>
          </w:tcPr>
          <w:p w14:paraId="49E81BE9" w14:textId="77777777" w:rsidR="001C071C" w:rsidRPr="00CB784D" w:rsidRDefault="001C071C" w:rsidP="001C071C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68838C23" w14:textId="297B9CF4" w:rsidR="001C071C" w:rsidRPr="00CB784D" w:rsidRDefault="001C071C" w:rsidP="00356F2B">
            <w:pPr>
              <w:jc w:val="center"/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1</w:t>
            </w:r>
            <w:r w:rsidR="00356F2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19A41A65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14:paraId="47955BF3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C071C" w:rsidRPr="00CB784D" w14:paraId="23C72D39" w14:textId="77777777" w:rsidTr="00DB0563">
        <w:trPr>
          <w:trHeight w:val="397"/>
          <w:jc w:val="center"/>
        </w:trPr>
        <w:tc>
          <w:tcPr>
            <w:tcW w:w="4131" w:type="dxa"/>
            <w:gridSpan w:val="4"/>
            <w:shd w:val="clear" w:color="auto" w:fill="auto"/>
            <w:vAlign w:val="center"/>
          </w:tcPr>
          <w:p w14:paraId="280428C6" w14:textId="77777777" w:rsidR="001C071C" w:rsidRPr="00CB784D" w:rsidRDefault="001C071C" w:rsidP="001C071C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429CF1F8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19FBA039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14:paraId="653E581D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C071C" w:rsidRPr="00CB784D" w14:paraId="2C4A9E53" w14:textId="77777777" w:rsidTr="00DB0563">
        <w:trPr>
          <w:trHeight w:val="397"/>
          <w:jc w:val="center"/>
        </w:trPr>
        <w:tc>
          <w:tcPr>
            <w:tcW w:w="4131" w:type="dxa"/>
            <w:gridSpan w:val="4"/>
            <w:shd w:val="clear" w:color="auto" w:fill="auto"/>
            <w:vAlign w:val="center"/>
          </w:tcPr>
          <w:p w14:paraId="2B1EB1A2" w14:textId="77777777" w:rsidR="001C071C" w:rsidRPr="00CB784D" w:rsidRDefault="001C071C" w:rsidP="001C071C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53916A18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0C9FF72F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14:paraId="6FDA7F18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C071C" w:rsidRPr="00CB784D" w14:paraId="312EE264" w14:textId="77777777" w:rsidTr="00DB0563">
        <w:trPr>
          <w:trHeight w:val="397"/>
          <w:jc w:val="center"/>
        </w:trPr>
        <w:tc>
          <w:tcPr>
            <w:tcW w:w="4131" w:type="dxa"/>
            <w:gridSpan w:val="4"/>
            <w:shd w:val="clear" w:color="auto" w:fill="auto"/>
            <w:vAlign w:val="center"/>
          </w:tcPr>
          <w:p w14:paraId="45A8B17D" w14:textId="77777777" w:rsidR="001C071C" w:rsidRPr="00CB784D" w:rsidRDefault="001C071C" w:rsidP="001C071C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73ADF25B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7337871D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14:paraId="34475FB1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C071C" w:rsidRPr="00CB784D" w14:paraId="75555A07" w14:textId="77777777" w:rsidTr="00DB0563">
        <w:trPr>
          <w:trHeight w:val="397"/>
          <w:jc w:val="center"/>
        </w:trPr>
        <w:tc>
          <w:tcPr>
            <w:tcW w:w="4131" w:type="dxa"/>
            <w:gridSpan w:val="4"/>
            <w:shd w:val="clear" w:color="auto" w:fill="auto"/>
            <w:vAlign w:val="center"/>
          </w:tcPr>
          <w:p w14:paraId="6EAFEF0A" w14:textId="77777777" w:rsidR="001C071C" w:rsidRPr="00CB784D" w:rsidRDefault="001C071C" w:rsidP="001C071C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6E72553B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333CA95A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14:paraId="3939B158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C071C" w:rsidRPr="00CB784D" w14:paraId="6548E3D2" w14:textId="77777777" w:rsidTr="00DB0563">
        <w:trPr>
          <w:trHeight w:val="397"/>
          <w:jc w:val="center"/>
        </w:trPr>
        <w:tc>
          <w:tcPr>
            <w:tcW w:w="4131" w:type="dxa"/>
            <w:gridSpan w:val="4"/>
            <w:shd w:val="clear" w:color="auto" w:fill="auto"/>
            <w:vAlign w:val="center"/>
          </w:tcPr>
          <w:p w14:paraId="666BAF4F" w14:textId="77777777" w:rsidR="001C071C" w:rsidRPr="00CB784D" w:rsidRDefault="001C071C" w:rsidP="001C071C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4C3151C6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1B1AFE3C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14:paraId="75980D73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C071C" w:rsidRPr="00CB784D" w14:paraId="3D30EA8A" w14:textId="77777777" w:rsidTr="00DB0563">
        <w:trPr>
          <w:trHeight w:val="397"/>
          <w:jc w:val="center"/>
        </w:trPr>
        <w:tc>
          <w:tcPr>
            <w:tcW w:w="4131" w:type="dxa"/>
            <w:gridSpan w:val="4"/>
            <w:shd w:val="clear" w:color="auto" w:fill="auto"/>
            <w:vAlign w:val="center"/>
          </w:tcPr>
          <w:p w14:paraId="3858D09F" w14:textId="77777777" w:rsidR="001C071C" w:rsidRPr="00CB784D" w:rsidRDefault="001C071C" w:rsidP="001C071C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42483BBA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682831D9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14:paraId="690D4585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C071C" w:rsidRPr="00CB784D" w14:paraId="40EB0155" w14:textId="77777777" w:rsidTr="00DB0563">
        <w:trPr>
          <w:trHeight w:val="397"/>
          <w:jc w:val="center"/>
        </w:trPr>
        <w:tc>
          <w:tcPr>
            <w:tcW w:w="4131" w:type="dxa"/>
            <w:gridSpan w:val="4"/>
            <w:shd w:val="clear" w:color="auto" w:fill="auto"/>
            <w:vAlign w:val="center"/>
          </w:tcPr>
          <w:p w14:paraId="18A28734" w14:textId="77777777" w:rsidR="001C071C" w:rsidRPr="00CB784D" w:rsidRDefault="001C071C" w:rsidP="001C071C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2E298BEA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0AE9686D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14:paraId="3757DDF6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C071C" w:rsidRPr="00CB784D" w14:paraId="0C1557AE" w14:textId="77777777">
        <w:trPr>
          <w:trHeight w:val="397"/>
          <w:jc w:val="center"/>
        </w:trPr>
        <w:tc>
          <w:tcPr>
            <w:tcW w:w="4131" w:type="dxa"/>
            <w:gridSpan w:val="4"/>
            <w:shd w:val="clear" w:color="auto" w:fill="auto"/>
            <w:vAlign w:val="center"/>
          </w:tcPr>
          <w:p w14:paraId="129EE0FD" w14:textId="77777777" w:rsidR="001C071C" w:rsidRPr="00CB784D" w:rsidRDefault="001C071C" w:rsidP="001C071C">
            <w:pPr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6041" w:type="dxa"/>
            <w:gridSpan w:val="11"/>
            <w:shd w:val="clear" w:color="auto" w:fill="auto"/>
            <w:vAlign w:val="center"/>
          </w:tcPr>
          <w:p w14:paraId="742A0BD8" w14:textId="77777777" w:rsidR="001C071C" w:rsidRPr="00CB784D" w:rsidRDefault="001C071C" w:rsidP="001C071C">
            <w:pPr>
              <w:jc w:val="center"/>
              <w:rPr>
                <w:rFonts w:eastAsia="Calibri"/>
                <w:lang w:eastAsia="en-US"/>
              </w:rPr>
            </w:pPr>
            <w:r w:rsidRPr="00CB784D">
              <w:rPr>
                <w:rFonts w:eastAsia="Calibri"/>
                <w:lang w:eastAsia="en-US"/>
              </w:rPr>
              <w:t>12</w:t>
            </w:r>
          </w:p>
        </w:tc>
      </w:tr>
      <w:tr w:rsidR="001C071C" w:rsidRPr="00CB784D" w14:paraId="6218DD89" w14:textId="77777777">
        <w:trPr>
          <w:trHeight w:val="397"/>
          <w:jc w:val="center"/>
        </w:trPr>
        <w:tc>
          <w:tcPr>
            <w:tcW w:w="10172" w:type="dxa"/>
            <w:gridSpan w:val="15"/>
            <w:shd w:val="clear" w:color="auto" w:fill="D9D9D9"/>
            <w:vAlign w:val="center"/>
          </w:tcPr>
          <w:p w14:paraId="29D16B94" w14:textId="77777777" w:rsidR="001C071C" w:rsidRPr="00CB784D" w:rsidRDefault="001C071C" w:rsidP="001C071C">
            <w:pPr>
              <w:rPr>
                <w:rFonts w:eastAsia="Calibri"/>
                <w:b/>
                <w:lang w:eastAsia="en-US"/>
              </w:rPr>
            </w:pPr>
            <w:r w:rsidRPr="00CB784D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1C071C" w:rsidRPr="00CB784D" w14:paraId="32FEFECE" w14:textId="77777777">
        <w:trPr>
          <w:trHeight w:val="397"/>
          <w:jc w:val="center"/>
        </w:trPr>
        <w:tc>
          <w:tcPr>
            <w:tcW w:w="1017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7C9A0" w14:textId="77777777" w:rsidR="001C071C" w:rsidRPr="00CB784D" w:rsidRDefault="001C071C" w:rsidP="001C071C">
            <w:pPr>
              <w:rPr>
                <w:rFonts w:eastAsia="Calibri"/>
                <w:lang w:eastAsia="en-US"/>
              </w:rPr>
            </w:pPr>
          </w:p>
        </w:tc>
      </w:tr>
    </w:tbl>
    <w:p w14:paraId="7B81EC17" w14:textId="77777777" w:rsidR="00362B69" w:rsidRPr="00CB784D" w:rsidRDefault="00362B69">
      <w:pPr>
        <w:rPr>
          <w:rFonts w:eastAsia="Calibri"/>
          <w:lang w:eastAsia="en-US"/>
        </w:rPr>
      </w:pPr>
    </w:p>
    <w:p w14:paraId="424B2498" w14:textId="77777777" w:rsidR="00362B69" w:rsidRPr="00CB784D" w:rsidRDefault="0069416A">
      <w:pPr>
        <w:rPr>
          <w:rFonts w:eastAsia="Calibri"/>
          <w:lang w:eastAsia="en-US"/>
        </w:rPr>
      </w:pPr>
      <w:r w:rsidRPr="00CB784D">
        <w:rPr>
          <w:rFonts w:eastAsia="Calibri"/>
          <w:lang w:eastAsia="en-US"/>
        </w:rPr>
        <w:t>*Przykładowe sposoby weryfikacji efektów kształcenia:</w:t>
      </w:r>
    </w:p>
    <w:p w14:paraId="57C7A6F8" w14:textId="77777777" w:rsidR="00362B69" w:rsidRPr="00CB784D" w:rsidRDefault="0069416A">
      <w:pPr>
        <w:rPr>
          <w:rFonts w:eastAsia="Calibri"/>
          <w:lang w:eastAsia="en-US"/>
        </w:rPr>
      </w:pPr>
      <w:r w:rsidRPr="00CB784D">
        <w:rPr>
          <w:rFonts w:eastAsia="Calibri"/>
          <w:lang w:eastAsia="en-US"/>
        </w:rPr>
        <w:t>EP – egzamin pisemny</w:t>
      </w:r>
    </w:p>
    <w:p w14:paraId="215D6A70" w14:textId="77777777" w:rsidR="00362B69" w:rsidRPr="00CB784D" w:rsidRDefault="0069416A">
      <w:pPr>
        <w:rPr>
          <w:rFonts w:eastAsia="Calibri"/>
          <w:lang w:eastAsia="en-US"/>
        </w:rPr>
      </w:pPr>
      <w:r w:rsidRPr="00CB784D">
        <w:rPr>
          <w:rFonts w:eastAsia="Calibri"/>
          <w:lang w:eastAsia="en-US"/>
        </w:rPr>
        <w:t>EU - egzamin ustny</w:t>
      </w:r>
    </w:p>
    <w:p w14:paraId="17C90536" w14:textId="77777777" w:rsidR="00362B69" w:rsidRDefault="006941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ET – egzamin testowy</w:t>
      </w:r>
    </w:p>
    <w:p w14:paraId="15D996C7" w14:textId="77777777" w:rsidR="00362B69" w:rsidRDefault="006941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EPR – egzamin praktyczny</w:t>
      </w:r>
    </w:p>
    <w:p w14:paraId="5779FF92" w14:textId="77777777" w:rsidR="00362B69" w:rsidRDefault="006941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 – kolokwium</w:t>
      </w:r>
    </w:p>
    <w:p w14:paraId="7E4E757A" w14:textId="77777777" w:rsidR="00362B69" w:rsidRDefault="006941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 – referat</w:t>
      </w:r>
    </w:p>
    <w:p w14:paraId="22FDC9AD" w14:textId="77777777" w:rsidR="00362B69" w:rsidRDefault="006941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 – sprawdzenie umiejętności praktycznych</w:t>
      </w:r>
    </w:p>
    <w:p w14:paraId="7D2EAB2A" w14:textId="77777777" w:rsidR="00362B69" w:rsidRDefault="006941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RZĆ – raport z ćwiczeń z dyskusją wyników</w:t>
      </w:r>
    </w:p>
    <w:p w14:paraId="026968BE" w14:textId="77777777" w:rsidR="00362B69" w:rsidRDefault="006941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O - ocena aktywności i postawy studenta </w:t>
      </w:r>
    </w:p>
    <w:p w14:paraId="20E3E584" w14:textId="77777777" w:rsidR="00362B69" w:rsidRPr="00F47A0E" w:rsidRDefault="0069416A">
      <w:pPr>
        <w:rPr>
          <w:rFonts w:eastAsia="Calibri"/>
          <w:lang w:eastAsia="en-US"/>
        </w:rPr>
      </w:pPr>
      <w:r w:rsidRPr="00F47A0E">
        <w:rPr>
          <w:rFonts w:eastAsia="Calibri"/>
          <w:lang w:eastAsia="en-US"/>
        </w:rPr>
        <w:t>SL - sprawozdanie laboratoryjne</w:t>
      </w:r>
    </w:p>
    <w:p w14:paraId="61E8BE0A" w14:textId="77777777" w:rsidR="00362B69" w:rsidRDefault="006941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SP – studium przypadku</w:t>
      </w:r>
    </w:p>
    <w:p w14:paraId="38CF623F" w14:textId="77777777" w:rsidR="00362B69" w:rsidRDefault="006941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PS - ocena umiejętności pracy samodzielnej</w:t>
      </w:r>
    </w:p>
    <w:p w14:paraId="06F8D1D9" w14:textId="77777777" w:rsidR="00362B69" w:rsidRDefault="006941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W – kartkówka przed rozpoczęciem zajęć</w:t>
      </w:r>
    </w:p>
    <w:p w14:paraId="129725D6" w14:textId="77777777" w:rsidR="00362B69" w:rsidRDefault="006941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PM – prezentacja multimedialna</w:t>
      </w:r>
    </w:p>
    <w:p w14:paraId="4B933877" w14:textId="77777777" w:rsidR="00362B69" w:rsidRDefault="006941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 inne</w:t>
      </w:r>
    </w:p>
    <w:p w14:paraId="69EA1022" w14:textId="77777777" w:rsidR="00362B69" w:rsidRDefault="00362B69">
      <w:pPr>
        <w:rPr>
          <w:rFonts w:eastAsia="Calibri"/>
          <w:lang w:eastAsia="en-US"/>
        </w:rPr>
      </w:pPr>
    </w:p>
    <w:p w14:paraId="5379DF90" w14:textId="77777777" w:rsidR="00362B69" w:rsidRDefault="00362B69">
      <w:pPr>
        <w:jc w:val="center"/>
        <w:rPr>
          <w:rFonts w:eastAsia="Calibri"/>
          <w:b/>
          <w:spacing w:val="30"/>
          <w:lang w:eastAsia="en-US"/>
        </w:rPr>
      </w:pPr>
    </w:p>
    <w:sectPr w:rsidR="00362B69" w:rsidSect="00362B69">
      <w:headerReference w:type="default" r:id="rId12"/>
      <w:footerReference w:type="default" r:id="rId13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A1BAD" w14:textId="77777777" w:rsidR="00D91EAB" w:rsidRDefault="00D91EAB" w:rsidP="00362B69">
      <w:pPr>
        <w:spacing w:after="0" w:line="240" w:lineRule="auto"/>
      </w:pPr>
      <w:r>
        <w:separator/>
      </w:r>
    </w:p>
  </w:endnote>
  <w:endnote w:type="continuationSeparator" w:id="0">
    <w:p w14:paraId="303206F9" w14:textId="77777777" w:rsidR="00D91EAB" w:rsidRDefault="00D91EAB" w:rsidP="0036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4059" w14:textId="7C3A580D" w:rsidR="00362B69" w:rsidRDefault="0069416A">
    <w:pPr>
      <w:pStyle w:val="Stopka"/>
      <w:jc w:val="right"/>
      <w:rPr>
        <w:sz w:val="16"/>
      </w:rPr>
    </w:pPr>
    <w:r>
      <w:rPr>
        <w:sz w:val="16"/>
      </w:rPr>
      <w:t xml:space="preserve">Strona </w:t>
    </w:r>
    <w:r w:rsidR="008A13A1">
      <w:rPr>
        <w:b/>
        <w:sz w:val="16"/>
      </w:rPr>
      <w:fldChar w:fldCharType="begin"/>
    </w:r>
    <w:r>
      <w:rPr>
        <w:b/>
        <w:sz w:val="16"/>
      </w:rPr>
      <w:instrText>PAGE</w:instrText>
    </w:r>
    <w:r w:rsidR="008A13A1">
      <w:rPr>
        <w:b/>
        <w:sz w:val="16"/>
      </w:rPr>
      <w:fldChar w:fldCharType="separate"/>
    </w:r>
    <w:r w:rsidR="003C5AC9">
      <w:rPr>
        <w:b/>
        <w:noProof/>
        <w:sz w:val="16"/>
      </w:rPr>
      <w:t>8</w:t>
    </w:r>
    <w:r w:rsidR="008A13A1">
      <w:rPr>
        <w:b/>
        <w:sz w:val="16"/>
      </w:rPr>
      <w:fldChar w:fldCharType="end"/>
    </w:r>
    <w:r>
      <w:rPr>
        <w:sz w:val="16"/>
      </w:rPr>
      <w:t xml:space="preserve"> z </w:t>
    </w:r>
    <w:r w:rsidR="008A13A1">
      <w:rPr>
        <w:b/>
        <w:sz w:val="16"/>
      </w:rPr>
      <w:fldChar w:fldCharType="begin"/>
    </w:r>
    <w:r>
      <w:rPr>
        <w:b/>
        <w:sz w:val="16"/>
      </w:rPr>
      <w:instrText>NUMPAGES</w:instrText>
    </w:r>
    <w:r w:rsidR="008A13A1">
      <w:rPr>
        <w:b/>
        <w:sz w:val="16"/>
      </w:rPr>
      <w:fldChar w:fldCharType="separate"/>
    </w:r>
    <w:r w:rsidR="003C5AC9">
      <w:rPr>
        <w:b/>
        <w:noProof/>
        <w:sz w:val="16"/>
      </w:rPr>
      <w:t>8</w:t>
    </w:r>
    <w:r w:rsidR="008A13A1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09DF6" w14:textId="77777777" w:rsidR="00D91EAB" w:rsidRDefault="00D91EAB" w:rsidP="00362B69">
      <w:pPr>
        <w:spacing w:after="0" w:line="240" w:lineRule="auto"/>
      </w:pPr>
      <w:r>
        <w:separator/>
      </w:r>
    </w:p>
  </w:footnote>
  <w:footnote w:type="continuationSeparator" w:id="0">
    <w:p w14:paraId="09BDDD0E" w14:textId="77777777" w:rsidR="00D91EAB" w:rsidRDefault="00D91EAB" w:rsidP="0036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E336" w14:textId="77777777" w:rsidR="00362B69" w:rsidRDefault="00362B6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2FAC"/>
    <w:rsid w:val="00014AD9"/>
    <w:rsid w:val="0001509A"/>
    <w:rsid w:val="00017526"/>
    <w:rsid w:val="00025367"/>
    <w:rsid w:val="000449E4"/>
    <w:rsid w:val="000B0FC1"/>
    <w:rsid w:val="000B28B7"/>
    <w:rsid w:val="000C5BB2"/>
    <w:rsid w:val="000E7DEB"/>
    <w:rsid w:val="000F2677"/>
    <w:rsid w:val="000F2F80"/>
    <w:rsid w:val="000F7B1A"/>
    <w:rsid w:val="00101833"/>
    <w:rsid w:val="00111CED"/>
    <w:rsid w:val="00114F2C"/>
    <w:rsid w:val="001213FE"/>
    <w:rsid w:val="00121808"/>
    <w:rsid w:val="00126ECF"/>
    <w:rsid w:val="001450DA"/>
    <w:rsid w:val="00146B7D"/>
    <w:rsid w:val="001513F3"/>
    <w:rsid w:val="00160A1F"/>
    <w:rsid w:val="00173C8E"/>
    <w:rsid w:val="001741F3"/>
    <w:rsid w:val="0018500F"/>
    <w:rsid w:val="00186CE0"/>
    <w:rsid w:val="00190DC4"/>
    <w:rsid w:val="001A2A49"/>
    <w:rsid w:val="001A31F7"/>
    <w:rsid w:val="001A3E25"/>
    <w:rsid w:val="001B1B3E"/>
    <w:rsid w:val="001B2CB3"/>
    <w:rsid w:val="001B5726"/>
    <w:rsid w:val="001B7B45"/>
    <w:rsid w:val="001C071C"/>
    <w:rsid w:val="001D61BC"/>
    <w:rsid w:val="001E1B74"/>
    <w:rsid w:val="001E4A28"/>
    <w:rsid w:val="001F095D"/>
    <w:rsid w:val="001F736E"/>
    <w:rsid w:val="00212B5E"/>
    <w:rsid w:val="0021532A"/>
    <w:rsid w:val="00224A91"/>
    <w:rsid w:val="00237EE4"/>
    <w:rsid w:val="0024037B"/>
    <w:rsid w:val="002431B9"/>
    <w:rsid w:val="0024361E"/>
    <w:rsid w:val="00263871"/>
    <w:rsid w:val="0028657E"/>
    <w:rsid w:val="00291FB4"/>
    <w:rsid w:val="002B13E7"/>
    <w:rsid w:val="002B2498"/>
    <w:rsid w:val="002B3171"/>
    <w:rsid w:val="002B3F21"/>
    <w:rsid w:val="002D17BB"/>
    <w:rsid w:val="00313402"/>
    <w:rsid w:val="00320997"/>
    <w:rsid w:val="0033200A"/>
    <w:rsid w:val="003342E0"/>
    <w:rsid w:val="00335B41"/>
    <w:rsid w:val="00346014"/>
    <w:rsid w:val="003472A3"/>
    <w:rsid w:val="00353A92"/>
    <w:rsid w:val="00356F2B"/>
    <w:rsid w:val="0036017F"/>
    <w:rsid w:val="00361B20"/>
    <w:rsid w:val="00361D73"/>
    <w:rsid w:val="00362B69"/>
    <w:rsid w:val="00364D84"/>
    <w:rsid w:val="00375A5B"/>
    <w:rsid w:val="0038032B"/>
    <w:rsid w:val="003825D8"/>
    <w:rsid w:val="00392B8B"/>
    <w:rsid w:val="003930D1"/>
    <w:rsid w:val="00393DF1"/>
    <w:rsid w:val="003A3D81"/>
    <w:rsid w:val="003B28E7"/>
    <w:rsid w:val="003B4ECF"/>
    <w:rsid w:val="003B6FE3"/>
    <w:rsid w:val="003C2BF7"/>
    <w:rsid w:val="003C5AC9"/>
    <w:rsid w:val="003D0F69"/>
    <w:rsid w:val="003D246D"/>
    <w:rsid w:val="003D39E0"/>
    <w:rsid w:val="003E2092"/>
    <w:rsid w:val="003E4FEB"/>
    <w:rsid w:val="004039AC"/>
    <w:rsid w:val="004158A4"/>
    <w:rsid w:val="0042479C"/>
    <w:rsid w:val="0044011B"/>
    <w:rsid w:val="0045122B"/>
    <w:rsid w:val="00452965"/>
    <w:rsid w:val="00471122"/>
    <w:rsid w:val="00475FCC"/>
    <w:rsid w:val="0048002E"/>
    <w:rsid w:val="004822F9"/>
    <w:rsid w:val="004929E4"/>
    <w:rsid w:val="004B65A3"/>
    <w:rsid w:val="004C0936"/>
    <w:rsid w:val="004E4718"/>
    <w:rsid w:val="004F56DC"/>
    <w:rsid w:val="004F60DF"/>
    <w:rsid w:val="004F64E3"/>
    <w:rsid w:val="00505656"/>
    <w:rsid w:val="005217D2"/>
    <w:rsid w:val="005310F9"/>
    <w:rsid w:val="00544B69"/>
    <w:rsid w:val="00554C8E"/>
    <w:rsid w:val="00575C21"/>
    <w:rsid w:val="00587022"/>
    <w:rsid w:val="00591602"/>
    <w:rsid w:val="005B0AF6"/>
    <w:rsid w:val="005E12C8"/>
    <w:rsid w:val="005F3E19"/>
    <w:rsid w:val="00614555"/>
    <w:rsid w:val="006153AC"/>
    <w:rsid w:val="006214A0"/>
    <w:rsid w:val="00624B73"/>
    <w:rsid w:val="00642333"/>
    <w:rsid w:val="006559CE"/>
    <w:rsid w:val="006562C7"/>
    <w:rsid w:val="006564A4"/>
    <w:rsid w:val="00661A9C"/>
    <w:rsid w:val="00663701"/>
    <w:rsid w:val="00674B1C"/>
    <w:rsid w:val="00685B9E"/>
    <w:rsid w:val="00691F92"/>
    <w:rsid w:val="0069416A"/>
    <w:rsid w:val="006A1CF9"/>
    <w:rsid w:val="006B6068"/>
    <w:rsid w:val="006C0EA4"/>
    <w:rsid w:val="006E34C3"/>
    <w:rsid w:val="006F17B8"/>
    <w:rsid w:val="006F1A13"/>
    <w:rsid w:val="006F2FEE"/>
    <w:rsid w:val="00701301"/>
    <w:rsid w:val="00714DE9"/>
    <w:rsid w:val="00737F69"/>
    <w:rsid w:val="00745EB1"/>
    <w:rsid w:val="00754B31"/>
    <w:rsid w:val="00756240"/>
    <w:rsid w:val="007624F1"/>
    <w:rsid w:val="007630EF"/>
    <w:rsid w:val="00775B69"/>
    <w:rsid w:val="00795493"/>
    <w:rsid w:val="0079573F"/>
    <w:rsid w:val="007A00A9"/>
    <w:rsid w:val="007A08EE"/>
    <w:rsid w:val="007A731B"/>
    <w:rsid w:val="007F0CF8"/>
    <w:rsid w:val="00803B05"/>
    <w:rsid w:val="00813178"/>
    <w:rsid w:val="008307A5"/>
    <w:rsid w:val="008467B1"/>
    <w:rsid w:val="00853E98"/>
    <w:rsid w:val="00861DB0"/>
    <w:rsid w:val="008725EC"/>
    <w:rsid w:val="008771F3"/>
    <w:rsid w:val="008A13A1"/>
    <w:rsid w:val="008A7620"/>
    <w:rsid w:val="008A77AF"/>
    <w:rsid w:val="008B56DD"/>
    <w:rsid w:val="008E7E89"/>
    <w:rsid w:val="008F01EB"/>
    <w:rsid w:val="008F2EF0"/>
    <w:rsid w:val="0091179D"/>
    <w:rsid w:val="00917B5E"/>
    <w:rsid w:val="00925C18"/>
    <w:rsid w:val="00947B22"/>
    <w:rsid w:val="0096173B"/>
    <w:rsid w:val="009619D8"/>
    <w:rsid w:val="00986335"/>
    <w:rsid w:val="009B6242"/>
    <w:rsid w:val="009C364D"/>
    <w:rsid w:val="009C7382"/>
    <w:rsid w:val="009C7CC8"/>
    <w:rsid w:val="009D035F"/>
    <w:rsid w:val="009D5608"/>
    <w:rsid w:val="009E5F02"/>
    <w:rsid w:val="009F60D0"/>
    <w:rsid w:val="00A01CDC"/>
    <w:rsid w:val="00A461A8"/>
    <w:rsid w:val="00A66B72"/>
    <w:rsid w:val="00A66CE7"/>
    <w:rsid w:val="00A71C9A"/>
    <w:rsid w:val="00AA1B06"/>
    <w:rsid w:val="00AA3848"/>
    <w:rsid w:val="00AB2702"/>
    <w:rsid w:val="00AB28E2"/>
    <w:rsid w:val="00AB4041"/>
    <w:rsid w:val="00AC631E"/>
    <w:rsid w:val="00AD59C4"/>
    <w:rsid w:val="00AE0789"/>
    <w:rsid w:val="00AE4BD1"/>
    <w:rsid w:val="00AF5742"/>
    <w:rsid w:val="00AF77F1"/>
    <w:rsid w:val="00B04481"/>
    <w:rsid w:val="00B267B6"/>
    <w:rsid w:val="00B3037A"/>
    <w:rsid w:val="00B3096F"/>
    <w:rsid w:val="00B42177"/>
    <w:rsid w:val="00B51852"/>
    <w:rsid w:val="00B7394B"/>
    <w:rsid w:val="00B86BA0"/>
    <w:rsid w:val="00BB0854"/>
    <w:rsid w:val="00BC1ED0"/>
    <w:rsid w:val="00BE46E4"/>
    <w:rsid w:val="00BE628C"/>
    <w:rsid w:val="00BE7CE3"/>
    <w:rsid w:val="00C0101A"/>
    <w:rsid w:val="00C02770"/>
    <w:rsid w:val="00C1673D"/>
    <w:rsid w:val="00C20C74"/>
    <w:rsid w:val="00C4124E"/>
    <w:rsid w:val="00C46809"/>
    <w:rsid w:val="00C53A6E"/>
    <w:rsid w:val="00C567B9"/>
    <w:rsid w:val="00C63050"/>
    <w:rsid w:val="00C64657"/>
    <w:rsid w:val="00C74375"/>
    <w:rsid w:val="00C745F1"/>
    <w:rsid w:val="00C92423"/>
    <w:rsid w:val="00C97CEE"/>
    <w:rsid w:val="00C97F94"/>
    <w:rsid w:val="00CB245B"/>
    <w:rsid w:val="00CB51E5"/>
    <w:rsid w:val="00CB784D"/>
    <w:rsid w:val="00CD404B"/>
    <w:rsid w:val="00CD4AEB"/>
    <w:rsid w:val="00CF3A9E"/>
    <w:rsid w:val="00D137A8"/>
    <w:rsid w:val="00D15D00"/>
    <w:rsid w:val="00D6260F"/>
    <w:rsid w:val="00D62EAA"/>
    <w:rsid w:val="00D66C66"/>
    <w:rsid w:val="00D8440C"/>
    <w:rsid w:val="00D91EAB"/>
    <w:rsid w:val="00D961BF"/>
    <w:rsid w:val="00DA3AA2"/>
    <w:rsid w:val="00DA463A"/>
    <w:rsid w:val="00DA5E6D"/>
    <w:rsid w:val="00DB0563"/>
    <w:rsid w:val="00DC237D"/>
    <w:rsid w:val="00DF0D9C"/>
    <w:rsid w:val="00DF2EA9"/>
    <w:rsid w:val="00DF46A0"/>
    <w:rsid w:val="00DF598F"/>
    <w:rsid w:val="00E02BD8"/>
    <w:rsid w:val="00E1454D"/>
    <w:rsid w:val="00E1508B"/>
    <w:rsid w:val="00E30856"/>
    <w:rsid w:val="00E30DEB"/>
    <w:rsid w:val="00E3400B"/>
    <w:rsid w:val="00E64205"/>
    <w:rsid w:val="00E6463B"/>
    <w:rsid w:val="00E74F0A"/>
    <w:rsid w:val="00E822E7"/>
    <w:rsid w:val="00E97096"/>
    <w:rsid w:val="00EA05E7"/>
    <w:rsid w:val="00EB4254"/>
    <w:rsid w:val="00EB64F7"/>
    <w:rsid w:val="00EB72C9"/>
    <w:rsid w:val="00EC4926"/>
    <w:rsid w:val="00ED51F0"/>
    <w:rsid w:val="00EF78C4"/>
    <w:rsid w:val="00F01F2F"/>
    <w:rsid w:val="00F04DED"/>
    <w:rsid w:val="00F11B64"/>
    <w:rsid w:val="00F13936"/>
    <w:rsid w:val="00F26FCC"/>
    <w:rsid w:val="00F34B25"/>
    <w:rsid w:val="00F3632D"/>
    <w:rsid w:val="00F41256"/>
    <w:rsid w:val="00F436AF"/>
    <w:rsid w:val="00F47A0E"/>
    <w:rsid w:val="00F535E1"/>
    <w:rsid w:val="00F53EBE"/>
    <w:rsid w:val="00F73847"/>
    <w:rsid w:val="00F97656"/>
    <w:rsid w:val="00FA4B18"/>
    <w:rsid w:val="00FC17C4"/>
    <w:rsid w:val="00FD20E7"/>
    <w:rsid w:val="20A60935"/>
    <w:rsid w:val="2B5914FC"/>
    <w:rsid w:val="3D123CA4"/>
    <w:rsid w:val="410C22E5"/>
    <w:rsid w:val="48F25CEE"/>
    <w:rsid w:val="4D061ACC"/>
    <w:rsid w:val="540C0080"/>
    <w:rsid w:val="55FF6E55"/>
    <w:rsid w:val="5CC80D53"/>
    <w:rsid w:val="5EC732C3"/>
    <w:rsid w:val="632C3BEF"/>
    <w:rsid w:val="634437C1"/>
    <w:rsid w:val="668659D3"/>
    <w:rsid w:val="69C24CE3"/>
    <w:rsid w:val="70B70965"/>
    <w:rsid w:val="74A45B6F"/>
    <w:rsid w:val="7D0714E5"/>
    <w:rsid w:val="7F2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3F89CB2"/>
  <w15:docId w15:val="{B7615233-7678-4BA3-A153-F642E1D6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B69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2B6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62B69"/>
    <w:rPr>
      <w:rFonts w:ascii="Tahoma" w:hAnsi="Tahoma"/>
      <w:sz w:val="16"/>
      <w:szCs w:val="16"/>
    </w:rPr>
  </w:style>
  <w:style w:type="paragraph" w:styleId="Tekstpodstawowy">
    <w:name w:val="Body Text"/>
    <w:basedOn w:val="Normalny"/>
    <w:qFormat/>
    <w:rsid w:val="00362B69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362B6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qFormat/>
    <w:rsid w:val="00362B69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6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362B69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62B6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62B6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2B6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362B69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qFormat/>
    <w:rsid w:val="00362B69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62B69"/>
    <w:rPr>
      <w:i/>
      <w:iCs/>
    </w:rPr>
  </w:style>
  <w:style w:type="character" w:styleId="Odwoanieprzypisudolnego">
    <w:name w:val="footnote reference"/>
    <w:uiPriority w:val="99"/>
    <w:unhideWhenUsed/>
    <w:qFormat/>
    <w:rsid w:val="00362B69"/>
    <w:rPr>
      <w:vertAlign w:val="superscript"/>
    </w:rPr>
  </w:style>
  <w:style w:type="character" w:styleId="Hipercze">
    <w:name w:val="Hyperlink"/>
    <w:uiPriority w:val="99"/>
    <w:unhideWhenUsed/>
    <w:rsid w:val="00362B69"/>
    <w:rPr>
      <w:color w:val="BE0404"/>
      <w:u w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62B69"/>
  </w:style>
  <w:style w:type="character" w:customStyle="1" w:styleId="TematkomentarzaZnak">
    <w:name w:val="Temat komentarza Znak"/>
    <w:link w:val="Tematkomentarza"/>
    <w:uiPriority w:val="99"/>
    <w:semiHidden/>
    <w:qFormat/>
    <w:rsid w:val="00362B69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362B6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B69"/>
  </w:style>
  <w:style w:type="character" w:customStyle="1" w:styleId="Nagwek1Znak">
    <w:name w:val="Nagłówek 1 Znak"/>
    <w:link w:val="Nagwek1"/>
    <w:qFormat/>
    <w:rsid w:val="00362B69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362B6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62B6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2B69"/>
    <w:rPr>
      <w:sz w:val="16"/>
      <w:szCs w:val="16"/>
    </w:rPr>
  </w:style>
  <w:style w:type="character" w:customStyle="1" w:styleId="FontStyle21">
    <w:name w:val="Font Style21"/>
    <w:qFormat/>
    <w:rsid w:val="00362B6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qFormat/>
    <w:rsid w:val="00362B69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Akapitzlist1">
    <w:name w:val="Akapit z listą1"/>
    <w:basedOn w:val="Normalny"/>
    <w:qFormat/>
    <w:rsid w:val="0036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m.edu.pl/wydzialy/wydzial-lekarski/zaklad-biochem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A36F4-6CA8-4C0A-8EB0-D1CCEDFB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1266</Words>
  <Characters>8805</Characters>
  <Application>Microsoft Office Word</Application>
  <DocSecurity>0</DocSecurity>
  <Lines>628</Lines>
  <Paragraphs>457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>Hewlett-Packard Company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Patrycja</cp:lastModifiedBy>
  <cp:revision>12</cp:revision>
  <cp:lastPrinted>2017-08-09T09:19:00Z</cp:lastPrinted>
  <dcterms:created xsi:type="dcterms:W3CDTF">2021-09-30T15:20:00Z</dcterms:created>
  <dcterms:modified xsi:type="dcterms:W3CDTF">2022-09-30T15:50:00Z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  <property fmtid="{D5CDD505-2E9C-101B-9397-08002B2CF9AE}" pid="3" name="GrammarlyDocumentId">
    <vt:lpwstr>9cddd117843d41110179931c5f7a18294ca7822619fd04100ea9373278c93b23</vt:lpwstr>
  </property>
</Properties>
</file>