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6056" w14:textId="3151C770" w:rsidR="00A30821" w:rsidRPr="00EF3817" w:rsidRDefault="00A30821" w:rsidP="00A30821">
      <w:pPr>
        <w:pStyle w:val="Default"/>
        <w:ind w:firstLine="360"/>
        <w:jc w:val="center"/>
        <w:rPr>
          <w:b/>
          <w:bCs/>
          <w:sz w:val="20"/>
          <w:szCs w:val="20"/>
        </w:rPr>
      </w:pPr>
      <w:r w:rsidRPr="00EF3817">
        <w:rPr>
          <w:b/>
          <w:bCs/>
          <w:sz w:val="20"/>
          <w:szCs w:val="20"/>
        </w:rPr>
        <w:t xml:space="preserve">WEWNĘTRZNY REGULAMIN DYDAKTYCZNY ZAJĘĆ </w:t>
      </w:r>
      <w:r>
        <w:rPr>
          <w:b/>
          <w:bCs/>
          <w:sz w:val="20"/>
          <w:szCs w:val="20"/>
        </w:rPr>
        <w:br/>
      </w:r>
      <w:r w:rsidRPr="00EF3817">
        <w:rPr>
          <w:b/>
          <w:bCs/>
          <w:sz w:val="20"/>
          <w:szCs w:val="20"/>
        </w:rPr>
        <w:t xml:space="preserve">Z </w:t>
      </w:r>
      <w:r>
        <w:rPr>
          <w:b/>
          <w:bCs/>
          <w:sz w:val="20"/>
          <w:szCs w:val="20"/>
        </w:rPr>
        <w:t>MIKROBIOLOGII OGÓLNEJ</w:t>
      </w:r>
    </w:p>
    <w:p w14:paraId="22F67E36" w14:textId="592545F0" w:rsidR="00A30821" w:rsidRPr="00EF3817" w:rsidRDefault="00A30821" w:rsidP="00A30821">
      <w:pPr>
        <w:pStyle w:val="Default"/>
        <w:ind w:left="360"/>
        <w:jc w:val="center"/>
        <w:rPr>
          <w:b/>
          <w:sz w:val="20"/>
          <w:szCs w:val="20"/>
        </w:rPr>
      </w:pPr>
      <w:r w:rsidRPr="00EF3817">
        <w:rPr>
          <w:b/>
          <w:bCs/>
          <w:sz w:val="20"/>
          <w:szCs w:val="20"/>
        </w:rPr>
        <w:t>DLA STUDENTÓW II ROKU</w:t>
      </w:r>
      <w:r>
        <w:rPr>
          <w:b/>
          <w:bCs/>
          <w:sz w:val="20"/>
          <w:szCs w:val="20"/>
        </w:rPr>
        <w:t xml:space="preserve"> I STOPNIA </w:t>
      </w:r>
      <w:r>
        <w:rPr>
          <w:b/>
          <w:sz w:val="20"/>
          <w:szCs w:val="20"/>
        </w:rPr>
        <w:t>BIOTECHNOLOGII MEDYCZNEJ</w:t>
      </w:r>
    </w:p>
    <w:p w14:paraId="6554B595" w14:textId="77777777" w:rsidR="00A30821" w:rsidRPr="00EF3817" w:rsidRDefault="00A30821" w:rsidP="00A30821">
      <w:pPr>
        <w:pStyle w:val="Defaul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WYDZIAŁU FARMACJI, BIOTECHNOLOGII MEDYCZNEJ I MEDYCYNY LABORATORYJNEJ</w:t>
      </w:r>
    </w:p>
    <w:p w14:paraId="7DC6F868" w14:textId="77777777" w:rsidR="00A30821" w:rsidRPr="00EF3817" w:rsidRDefault="00A30821" w:rsidP="00A308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A30821" w:rsidRPr="00D85945" w14:paraId="6CEA3EE2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5534A178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obowiązujący w  roku  akademickim</w:t>
            </w:r>
          </w:p>
        </w:tc>
        <w:tc>
          <w:tcPr>
            <w:tcW w:w="5245" w:type="dxa"/>
            <w:vAlign w:val="center"/>
          </w:tcPr>
          <w:p w14:paraId="5F2363D1" w14:textId="2DD04EAA" w:rsidR="00A30821" w:rsidRPr="00D85945" w:rsidRDefault="00A30821" w:rsidP="008D615A">
            <w:pPr>
              <w:pStyle w:val="Defaul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85945">
              <w:rPr>
                <w:b/>
                <w:bCs/>
                <w:sz w:val="20"/>
                <w:szCs w:val="20"/>
              </w:rPr>
              <w:t xml:space="preserve">W ROKU AKADEMICKIM 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F5516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F5516C">
              <w:rPr>
                <w:b/>
                <w:bCs/>
                <w:sz w:val="20"/>
                <w:szCs w:val="20"/>
              </w:rPr>
              <w:t>3</w:t>
            </w:r>
          </w:p>
          <w:p w14:paraId="6BB91FFD" w14:textId="1EC75032" w:rsidR="00A30821" w:rsidRPr="00D85945" w:rsidRDefault="00A30821" w:rsidP="008D615A">
            <w:pPr>
              <w:pStyle w:val="Default"/>
              <w:ind w:left="360"/>
              <w:jc w:val="center"/>
              <w:rPr>
                <w:bCs/>
                <w:sz w:val="20"/>
                <w:szCs w:val="20"/>
              </w:rPr>
            </w:pPr>
            <w:r w:rsidRPr="00D85945">
              <w:rPr>
                <w:bCs/>
                <w:sz w:val="20"/>
                <w:szCs w:val="20"/>
              </w:rPr>
              <w:t>Obowiązuje od dnia 01.10.20</w:t>
            </w:r>
            <w:r>
              <w:rPr>
                <w:bCs/>
                <w:sz w:val="20"/>
                <w:szCs w:val="20"/>
              </w:rPr>
              <w:t>2</w:t>
            </w:r>
            <w:r w:rsidR="008F3C2F">
              <w:rPr>
                <w:bCs/>
                <w:sz w:val="20"/>
                <w:szCs w:val="20"/>
              </w:rPr>
              <w:t>2</w:t>
            </w:r>
            <w:r w:rsidRPr="00D85945">
              <w:rPr>
                <w:bCs/>
                <w:sz w:val="20"/>
                <w:szCs w:val="20"/>
              </w:rPr>
              <w:t xml:space="preserve"> r.</w:t>
            </w:r>
          </w:p>
          <w:p w14:paraId="380D2FA9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821" w:rsidRPr="00D85945" w14:paraId="7F05B932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717B51CB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14:paraId="22FDD5F4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Katedra Mikrobiologii, Immunologii i Medycyny Laboratoryjnej</w:t>
            </w:r>
          </w:p>
        </w:tc>
      </w:tr>
      <w:tr w:rsidR="00A30821" w:rsidRPr="003A0788" w14:paraId="2DEC9B45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199E9EEA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75433246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077E93">
                <w:rPr>
                  <w:rStyle w:val="Hipercze"/>
                  <w:rFonts w:ascii="Times New Roman" w:hAnsi="Times New Roman"/>
                  <w:sz w:val="20"/>
                  <w:szCs w:val="20"/>
                  <w:lang w:val="en-US"/>
                </w:rPr>
                <w:t>zmlab@pum.edu.pl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tel.: +48 91 466 16 52, </w:t>
            </w: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>fax.: +48 91 466 16 59</w:t>
            </w:r>
          </w:p>
        </w:tc>
      </w:tr>
      <w:tr w:rsidR="00A30821" w:rsidRPr="00D85945" w14:paraId="0C29287B" w14:textId="77777777" w:rsidTr="008D615A">
        <w:trPr>
          <w:trHeight w:hRule="exact" w:val="1193"/>
        </w:trPr>
        <w:tc>
          <w:tcPr>
            <w:tcW w:w="4219" w:type="dxa"/>
            <w:vAlign w:val="center"/>
          </w:tcPr>
          <w:p w14:paraId="690D7903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44E844DA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(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stopień/tytuł, imię i nazwisko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DA63417" w14:textId="77777777" w:rsidR="00A30821" w:rsidRPr="00D85945" w:rsidRDefault="00A30821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hab. n. med.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Barbara Dołęgowska</w:t>
            </w:r>
          </w:p>
        </w:tc>
      </w:tr>
      <w:tr w:rsidR="00A30821" w:rsidRPr="000D3FF1" w14:paraId="2FA20D38" w14:textId="77777777" w:rsidTr="008D615A">
        <w:trPr>
          <w:trHeight w:hRule="exact" w:val="1409"/>
        </w:trPr>
        <w:tc>
          <w:tcPr>
            <w:tcW w:w="4219" w:type="dxa"/>
            <w:vAlign w:val="center"/>
          </w:tcPr>
          <w:p w14:paraId="2202AD29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adiunkt dydaktyczny/osoba odpowiedzialna za </w:t>
            </w: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w jednostce</w:t>
            </w:r>
          </w:p>
          <w:p w14:paraId="5BB9B364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14:paraId="7480C3D1" w14:textId="77777777" w:rsidR="00C1062C" w:rsidRPr="00C1062C" w:rsidRDefault="00C1062C" w:rsidP="00C1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062C">
              <w:rPr>
                <w:rFonts w:ascii="Times New Roman" w:hAnsi="Times New Roman"/>
                <w:sz w:val="20"/>
                <w:szCs w:val="24"/>
              </w:rPr>
              <w:t>Dr n med. Katarzyna Mańkowska</w:t>
            </w:r>
          </w:p>
          <w:p w14:paraId="0AE52C21" w14:textId="77777777" w:rsidR="00C1062C" w:rsidRPr="00C1062C" w:rsidRDefault="00C1062C" w:rsidP="00C1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1062C">
              <w:rPr>
                <w:rFonts w:ascii="Times New Roman" w:hAnsi="Times New Roman"/>
                <w:sz w:val="20"/>
                <w:szCs w:val="24"/>
                <w:lang w:val="en-US"/>
              </w:rPr>
              <w:t>e-mail: kgalant@pum.edu.pl</w:t>
            </w:r>
          </w:p>
          <w:p w14:paraId="31B95FEE" w14:textId="14DAA391" w:rsidR="00A30821" w:rsidRPr="000D3FF1" w:rsidRDefault="00C1062C" w:rsidP="00C1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62C">
              <w:rPr>
                <w:rFonts w:ascii="Times New Roman" w:hAnsi="Times New Roman"/>
                <w:sz w:val="20"/>
                <w:szCs w:val="24"/>
              </w:rPr>
              <w:t>tel. +48 91 466 16 69</w:t>
            </w:r>
          </w:p>
        </w:tc>
      </w:tr>
      <w:tr w:rsidR="00A30821" w:rsidRPr="00D85945" w14:paraId="7F0F481E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76E1FC6D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vAlign w:val="center"/>
          </w:tcPr>
          <w:p w14:paraId="569DCEB1" w14:textId="1453F73B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Biotechnologia medyczna</w:t>
            </w:r>
          </w:p>
        </w:tc>
      </w:tr>
      <w:tr w:rsidR="00A30821" w:rsidRPr="00D85945" w14:paraId="1B025AB6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084EB5B7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14:paraId="4E9DE90C" w14:textId="3C31481B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rok 1stopień</w:t>
            </w:r>
          </w:p>
        </w:tc>
      </w:tr>
      <w:tr w:rsidR="00A30821" w:rsidRPr="00D85945" w14:paraId="280F2C5B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445EBA6E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vAlign w:val="center"/>
          </w:tcPr>
          <w:p w14:paraId="0122DE4A" w14:textId="77777777" w:rsidR="00A30821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66592" w14:textId="6B23D813" w:rsidR="00A30821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ogólna</w:t>
            </w:r>
          </w:p>
          <w:p w14:paraId="3D635DB8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256C62" w14:textId="77777777" w:rsidR="00A30821" w:rsidRPr="00EF3817" w:rsidRDefault="00A30821" w:rsidP="00A308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30821" w:rsidRPr="00D85945" w14:paraId="7125F63A" w14:textId="77777777" w:rsidTr="008D615A">
        <w:tc>
          <w:tcPr>
            <w:tcW w:w="9464" w:type="dxa"/>
          </w:tcPr>
          <w:p w14:paraId="5BBBD6D3" w14:textId="77777777" w:rsidR="00A30821" w:rsidRPr="00D85945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 Sposób prowadzenia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2D33B8" w14:textId="77777777" w:rsidR="00A30821" w:rsidRPr="00D85945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21" w:rsidRPr="00D85945" w14:paraId="75328996" w14:textId="77777777" w:rsidTr="008D615A">
        <w:tc>
          <w:tcPr>
            <w:tcW w:w="9464" w:type="dxa"/>
          </w:tcPr>
          <w:p w14:paraId="58640DD9" w14:textId="73EAA760" w:rsidR="00A30821" w:rsidRDefault="00A30821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Zajęcia odbywają się w formie wykładów (</w:t>
            </w:r>
            <w:r w:rsidR="00E1318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godzi</w:t>
            </w:r>
            <w:r>
              <w:rPr>
                <w:rFonts w:ascii="Times New Roman" w:hAnsi="Times New Roman"/>
                <w:sz w:val="20"/>
                <w:szCs w:val="20"/>
              </w:rPr>
              <w:t>n), seminariów (10 godzin) i ćwiczeń laboratoryjnych (3</w:t>
            </w:r>
            <w:r w:rsidR="00E13188">
              <w:rPr>
                <w:rFonts w:ascii="Times New Roman" w:hAnsi="Times New Roman"/>
                <w:sz w:val="20"/>
                <w:szCs w:val="20"/>
              </w:rPr>
              <w:t>5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godzin). </w:t>
            </w:r>
            <w:r>
              <w:rPr>
                <w:rFonts w:ascii="Times New Roman" w:hAnsi="Times New Roman"/>
                <w:sz w:val="20"/>
                <w:szCs w:val="20"/>
              </w:rPr>
              <w:t>Przedmiot kończy się zaliczeniem na ocenę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- w semestrze letnim.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42490" w14:textId="77777777" w:rsidR="00A30821" w:rsidRDefault="00A30821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Wykłady i seminaria mogą się odbywać w formie on-line, w zależności od aktualnej sytuacji epidemicznej.</w:t>
            </w:r>
          </w:p>
          <w:p w14:paraId="2FAB5CEA" w14:textId="77777777" w:rsidR="00A30821" w:rsidRPr="00FD60B6" w:rsidRDefault="00A30821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 xml:space="preserve">Szczegółowy program dydaktyczny obejmujący tematykę wykładów i ćwiczeń jest umieszczony na stronie internetowej Katedry dostępnej pod adresem: </w:t>
            </w:r>
            <w:hyperlink r:id="rId8" w:history="1">
              <w:r w:rsidRPr="00FD60B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www.pum.szczecin.pl</w:t>
              </w:r>
            </w:hyperlink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-&gt; Wydział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Medycyny i Stomatologii</w:t>
            </w:r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-&gt; Katedra Mikrobiologii, Immunologii i Medycyny Laboratoryjnej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-&gt; Informacje dla studentó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w</w:t>
            </w:r>
          </w:p>
          <w:p w14:paraId="29F9F4D6" w14:textId="7CFE6565" w:rsidR="00A30821" w:rsidRPr="00851ED5" w:rsidRDefault="00A30821" w:rsidP="00E27C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 xml:space="preserve">Obecność </w:t>
            </w:r>
            <w:r w:rsidRPr="001806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>wykładach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seminariach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 xml:space="preserve"> i ćwiczeniach</w:t>
            </w:r>
            <w:r w:rsidRPr="001806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jest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>obowiązkowa</w:t>
            </w:r>
            <w:r w:rsidRPr="003F09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>zgodnie z Uchwałą 124/2014 Senatu PUM</w:t>
            </w: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ED52326" w14:textId="77777777" w:rsidR="00A30821" w:rsidRPr="00EF3817" w:rsidRDefault="00A30821" w:rsidP="00A308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30821" w:rsidRPr="00D85945" w14:paraId="518605E9" w14:textId="77777777" w:rsidTr="008C2026">
        <w:tc>
          <w:tcPr>
            <w:tcW w:w="9468" w:type="dxa"/>
          </w:tcPr>
          <w:p w14:paraId="41B232C2" w14:textId="77777777" w:rsidR="00A30821" w:rsidRPr="00FD60B6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 Sposób i formy wyrównywania </w:t>
            </w: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zaległości, w tym odrabiania zajęć</w:t>
            </w:r>
          </w:p>
          <w:p w14:paraId="6C522107" w14:textId="616858A9" w:rsidR="00A30821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na skutek nieobecności</w:t>
            </w:r>
          </w:p>
          <w:p w14:paraId="7B1E24DB" w14:textId="77777777" w:rsidR="00AF383E" w:rsidRPr="00D85945" w:rsidRDefault="00AF383E" w:rsidP="008D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B77A1D" w14:textId="77777777" w:rsidR="00AF383E" w:rsidRPr="00B56A8A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>Nieobecności na wszystkich zajęciach muszą być usprawiedliwione i zaliczone.</w:t>
            </w:r>
          </w:p>
          <w:p w14:paraId="6DD4886B" w14:textId="6E035AD4" w:rsidR="00AF383E" w:rsidRPr="00B56A8A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 xml:space="preserve">Usprawiedliwienie nieobecności na wykładach, seminariach i ćwiczeniach należy potwierdzić zaświadczeniem lekarskim lub stosownym dokumentem w zależności od powodu nieobecności.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Pisemne usprawiedliwienie nieobecności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należy okazać wykładowcy lub asystentowi prowadzącemu daną grupę ćwiczeniową,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 xml:space="preserve"> najpóźniej na pierwszych zajęciach po okresie tejże nieobecności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826191" w14:textId="11C075A6" w:rsidR="00AF383E" w:rsidRPr="00B56A8A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Nieobecność na wykładzie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lub seminarium wymaga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zaliczenia teoretycznego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. Student jest zobligowany zgłosić się do asystenta prowadzącego zajęcia w wyznaczonych godzinach konsultacji, </w:t>
            </w:r>
            <w:r w:rsidRPr="00B56A8A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później niż 3 tygodnie od daty nieobecności na wykładzie/seminarium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>. Asystent przeprowadza pisemny lub ustny sprawdzian wiedzy z zakresu tematyki wykładu/seminarium, na którym student był nieobecny.</w:t>
            </w:r>
          </w:p>
          <w:p w14:paraId="5DE5B258" w14:textId="1F6E2AD0" w:rsidR="00AF383E" w:rsidRPr="00B56A8A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Nieobecność na ćwiczeniach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laboratoryjnych musi być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zaliczona teoretycznie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w wyznaczonych godzinach konsultacji i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odrobiona praktycznie z inną grupą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271D31" w14:textId="77777777" w:rsidR="00AF383E" w:rsidRPr="00FF3C79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A8A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 xml:space="preserve">długotrwałej nieobecności ≥1 tydzień 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lub braku możliwości odrobienia zajęć z inną grupą,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teoretyczne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zaliczenie ćwiczeń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powinno nastąpić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do 3 tygodni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od pierwszych zajęć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po okresie tejże nieobecności.</w:t>
            </w:r>
            <w:r w:rsidRPr="00FF3C79">
              <w:rPr>
                <w:rFonts w:ascii="Times New Roman" w:hAnsi="Times New Roman"/>
                <w:bCs/>
                <w:sz w:val="20"/>
                <w:szCs w:val="20"/>
              </w:rPr>
              <w:t xml:space="preserve"> Praktyczne odrabianie zajęć zostaje przełożone na koniec semestru.</w:t>
            </w:r>
          </w:p>
          <w:p w14:paraId="6D430FD5" w14:textId="77777777" w:rsidR="00AF383E" w:rsidRPr="00AF383E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A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Praktyczne odrabianie ćwiczeń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6A8A">
              <w:rPr>
                <w:rFonts w:ascii="Times New Roman" w:hAnsi="Times New Roman"/>
                <w:b/>
                <w:bCs/>
                <w:sz w:val="20"/>
                <w:szCs w:val="20"/>
              </w:rPr>
              <w:t>możliwe jest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8A">
              <w:rPr>
                <w:rFonts w:ascii="Times New Roman" w:hAnsi="Times New Roman"/>
                <w:b/>
                <w:bCs/>
                <w:sz w:val="20"/>
                <w:szCs w:val="20"/>
              </w:rPr>
              <w:t>wcześniejszym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8A">
              <w:rPr>
                <w:rFonts w:ascii="Times New Roman" w:hAnsi="Times New Roman"/>
                <w:b/>
                <w:sz w:val="20"/>
                <w:szCs w:val="20"/>
              </w:rPr>
              <w:t>zaliczeniu sprawdzianu wiedzy z zakresu realizowanego ćwiczenia</w:t>
            </w:r>
            <w:r w:rsidRPr="00B56A8A">
              <w:rPr>
                <w:rFonts w:ascii="Times New Roman" w:hAnsi="Times New Roman"/>
                <w:sz w:val="20"/>
                <w:szCs w:val="20"/>
              </w:rPr>
              <w:t xml:space="preserve"> i wymaga przyniesienia protokołu odpowiadającego tematowi odrabianych zajęć.</w:t>
            </w:r>
          </w:p>
          <w:p w14:paraId="714ABAD9" w14:textId="1034C215" w:rsidR="00AF383E" w:rsidRPr="00AF383E" w:rsidRDefault="00AF383E" w:rsidP="00AF38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83E">
              <w:rPr>
                <w:rFonts w:ascii="Times New Roman" w:hAnsi="Times New Roman"/>
                <w:bCs/>
                <w:sz w:val="20"/>
                <w:szCs w:val="20"/>
              </w:rPr>
              <w:t xml:space="preserve">Nieobecność na więcej niż 50% ćwiczeń w semestrze skutkuje brakiem ich zaliczenia bez możliwości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odrabiania</w:t>
            </w:r>
          </w:p>
          <w:tbl>
            <w:tblPr>
              <w:tblpPr w:leftFromText="141" w:rightFromText="141" w:vertAnchor="text" w:horzAnchor="margin" w:tblpY="232"/>
              <w:tblOverlap w:val="never"/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AF383E" w:rsidRPr="00B56A8A" w14:paraId="74037D5E" w14:textId="77777777" w:rsidTr="00AF383E">
              <w:tc>
                <w:tcPr>
                  <w:tcW w:w="9464" w:type="dxa"/>
                </w:tcPr>
                <w:p w14:paraId="09A7E1AA" w14:textId="77777777" w:rsidR="00AF383E" w:rsidRPr="00B56A8A" w:rsidRDefault="00AF383E" w:rsidP="00AF383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§3. Warunki i sposoby dopuszczania studentów do zaliczeń i egzaminów </w:t>
                  </w:r>
                </w:p>
                <w:p w14:paraId="0888EFA2" w14:textId="77777777" w:rsidR="00AF383E" w:rsidRPr="00B56A8A" w:rsidRDefault="00AF383E" w:rsidP="00AF38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954BAA4" w14:textId="16F02398" w:rsidR="00C916B9" w:rsidRPr="00C916B9" w:rsidRDefault="00AF383E" w:rsidP="00C916B9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Przed każdymi ćwiczeniami laboratoryjnymi</w:t>
                  </w: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studenci są zobowiązani do zaliczenia </w:t>
                  </w: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sprawdzianu „wejściówki” </w:t>
                  </w: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 tematyki zajęć, które będą realizowane (szczegółowe informacje znajdują się na stronie internetowej jednostki). Każdy sprawdzian składa się z</w:t>
                  </w:r>
                  <w:r w:rsidR="00C916B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pytań testowych jednokrotnego wyboru oraz pytań otwartych wymagających odpowiedzi poprzez uzupełnienie, wypunktowanie lub opis. Za każdą poprawną odpowiedź na pytanie otwarte można uzyskać od 0,5 do 1 pkt, natomiast za każdą poprawną odpowiedź na pytanie testowe - 1 pkt. </w:t>
                  </w:r>
                  <w:r w:rsidR="00C916B9" w:rsidRPr="00C916B9">
                    <w:rPr>
                      <w:rFonts w:ascii="Times New Roman" w:hAnsi="Times New Roman"/>
                      <w:sz w:val="20"/>
                      <w:szCs w:val="20"/>
                    </w:rPr>
                    <w:t>Uzyskane punkty są przeliczane na ocenę – aby otrzymać ocenę dostateczną (3,0) należy uzyskać co najmniej 60% możliwych do uzyskania punktów.</w:t>
                  </w:r>
                </w:p>
                <w:p w14:paraId="1446A66D" w14:textId="2289190B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Student ma prawo do </w:t>
                  </w: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terminów zaliczenia każdego sprawdzianu</w:t>
                  </w: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 I termin – przed ćwiczeniem,  II termin – w ciągu 2 tygodni od ćwiczenia i III termin – pod koniec semestru w terminie wyznaczonym przez asystenta. Ocena niedostateczna z III terminu skutkuje brakiem zaliczenia semestru.</w:t>
                  </w:r>
                </w:p>
                <w:p w14:paraId="756B6C91" w14:textId="77777777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Jeśli sprawdziany niezaliczone w III terminie stanowią &lt;50% wszystkich sprawdzianów w semestrze student otrzymuje tzw. zielony warunek. Zielony warunek wiąże się z brakiem możliwości przystąpienia do pierwszego terminu zaliczenia końcowego, wyznaczeniem  dodatkowego terminu umożliwiającego zaliczenie zaległości i ewentualne przystąpienie do zaliczenia końcowego w sesji poprawkowej. </w:t>
                  </w:r>
                </w:p>
                <w:p w14:paraId="3530E47C" w14:textId="38C381B7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Jeśli sprawdziany niezaliczone w III terminie stanowią ≥50% wszystkich sprawdzianów w semestrze student nie ma możliwości zaliczenia przedmiotu, nie ma możliwości przystąpienia do zaliczenia końcowego i zaliczeń końcowych w terminach poprawkowych. Wiąże się to z  koniecznością  powtarzania przedmiotu w kolejnym roku akademickim. </w:t>
                  </w:r>
                </w:p>
                <w:p w14:paraId="2FBA3733" w14:textId="27711871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Warunki i sposoby zaliczania nieobecności na wykładach są takie same jak w przypadku ćwiczeń (pkt 2-4).</w:t>
                  </w:r>
                </w:p>
                <w:p w14:paraId="15E46450" w14:textId="54FDCB67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Podczas ćwiczeń student samodzielnie wykonuje obowiązkowe zadania praktyczne i wypełnia przyniesiony protokół (do pobrania ze strony internetowej Katedry), który pod koniec zajęć jest oceniany przez asystenta prowadzącego. Ocena negatywna z pisemnego sprawozdania (protokołu) wymaga poprawienia w trakcie kolejnych ćwiczeń lub na ćwiczeniach odróbkowych pod koniec semestru.</w:t>
                  </w:r>
                </w:p>
                <w:p w14:paraId="75E92128" w14:textId="77777777" w:rsidR="00AF383E" w:rsidRPr="00B56A8A" w:rsidRDefault="00AF383E" w:rsidP="00AF38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Nie ma możliwości poprawiania pozytywnych ocen otrzymanych ze sprawdzianów na lepszą ocenę.</w:t>
                  </w:r>
                </w:p>
                <w:p w14:paraId="0BAA0268" w14:textId="77777777" w:rsidR="00AF383E" w:rsidRPr="00B56A8A" w:rsidRDefault="00AF383E" w:rsidP="00AF38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42B0176" w14:textId="77777777" w:rsidR="00AF383E" w:rsidRPr="00B56A8A" w:rsidRDefault="00AF383E" w:rsidP="00AF383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</w:t>
                  </w:r>
                  <w:r w:rsidRPr="00B56A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otrzymania</w:t>
                  </w: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zaliczenia końcowego z zajęć praktycznych</w:t>
                  </w: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50E3CFC0" w14:textId="77777777" w:rsidR="00AF383E" w:rsidRPr="00B56A8A" w:rsidRDefault="00AF383E" w:rsidP="00AF383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 xml:space="preserve">uczestnictwo we wszystkich zajęciach (potwierdzona obecność na liście obecności) </w:t>
                  </w:r>
                </w:p>
                <w:p w14:paraId="4EA5E851" w14:textId="77777777" w:rsidR="00AF383E" w:rsidRPr="00B56A8A" w:rsidRDefault="00AF383E" w:rsidP="00AF383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 xml:space="preserve">uzyskanie zaliczenia ze wszystkich zajęć praktycznych (zatwierdzone protokoły) </w:t>
                  </w:r>
                </w:p>
                <w:p w14:paraId="4DCE5706" w14:textId="77777777" w:rsidR="00AF383E" w:rsidRPr="00B56A8A" w:rsidRDefault="00AF383E" w:rsidP="00AF383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>pozytywna ocena ze wszystkich sprawdzianów realizowanych podczas zajęć praktycznych (co najmniej dostateczna 3,0).</w:t>
                  </w:r>
                </w:p>
                <w:p w14:paraId="7FED54B9" w14:textId="77777777" w:rsidR="00AF383E" w:rsidRPr="00B56A8A" w:rsidRDefault="00AF383E" w:rsidP="00AF383E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Wszystkie 3 warunki muszą być spełnione.</w:t>
                  </w:r>
                </w:p>
                <w:p w14:paraId="4ED82B5A" w14:textId="77777777" w:rsidR="00AF383E" w:rsidRPr="00B56A8A" w:rsidRDefault="00AF383E" w:rsidP="00AF383E">
                  <w:pPr>
                    <w:tabs>
                      <w:tab w:val="num" w:pos="1134"/>
                    </w:tabs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603F622" w14:textId="77777777" w:rsidR="00AF383E" w:rsidRPr="00B56A8A" w:rsidRDefault="00AF383E" w:rsidP="00AF383E">
                  <w:pPr>
                    <w:spacing w:after="0" w:line="240" w:lineRule="auto"/>
                    <w:ind w:left="720" w:hanging="578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otrzymania zaliczenia końcowego z wykładów: </w:t>
                  </w:r>
                </w:p>
                <w:p w14:paraId="71065967" w14:textId="77777777" w:rsidR="00AF383E" w:rsidRPr="00B56A8A" w:rsidRDefault="00AF383E" w:rsidP="00AF383E">
                  <w:pPr>
                    <w:numPr>
                      <w:ilvl w:val="0"/>
                      <w:numId w:val="10"/>
                    </w:numPr>
                    <w:tabs>
                      <w:tab w:val="left" w:pos="113"/>
                      <w:tab w:val="left" w:pos="567"/>
                      <w:tab w:val="left" w:pos="768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 xml:space="preserve">  uczestnictwo we wszystkich zajęciach (potwierdzona obecność na liście obecności)</w:t>
                  </w:r>
                </w:p>
                <w:p w14:paraId="1BA0C991" w14:textId="4ADC461E" w:rsidR="00AF383E" w:rsidRPr="00B56A8A" w:rsidRDefault="00AF383E" w:rsidP="00AF383E">
                  <w:pPr>
                    <w:numPr>
                      <w:ilvl w:val="0"/>
                      <w:numId w:val="10"/>
                    </w:numPr>
                    <w:tabs>
                      <w:tab w:val="left" w:pos="567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 xml:space="preserve">  zaliczone wszystkie sprawdziany z wykładów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 seminariów</w:t>
                  </w:r>
                  <w:r w:rsidRPr="00B56A8A">
                    <w:rPr>
                      <w:rFonts w:ascii="Times New Roman" w:hAnsi="Times New Roman"/>
                      <w:sz w:val="20"/>
                      <w:szCs w:val="20"/>
                    </w:rPr>
                    <w:t>, na których student był nieobecny</w:t>
                  </w:r>
                </w:p>
                <w:p w14:paraId="026190FA" w14:textId="77777777" w:rsidR="00AF383E" w:rsidRPr="00B56A8A" w:rsidRDefault="00AF383E" w:rsidP="00AF383E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CA009B" w14:textId="143A0E1B" w:rsidR="00AF383E" w:rsidRPr="00AF383E" w:rsidRDefault="00AF383E" w:rsidP="00AF383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336B04" w14:textId="1C9A13CE" w:rsidR="00A30821" w:rsidRDefault="00A30821" w:rsidP="00A3082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§</w:t>
      </w:r>
      <w:r w:rsidRPr="00D8594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</w:t>
      </w:r>
      <w:r w:rsidR="008C2026">
        <w:rPr>
          <w:rFonts w:ascii="Times New Roman" w:hAnsi="Times New Roman"/>
          <w:sz w:val="20"/>
          <w:szCs w:val="20"/>
        </w:rPr>
        <w:t xml:space="preserve"> </w:t>
      </w:r>
      <w:r w:rsidRPr="00FC719B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Pr="00FC719B">
        <w:rPr>
          <w:rFonts w:ascii="Times New Roman" w:hAnsi="Times New Roman"/>
          <w:b/>
          <w:sz w:val="20"/>
          <w:szCs w:val="20"/>
        </w:rPr>
        <w:br/>
        <w:t>danym roku akademickim</w:t>
      </w:r>
    </w:p>
    <w:p w14:paraId="789D3CB6" w14:textId="77777777" w:rsidR="00A30821" w:rsidRDefault="00A30821" w:rsidP="00A30821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32EFE2A" w14:textId="654D0F2B" w:rsidR="00A30821" w:rsidRPr="008C2026" w:rsidRDefault="00A30821" w:rsidP="00A3082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bookmarkStart w:id="0" w:name="_Hlk77193168"/>
      <w:r w:rsidRPr="008C2026">
        <w:rPr>
          <w:rFonts w:ascii="Times New Roman" w:hAnsi="Times New Roman"/>
          <w:b/>
          <w:bCs/>
          <w:sz w:val="20"/>
          <w:szCs w:val="20"/>
        </w:rPr>
        <w:t>Student nie zostanie dopuszczony do zajęć</w:t>
      </w:r>
      <w:r w:rsidRPr="008C2026">
        <w:rPr>
          <w:rFonts w:ascii="Times New Roman" w:hAnsi="Times New Roman"/>
          <w:sz w:val="20"/>
          <w:szCs w:val="20"/>
        </w:rPr>
        <w:t xml:space="preserve"> (wykładów, seminariów&lt; ćwiczeń) w następujących przypadkach:</w:t>
      </w:r>
    </w:p>
    <w:p w14:paraId="7CD96865" w14:textId="77777777" w:rsidR="00A30821" w:rsidRPr="008C2026" w:rsidRDefault="00A30821" w:rsidP="00A30821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bCs/>
          <w:sz w:val="20"/>
          <w:szCs w:val="20"/>
        </w:rPr>
      </w:pPr>
      <w:r w:rsidRPr="008C2026">
        <w:rPr>
          <w:rFonts w:ascii="Times New Roman" w:hAnsi="Times New Roman"/>
          <w:b/>
          <w:bCs/>
          <w:sz w:val="20"/>
          <w:szCs w:val="20"/>
        </w:rPr>
        <w:t>spóźnienie na zajęcia przekraczające 20 minut</w:t>
      </w:r>
    </w:p>
    <w:p w14:paraId="3B86F469" w14:textId="708DFBBB" w:rsidR="00A30821" w:rsidRPr="008C2026" w:rsidRDefault="00A30821" w:rsidP="00A30821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8C2026">
        <w:rPr>
          <w:rFonts w:ascii="Times New Roman" w:hAnsi="Times New Roman"/>
          <w:b/>
          <w:bCs/>
          <w:sz w:val="20"/>
          <w:szCs w:val="20"/>
        </w:rPr>
        <w:t>brak niezbędnego ubioru wymaganego do zajęć</w:t>
      </w:r>
      <w:r w:rsidRPr="008C2026">
        <w:rPr>
          <w:rFonts w:ascii="Times New Roman" w:hAnsi="Times New Roman"/>
          <w:sz w:val="20"/>
          <w:szCs w:val="20"/>
        </w:rPr>
        <w:t xml:space="preserve"> (fartuch bawełniany z krótkim rękawem)</w:t>
      </w:r>
      <w:r w:rsidR="008C2026">
        <w:rPr>
          <w:rFonts w:ascii="Times New Roman" w:hAnsi="Times New Roman"/>
          <w:sz w:val="20"/>
          <w:szCs w:val="20"/>
        </w:rPr>
        <w:t>.</w:t>
      </w:r>
    </w:p>
    <w:p w14:paraId="435B3497" w14:textId="0866A824" w:rsidR="00A30821" w:rsidRPr="008C2026" w:rsidRDefault="00A30821" w:rsidP="00A3082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8C2026">
        <w:rPr>
          <w:rFonts w:ascii="Times New Roman" w:hAnsi="Times New Roman"/>
          <w:sz w:val="20"/>
          <w:szCs w:val="20"/>
        </w:rPr>
        <w:t>Student nie zostanie dopuszczony do zajęć lub zostanie z nich wyproszony w razie niewłaściwego zachowania sprzecznego z regulaminem studiów lub innymi obowiązującymi na Uczelni w Szpitalu/klinice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1CFD5388" w14:textId="0361D706" w:rsidR="00A30821" w:rsidRDefault="00A30821" w:rsidP="00A3082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C2026">
        <w:rPr>
          <w:rFonts w:ascii="Times New Roman" w:hAnsi="Times New Roman"/>
          <w:b/>
          <w:bCs/>
          <w:sz w:val="20"/>
          <w:szCs w:val="20"/>
        </w:rPr>
        <w:t xml:space="preserve">Niedopuszczenie do zajęć lub wyproszenie z nich studenta w przypadkach, o których mowa powyżej </w:t>
      </w:r>
      <w:r w:rsidRPr="008C2026">
        <w:rPr>
          <w:rFonts w:ascii="Times New Roman" w:hAnsi="Times New Roman"/>
          <w:b/>
          <w:bCs/>
          <w:sz w:val="20"/>
          <w:szCs w:val="20"/>
        </w:rPr>
        <w:br/>
        <w:t>równoznaczne jest z nieobecnością na zajęciach</w:t>
      </w:r>
      <w:r w:rsidR="008C2026">
        <w:rPr>
          <w:rFonts w:ascii="Times New Roman" w:hAnsi="Times New Roman"/>
          <w:b/>
          <w:bCs/>
          <w:sz w:val="20"/>
          <w:szCs w:val="20"/>
        </w:rPr>
        <w:t>.</w:t>
      </w:r>
    </w:p>
    <w:bookmarkEnd w:id="0"/>
    <w:p w14:paraId="623AA89E" w14:textId="77777777" w:rsidR="00C5410A" w:rsidRPr="00FC719B" w:rsidRDefault="00C5410A" w:rsidP="00A30821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197FAEED" w14:textId="77777777" w:rsidR="00A30821" w:rsidRDefault="00A30821" w:rsidP="00A30821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§5. </w:t>
      </w:r>
      <w:r w:rsidRPr="009E059F">
        <w:rPr>
          <w:rFonts w:ascii="Times New Roman" w:hAnsi="Times New Roman"/>
          <w:b/>
          <w:sz w:val="20"/>
          <w:szCs w:val="20"/>
        </w:rPr>
        <w:t>Warunki i sposoby przeprowadzania zaliczeń przedmiotu i egzaminów</w:t>
      </w:r>
    </w:p>
    <w:p w14:paraId="526676DD" w14:textId="77777777" w:rsidR="00A30821" w:rsidRPr="00FF2E33" w:rsidRDefault="00A30821" w:rsidP="00A308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EE66BC" w14:textId="3C896C3B" w:rsidR="00A30821" w:rsidRPr="00117E5F" w:rsidRDefault="00117E5F" w:rsidP="00A3082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117E5F">
        <w:rPr>
          <w:color w:val="auto"/>
          <w:sz w:val="20"/>
          <w:szCs w:val="20"/>
        </w:rPr>
        <w:t>Zaliczenie</w:t>
      </w:r>
      <w:r w:rsidR="00A30821" w:rsidRPr="00117E5F">
        <w:rPr>
          <w:color w:val="auto"/>
          <w:sz w:val="20"/>
          <w:szCs w:val="20"/>
        </w:rPr>
        <w:t xml:space="preserve"> końcow</w:t>
      </w:r>
      <w:r w:rsidRPr="00117E5F">
        <w:rPr>
          <w:color w:val="auto"/>
          <w:sz w:val="20"/>
          <w:szCs w:val="20"/>
        </w:rPr>
        <w:t>e</w:t>
      </w:r>
      <w:r w:rsidR="00A30821" w:rsidRPr="00117E5F">
        <w:rPr>
          <w:color w:val="auto"/>
          <w:sz w:val="20"/>
          <w:szCs w:val="20"/>
        </w:rPr>
        <w:t xml:space="preserve"> z przedmiotu </w:t>
      </w:r>
      <w:r w:rsidRPr="00117E5F">
        <w:rPr>
          <w:color w:val="auto"/>
          <w:sz w:val="20"/>
          <w:szCs w:val="20"/>
        </w:rPr>
        <w:t>mikrobiologia ogólna</w:t>
      </w:r>
      <w:r w:rsidR="00A30821" w:rsidRPr="00117E5F">
        <w:rPr>
          <w:color w:val="auto"/>
          <w:sz w:val="20"/>
          <w:szCs w:val="20"/>
        </w:rPr>
        <w:t xml:space="preserve"> </w:t>
      </w:r>
      <w:r w:rsidRPr="00117E5F">
        <w:rPr>
          <w:color w:val="auto"/>
          <w:sz w:val="20"/>
          <w:szCs w:val="20"/>
        </w:rPr>
        <w:t xml:space="preserve">jest zaliczeniem pisemnym - </w:t>
      </w:r>
      <w:r w:rsidR="00A30821" w:rsidRPr="00117E5F">
        <w:rPr>
          <w:sz w:val="20"/>
          <w:szCs w:val="20"/>
        </w:rPr>
        <w:t xml:space="preserve">składa się z </w:t>
      </w:r>
      <w:r w:rsidR="00A30821" w:rsidRPr="00117E5F">
        <w:rPr>
          <w:b/>
          <w:bCs/>
          <w:sz w:val="20"/>
          <w:szCs w:val="20"/>
        </w:rPr>
        <w:t>40</w:t>
      </w:r>
      <w:r w:rsidR="00A30821" w:rsidRPr="00117E5F">
        <w:rPr>
          <w:b/>
          <w:sz w:val="20"/>
          <w:szCs w:val="20"/>
        </w:rPr>
        <w:t xml:space="preserve"> pytań testowych</w:t>
      </w:r>
      <w:r w:rsidR="00A30821" w:rsidRPr="00117E5F">
        <w:rPr>
          <w:sz w:val="20"/>
          <w:szCs w:val="20"/>
        </w:rPr>
        <w:t xml:space="preserve"> obejmujących materiał z wykładów i ćwiczeń.</w:t>
      </w:r>
      <w:r w:rsidR="00A30821" w:rsidRPr="00117E5F">
        <w:rPr>
          <w:color w:val="auto"/>
          <w:sz w:val="20"/>
          <w:szCs w:val="20"/>
        </w:rPr>
        <w:t xml:space="preserve"> </w:t>
      </w:r>
    </w:p>
    <w:p w14:paraId="44E8109D" w14:textId="4403F1E7" w:rsidR="00A30821" w:rsidRPr="00356B59" w:rsidRDefault="00A30821" w:rsidP="00A3082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553BAC">
        <w:rPr>
          <w:color w:val="auto"/>
          <w:sz w:val="20"/>
          <w:szCs w:val="20"/>
        </w:rPr>
        <w:lastRenderedPageBreak/>
        <w:t>W przypadku otrzymania oceny niedostatecznej z</w:t>
      </w:r>
      <w:r>
        <w:rPr>
          <w:color w:val="auto"/>
          <w:sz w:val="20"/>
          <w:szCs w:val="20"/>
        </w:rPr>
        <w:t xml:space="preserve"> </w:t>
      </w:r>
      <w:r w:rsidR="00117E5F">
        <w:rPr>
          <w:color w:val="auto"/>
          <w:sz w:val="20"/>
          <w:szCs w:val="20"/>
        </w:rPr>
        <w:t>zaliczenia</w:t>
      </w:r>
      <w:r w:rsidRPr="00553BAC">
        <w:rPr>
          <w:color w:val="auto"/>
          <w:sz w:val="20"/>
          <w:szCs w:val="20"/>
        </w:rPr>
        <w:t xml:space="preserve"> teoretycznego w pierwszym terminie student ma prawo dwukrotnie przystąpić do </w:t>
      </w:r>
      <w:r w:rsidR="006D0698">
        <w:rPr>
          <w:color w:val="auto"/>
          <w:sz w:val="20"/>
          <w:szCs w:val="20"/>
        </w:rPr>
        <w:t>zaliczeń</w:t>
      </w:r>
      <w:r w:rsidRPr="00553BAC">
        <w:rPr>
          <w:color w:val="auto"/>
          <w:sz w:val="20"/>
          <w:szCs w:val="20"/>
        </w:rPr>
        <w:t xml:space="preserve"> poprawkowych. Warunki i kryteria zdania zaliczenia końcowego w terminach poprawkowych są takie same, jak w pierwszym terminie. II termin poprawkowy zaliczenia końcowego może być przeprowadzony w formie ustnej (na życzenie studenta).</w:t>
      </w:r>
    </w:p>
    <w:p w14:paraId="15D23A78" w14:textId="6299C01E" w:rsidR="00A30821" w:rsidRDefault="00A30821" w:rsidP="00A3082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>Nieobecność nieusprawiedliwiona</w:t>
      </w: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podczas </w:t>
      </w:r>
      <w:r w:rsidR="00CB2806">
        <w:rPr>
          <w:color w:val="auto"/>
          <w:sz w:val="20"/>
          <w:szCs w:val="20"/>
        </w:rPr>
        <w:t>zaliczenia końcowego</w:t>
      </w:r>
      <w:bookmarkStart w:id="1" w:name="_GoBack"/>
      <w:bookmarkEnd w:id="1"/>
      <w:r w:rsidRPr="00356B59">
        <w:rPr>
          <w:color w:val="auto"/>
          <w:sz w:val="20"/>
          <w:szCs w:val="20"/>
        </w:rPr>
        <w:t xml:space="preserve"> jest równoznaczna z oceną niedostateczną.</w:t>
      </w:r>
    </w:p>
    <w:p w14:paraId="3D19C27E" w14:textId="728893A1" w:rsidR="00A30821" w:rsidRDefault="00A30821" w:rsidP="00A3082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Usprawiedliwienie nieobecności na </w:t>
      </w:r>
      <w:r w:rsidR="006D0698">
        <w:rPr>
          <w:color w:val="auto"/>
          <w:sz w:val="20"/>
          <w:szCs w:val="20"/>
        </w:rPr>
        <w:t>zaliczeniu końcowym</w:t>
      </w:r>
      <w:r w:rsidRPr="00356B59">
        <w:rPr>
          <w:color w:val="auto"/>
          <w:sz w:val="20"/>
          <w:szCs w:val="20"/>
        </w:rPr>
        <w:t xml:space="preserve"> powinno być przedstawione przez studenta lub przez upoważnioną przez niego osobę okresie 1 tygodnia od daty egzaminu. Oryginał usprawiedliwienia należy </w:t>
      </w:r>
      <w:r w:rsidRPr="00160476">
        <w:rPr>
          <w:b/>
          <w:bCs/>
          <w:color w:val="auto"/>
          <w:sz w:val="20"/>
          <w:szCs w:val="20"/>
        </w:rPr>
        <w:t>okazać</w:t>
      </w:r>
      <w:r w:rsidRPr="00356B59">
        <w:rPr>
          <w:color w:val="auto"/>
          <w:sz w:val="20"/>
          <w:szCs w:val="20"/>
        </w:rPr>
        <w:t xml:space="preserve"> w </w:t>
      </w:r>
      <w:r w:rsidRPr="00356B59">
        <w:rPr>
          <w:b/>
          <w:bCs/>
          <w:color w:val="auto"/>
          <w:sz w:val="20"/>
          <w:szCs w:val="20"/>
        </w:rPr>
        <w:t>sekretariacie Katedry Mikrobiologii, Immunologii i Medycyny Laboratoryjnej oraz w Dziekanacie</w:t>
      </w:r>
      <w:r w:rsidRPr="00356B59">
        <w:rPr>
          <w:color w:val="auto"/>
          <w:sz w:val="20"/>
          <w:szCs w:val="20"/>
        </w:rPr>
        <w:t xml:space="preserve">. Nieprzedstawienie usprawiedliwienia w tym terminie </w:t>
      </w:r>
      <w:r>
        <w:rPr>
          <w:color w:val="auto"/>
          <w:sz w:val="20"/>
          <w:szCs w:val="20"/>
        </w:rPr>
        <w:t>jest</w:t>
      </w:r>
      <w:r w:rsidRPr="00356B59">
        <w:rPr>
          <w:color w:val="auto"/>
          <w:sz w:val="20"/>
          <w:szCs w:val="20"/>
        </w:rPr>
        <w:t xml:space="preserve"> równoznaczne z uznaniem nieobecności jako nieusprawiedliwionej.</w:t>
      </w:r>
    </w:p>
    <w:p w14:paraId="7CDDD1B2" w14:textId="69A847B1" w:rsidR="002D3E1F" w:rsidRDefault="00A30821" w:rsidP="002D3E1F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356B59">
        <w:rPr>
          <w:color w:val="auto"/>
          <w:sz w:val="20"/>
          <w:szCs w:val="20"/>
        </w:rPr>
        <w:t xml:space="preserve">Wyniki </w:t>
      </w:r>
      <w:r w:rsidR="006D0698">
        <w:rPr>
          <w:color w:val="auto"/>
          <w:sz w:val="20"/>
          <w:szCs w:val="20"/>
        </w:rPr>
        <w:t>zaliczenia końcowego</w:t>
      </w: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są podawane do wiadomości studentów natychmiast po zakończeniu </w:t>
      </w:r>
      <w:r w:rsidR="006D0698">
        <w:rPr>
          <w:color w:val="auto"/>
          <w:sz w:val="20"/>
          <w:szCs w:val="20"/>
        </w:rPr>
        <w:t>zaliczenia</w:t>
      </w:r>
      <w:r>
        <w:rPr>
          <w:color w:val="auto"/>
          <w:sz w:val="20"/>
          <w:szCs w:val="20"/>
        </w:rPr>
        <w:t xml:space="preserve"> (w przypadku realizacji </w:t>
      </w:r>
      <w:r w:rsidR="006D0698">
        <w:rPr>
          <w:color w:val="auto"/>
          <w:sz w:val="20"/>
          <w:szCs w:val="20"/>
        </w:rPr>
        <w:t>zaliczenia</w:t>
      </w:r>
      <w:r>
        <w:rPr>
          <w:color w:val="auto"/>
          <w:sz w:val="20"/>
          <w:szCs w:val="20"/>
        </w:rPr>
        <w:t xml:space="preserve"> w Centrum Egzaminów Testowych) lub w ciągu 48 godzin w przypadku </w:t>
      </w:r>
      <w:r w:rsidR="006D0698">
        <w:rPr>
          <w:color w:val="auto"/>
          <w:sz w:val="20"/>
          <w:szCs w:val="20"/>
        </w:rPr>
        <w:t>zaliczenia</w:t>
      </w:r>
      <w:r>
        <w:rPr>
          <w:color w:val="auto"/>
          <w:sz w:val="20"/>
          <w:szCs w:val="20"/>
        </w:rPr>
        <w:t xml:space="preserve"> realizowanego na sali wykładowej.</w:t>
      </w:r>
    </w:p>
    <w:p w14:paraId="06E9DF2F" w14:textId="16A20E5B" w:rsidR="002D3E1F" w:rsidRPr="002D3E1F" w:rsidRDefault="002D3E1F" w:rsidP="002D3E1F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2D3E1F">
        <w:rPr>
          <w:bCs/>
          <w:sz w:val="20"/>
          <w:szCs w:val="20"/>
        </w:rPr>
        <w:t>Nie ma możliwości poprawiania pozytywnych ocen otrzymanych z</w:t>
      </w:r>
      <w:r>
        <w:rPr>
          <w:bCs/>
          <w:sz w:val="20"/>
          <w:szCs w:val="20"/>
        </w:rPr>
        <w:t xml:space="preserve"> </w:t>
      </w:r>
      <w:r w:rsidR="006D0698">
        <w:rPr>
          <w:bCs/>
          <w:sz w:val="20"/>
          <w:szCs w:val="20"/>
        </w:rPr>
        <w:t>zaliczenia końcowego</w:t>
      </w:r>
      <w:r w:rsidRPr="002D3E1F">
        <w:rPr>
          <w:bCs/>
          <w:sz w:val="20"/>
          <w:szCs w:val="20"/>
        </w:rPr>
        <w:t xml:space="preserve"> na lepszą ocenę.</w:t>
      </w:r>
    </w:p>
    <w:p w14:paraId="683F49ED" w14:textId="59C62D6E" w:rsidR="00A30821" w:rsidRPr="008C2026" w:rsidRDefault="00A30821" w:rsidP="00A3082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8C2026">
        <w:rPr>
          <w:color w:val="auto"/>
          <w:sz w:val="20"/>
          <w:szCs w:val="20"/>
        </w:rPr>
        <w:t xml:space="preserve">Student ma prawo do </w:t>
      </w:r>
      <w:r w:rsidRPr="008C2026">
        <w:rPr>
          <w:sz w:val="20"/>
          <w:szCs w:val="20"/>
        </w:rPr>
        <w:t>wglądu do swojej pracy zaliczeniowej w obecności nauczyciela akademickiego z możliwością uzyskania wyjaśnień, przez siedem dni roboczych od ogłoszenia wyników.</w:t>
      </w:r>
    </w:p>
    <w:p w14:paraId="5F0404CD" w14:textId="77777777" w:rsidR="00A30821" w:rsidRDefault="00A30821" w:rsidP="00A30821">
      <w:pPr>
        <w:pStyle w:val="Default"/>
        <w:ind w:left="360"/>
        <w:jc w:val="center"/>
        <w:rPr>
          <w:b/>
          <w:sz w:val="20"/>
          <w:szCs w:val="20"/>
        </w:rPr>
      </w:pPr>
    </w:p>
    <w:p w14:paraId="38392868" w14:textId="77777777" w:rsidR="00A30821" w:rsidRPr="002F30B9" w:rsidRDefault="00A30821" w:rsidP="00A30821">
      <w:pPr>
        <w:pStyle w:val="Default"/>
        <w:ind w:left="360"/>
        <w:jc w:val="center"/>
        <w:rPr>
          <w:color w:val="auto"/>
          <w:sz w:val="20"/>
          <w:szCs w:val="20"/>
        </w:rPr>
      </w:pPr>
      <w:r w:rsidRPr="009E059F">
        <w:rPr>
          <w:b/>
          <w:sz w:val="20"/>
          <w:szCs w:val="20"/>
        </w:rPr>
        <w:t>§6</w:t>
      </w:r>
      <w:r>
        <w:rPr>
          <w:b/>
          <w:sz w:val="20"/>
          <w:szCs w:val="20"/>
        </w:rPr>
        <w:t xml:space="preserve">. </w:t>
      </w:r>
      <w:r w:rsidRPr="009E059F">
        <w:rPr>
          <w:b/>
          <w:sz w:val="20"/>
          <w:szCs w:val="20"/>
        </w:rPr>
        <w:t>Warunki zwalniania z niektórych zaliczeń lub egzaminów</w:t>
      </w:r>
    </w:p>
    <w:p w14:paraId="03CFE1E5" w14:textId="77777777" w:rsidR="00A30821" w:rsidRDefault="00A30821" w:rsidP="00A30821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19C5F0" w14:textId="3355B8FC" w:rsidR="00A30821" w:rsidRDefault="00A30821" w:rsidP="00A30821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9E059F">
        <w:rPr>
          <w:rFonts w:ascii="Times New Roman" w:hAnsi="Times New Roman"/>
          <w:sz w:val="20"/>
          <w:szCs w:val="20"/>
        </w:rPr>
        <w:t>Nie przewiduje si</w:t>
      </w:r>
      <w:r>
        <w:rPr>
          <w:rFonts w:ascii="Times New Roman" w:hAnsi="Times New Roman"/>
          <w:sz w:val="20"/>
          <w:szCs w:val="20"/>
        </w:rPr>
        <w:t>ę zwolnień z zaliczeń</w:t>
      </w:r>
      <w:r w:rsidRPr="009E059F">
        <w:rPr>
          <w:rFonts w:ascii="Times New Roman" w:hAnsi="Times New Roman"/>
          <w:sz w:val="20"/>
          <w:szCs w:val="20"/>
        </w:rPr>
        <w:t>.</w:t>
      </w:r>
    </w:p>
    <w:p w14:paraId="4CCB676C" w14:textId="77777777" w:rsidR="00A30821" w:rsidRPr="00EE19EC" w:rsidRDefault="00A30821" w:rsidP="00A30821">
      <w:pPr>
        <w:pStyle w:val="Akapitzlist"/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30821" w:rsidRPr="00D85945" w14:paraId="47F72C56" w14:textId="77777777" w:rsidTr="008D615A">
        <w:tc>
          <w:tcPr>
            <w:tcW w:w="9464" w:type="dxa"/>
          </w:tcPr>
          <w:p w14:paraId="324B6EE8" w14:textId="77777777" w:rsidR="00A30821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§7. 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Warunki dopuszczenia studenta do egzaminu w </w:t>
            </w:r>
            <w:proofErr w:type="spellStart"/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przedterminie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(terminie zerowym)</w:t>
            </w:r>
          </w:p>
          <w:p w14:paraId="12EA7780" w14:textId="77777777" w:rsidR="00A30821" w:rsidRPr="00D85945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21" w:rsidRPr="00D85945" w14:paraId="1D017805" w14:textId="77777777" w:rsidTr="008D615A">
        <w:tc>
          <w:tcPr>
            <w:tcW w:w="9464" w:type="dxa"/>
          </w:tcPr>
          <w:p w14:paraId="706CB9FA" w14:textId="5FA9270E" w:rsidR="00E13188" w:rsidRPr="00900A18" w:rsidRDefault="00E13188" w:rsidP="00E13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F5DBE4" w14:textId="3F2BDE71" w:rsidR="00A30821" w:rsidRPr="00900A18" w:rsidRDefault="00E13188" w:rsidP="00E13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14:paraId="5C662883" w14:textId="77777777" w:rsidR="00A30821" w:rsidRPr="00EF3817" w:rsidRDefault="00A30821" w:rsidP="00A308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30821" w:rsidRPr="00D85945" w14:paraId="36113B25" w14:textId="77777777" w:rsidTr="008D615A">
        <w:tc>
          <w:tcPr>
            <w:tcW w:w="9464" w:type="dxa"/>
          </w:tcPr>
          <w:p w14:paraId="562D1B7B" w14:textId="77777777" w:rsidR="00A30821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§8.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Kryteria oceniania </w:t>
            </w:r>
          </w:p>
          <w:p w14:paraId="1B841B1F" w14:textId="77777777" w:rsidR="00A30821" w:rsidRPr="00D85945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21" w:rsidRPr="00D85945" w14:paraId="2AF8E1C9" w14:textId="77777777" w:rsidTr="008D615A">
        <w:tc>
          <w:tcPr>
            <w:tcW w:w="9464" w:type="dxa"/>
          </w:tcPr>
          <w:p w14:paraId="5BE36AF3" w14:textId="07CA1AFA" w:rsidR="00A30821" w:rsidRPr="00D85945" w:rsidRDefault="00E13188" w:rsidP="008D615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końcowe jest zaliczeniem</w:t>
            </w:r>
            <w:r w:rsidR="00A3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821" w:rsidRPr="00F0492A">
              <w:rPr>
                <w:rFonts w:ascii="Times New Roman" w:hAnsi="Times New Roman"/>
                <w:b/>
                <w:sz w:val="20"/>
                <w:szCs w:val="20"/>
              </w:rPr>
              <w:t>pisemnym</w:t>
            </w:r>
            <w:r w:rsidR="00A3082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30821" w:rsidRPr="00D85945">
              <w:rPr>
                <w:rFonts w:ascii="Times New Roman" w:hAnsi="Times New Roman"/>
                <w:sz w:val="20"/>
                <w:szCs w:val="20"/>
              </w:rPr>
              <w:t xml:space="preserve"> składa się z </w:t>
            </w:r>
            <w:r w:rsidR="00A30821" w:rsidRPr="00A3082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A30821" w:rsidRPr="009C7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30821" w:rsidRPr="00F0492A">
              <w:rPr>
                <w:rFonts w:ascii="Times New Roman" w:hAnsi="Times New Roman"/>
                <w:b/>
                <w:sz w:val="20"/>
                <w:szCs w:val="20"/>
              </w:rPr>
              <w:t>pytań testowych</w:t>
            </w:r>
            <w:r w:rsidR="00A30821" w:rsidRPr="00D85945">
              <w:rPr>
                <w:rFonts w:ascii="Times New Roman" w:hAnsi="Times New Roman"/>
                <w:sz w:val="20"/>
                <w:szCs w:val="20"/>
              </w:rPr>
              <w:t xml:space="preserve"> obejmujących </w:t>
            </w:r>
            <w:r w:rsidR="00A30821">
              <w:rPr>
                <w:rFonts w:ascii="Times New Roman" w:hAnsi="Times New Roman"/>
                <w:sz w:val="20"/>
                <w:szCs w:val="20"/>
              </w:rPr>
              <w:t xml:space="preserve">materiał z wykładów, seminariów </w:t>
            </w:r>
            <w:r w:rsidR="00A30821" w:rsidRPr="00D85945">
              <w:rPr>
                <w:rFonts w:ascii="Times New Roman" w:hAnsi="Times New Roman"/>
                <w:sz w:val="20"/>
                <w:szCs w:val="20"/>
              </w:rPr>
              <w:t>i ćwiczeń</w:t>
            </w:r>
            <w:r w:rsidR="00A308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8ACECF" w14:textId="06EE8260" w:rsidR="00A30821" w:rsidRPr="00A377EB" w:rsidRDefault="00E13188" w:rsidP="008D615A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Zaliczenie</w:t>
            </w:r>
            <w:r w:rsidR="00A30821" w:rsidRPr="00A377E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końcowe</w:t>
            </w:r>
            <w:r w:rsidR="00A30821">
              <w:rPr>
                <w:color w:val="auto"/>
                <w:sz w:val="20"/>
                <w:szCs w:val="20"/>
              </w:rPr>
              <w:t xml:space="preserve"> </w:t>
            </w:r>
            <w:r w:rsidR="00A30821" w:rsidRPr="00A377EB">
              <w:rPr>
                <w:color w:val="auto"/>
                <w:sz w:val="20"/>
                <w:szCs w:val="20"/>
              </w:rPr>
              <w:t>uważa się za zdan</w:t>
            </w:r>
            <w:r>
              <w:rPr>
                <w:color w:val="auto"/>
                <w:sz w:val="20"/>
                <w:szCs w:val="20"/>
              </w:rPr>
              <w:t>e</w:t>
            </w:r>
            <w:r w:rsidR="00A30821" w:rsidRPr="00A377EB">
              <w:rPr>
                <w:color w:val="auto"/>
                <w:sz w:val="20"/>
                <w:szCs w:val="20"/>
              </w:rPr>
              <w:t xml:space="preserve">, jeżeli student uzyska co najmniej 60% możliwych do uzyskania punktów </w:t>
            </w:r>
          </w:p>
          <w:p w14:paraId="77776815" w14:textId="5665EEA4" w:rsidR="002D3E1F" w:rsidRPr="002D3E1F" w:rsidRDefault="00A30821" w:rsidP="002D3E1F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B3890">
              <w:rPr>
                <w:b/>
                <w:sz w:val="20"/>
                <w:szCs w:val="20"/>
              </w:rPr>
              <w:t xml:space="preserve">Kryteria oceny </w:t>
            </w:r>
            <w:r w:rsidR="00E13188">
              <w:rPr>
                <w:b/>
                <w:sz w:val="20"/>
                <w:szCs w:val="20"/>
              </w:rPr>
              <w:t>zaliczenia końcowego</w:t>
            </w:r>
            <w:r w:rsidRPr="00D85945">
              <w:rPr>
                <w:sz w:val="20"/>
                <w:szCs w:val="20"/>
              </w:rPr>
              <w:t>: &lt;</w:t>
            </w:r>
            <w:r>
              <w:rPr>
                <w:sz w:val="20"/>
                <w:szCs w:val="20"/>
              </w:rPr>
              <w:t>24</w:t>
            </w:r>
            <w:r w:rsidRPr="00D85945">
              <w:rPr>
                <w:sz w:val="20"/>
                <w:szCs w:val="20"/>
              </w:rPr>
              <w:t xml:space="preserve"> pkt - niedostateczny, </w:t>
            </w:r>
            <w:r w:rsidRPr="00A30821">
              <w:rPr>
                <w:b/>
                <w:bCs/>
                <w:sz w:val="20"/>
                <w:szCs w:val="20"/>
              </w:rPr>
              <w:t>24-</w:t>
            </w:r>
            <w:r>
              <w:rPr>
                <w:b/>
                <w:sz w:val="20"/>
                <w:szCs w:val="20"/>
              </w:rPr>
              <w:t>27</w:t>
            </w:r>
            <w:r w:rsidRPr="00DB3890">
              <w:rPr>
                <w:b/>
                <w:sz w:val="20"/>
                <w:szCs w:val="20"/>
              </w:rPr>
              <w:t xml:space="preserve"> pkt – dostateczny</w:t>
            </w:r>
            <w:r w:rsidRPr="00D859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28-31</w:t>
            </w:r>
            <w:r w:rsidRPr="00D85945">
              <w:rPr>
                <w:sz w:val="20"/>
                <w:szCs w:val="20"/>
              </w:rPr>
              <w:t xml:space="preserve"> pkt – dość dobry, </w:t>
            </w:r>
            <w:r>
              <w:rPr>
                <w:sz w:val="20"/>
                <w:szCs w:val="20"/>
              </w:rPr>
              <w:t>32</w:t>
            </w:r>
            <w:r w:rsidRPr="00D85945">
              <w:rPr>
                <w:sz w:val="20"/>
                <w:szCs w:val="20"/>
              </w:rPr>
              <w:t>-</w:t>
            </w:r>
            <w:r w:rsidR="005F5DEC">
              <w:rPr>
                <w:sz w:val="20"/>
                <w:szCs w:val="20"/>
              </w:rPr>
              <w:t>34</w:t>
            </w:r>
            <w:r w:rsidRPr="00D85945">
              <w:rPr>
                <w:sz w:val="20"/>
                <w:szCs w:val="20"/>
              </w:rPr>
              <w:t xml:space="preserve"> pkt – dobry, </w:t>
            </w:r>
            <w:r w:rsidR="005F5DEC">
              <w:rPr>
                <w:sz w:val="20"/>
                <w:szCs w:val="20"/>
              </w:rPr>
              <w:t>35</w:t>
            </w:r>
            <w:r w:rsidRPr="00D85945">
              <w:rPr>
                <w:sz w:val="20"/>
                <w:szCs w:val="20"/>
              </w:rPr>
              <w:t>-</w:t>
            </w:r>
            <w:r w:rsidR="005F5DEC">
              <w:rPr>
                <w:sz w:val="20"/>
                <w:szCs w:val="20"/>
              </w:rPr>
              <w:t>37</w:t>
            </w:r>
            <w:r w:rsidRPr="00D85945">
              <w:rPr>
                <w:sz w:val="20"/>
                <w:szCs w:val="20"/>
              </w:rPr>
              <w:t xml:space="preserve"> pkt – ponad dobry, </w:t>
            </w:r>
            <w:r w:rsidR="005F5DEC">
              <w:rPr>
                <w:sz w:val="20"/>
                <w:szCs w:val="20"/>
              </w:rPr>
              <w:t>38</w:t>
            </w:r>
            <w:r w:rsidRPr="00D85945">
              <w:rPr>
                <w:sz w:val="20"/>
                <w:szCs w:val="20"/>
              </w:rPr>
              <w:t>-</w:t>
            </w:r>
            <w:r w:rsidR="005F5DEC">
              <w:rPr>
                <w:sz w:val="20"/>
                <w:szCs w:val="20"/>
              </w:rPr>
              <w:t>40</w:t>
            </w:r>
            <w:r w:rsidRPr="00D85945">
              <w:rPr>
                <w:sz w:val="20"/>
                <w:szCs w:val="20"/>
              </w:rPr>
              <w:t xml:space="preserve"> pkt – bardzo dobry. </w:t>
            </w:r>
          </w:p>
          <w:p w14:paraId="43583BBF" w14:textId="3BAECC7C" w:rsidR="00A30821" w:rsidRPr="00705523" w:rsidRDefault="00A30821" w:rsidP="008D615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Warunki i kryteria zdania </w:t>
            </w:r>
            <w:r w:rsidR="00E13188">
              <w:rPr>
                <w:rFonts w:ascii="Times New Roman" w:hAnsi="Times New Roman"/>
                <w:sz w:val="20"/>
                <w:szCs w:val="20"/>
              </w:rPr>
              <w:t>zaliczeń końcowych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>w terminach poprawkowych są takie same, jak w pierwszym terminie (pkt. 1-</w:t>
            </w:r>
            <w:r w:rsidR="008C2026">
              <w:rPr>
                <w:rFonts w:ascii="Times New Roman" w:hAnsi="Times New Roman"/>
                <w:sz w:val="20"/>
                <w:szCs w:val="20"/>
              </w:rPr>
              <w:t>3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</w:tbl>
    <w:p w14:paraId="28FA95DE" w14:textId="77777777" w:rsidR="00A30821" w:rsidRPr="00EF3817" w:rsidRDefault="00A30821" w:rsidP="00A30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30821" w:rsidRPr="00D85945" w14:paraId="3530E251" w14:textId="77777777" w:rsidTr="008D615A">
        <w:tc>
          <w:tcPr>
            <w:tcW w:w="9464" w:type="dxa"/>
          </w:tcPr>
          <w:p w14:paraId="305421D1" w14:textId="77777777" w:rsidR="00A30821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§9.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Inne</w:t>
            </w:r>
          </w:p>
          <w:p w14:paraId="26A2234C" w14:textId="77777777" w:rsidR="00A30821" w:rsidRPr="00D85945" w:rsidRDefault="00A30821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21" w:rsidRPr="00D85945" w14:paraId="0B7A8E4B" w14:textId="77777777" w:rsidTr="008D615A">
        <w:tc>
          <w:tcPr>
            <w:tcW w:w="9464" w:type="dxa"/>
          </w:tcPr>
          <w:p w14:paraId="2F6710BF" w14:textId="77777777" w:rsidR="00A30821" w:rsidRPr="00D85945" w:rsidRDefault="00A30821" w:rsidP="008D615A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sz w:val="20"/>
                <w:szCs w:val="20"/>
              </w:rPr>
            </w:pPr>
            <w:r w:rsidRPr="00D85945">
              <w:rPr>
                <w:sz w:val="20"/>
                <w:szCs w:val="20"/>
              </w:rPr>
              <w:t xml:space="preserve">Wszelkie sytuacje nieobjęte regulaminem będą rozpatrywane na pisemny wniosek zainteresowanego, złożony w sekretariacie </w:t>
            </w:r>
            <w:r>
              <w:rPr>
                <w:sz w:val="20"/>
                <w:szCs w:val="20"/>
              </w:rPr>
              <w:t>Katedry Mikrobiologii, Immunologii i Medycyny Laboratoryjnej (II piętro).</w:t>
            </w:r>
          </w:p>
          <w:p w14:paraId="1FFA48A1" w14:textId="77777777" w:rsidR="00A30821" w:rsidRPr="00B020C1" w:rsidRDefault="00A30821" w:rsidP="008D615A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b/>
                <w:sz w:val="20"/>
                <w:szCs w:val="20"/>
              </w:rPr>
            </w:pPr>
            <w:r w:rsidRPr="00D85945">
              <w:rPr>
                <w:bCs/>
                <w:sz w:val="20"/>
                <w:szCs w:val="20"/>
              </w:rPr>
              <w:t xml:space="preserve">Zgodnie z Zarządzeniem Rektora PUM nr 72/2012 obowiązuje </w:t>
            </w:r>
            <w:r w:rsidRPr="00D85945">
              <w:rPr>
                <w:b/>
                <w:bCs/>
                <w:sz w:val="20"/>
                <w:szCs w:val="20"/>
              </w:rPr>
              <w:t xml:space="preserve">zakaz korzystania podczas egzaminów i zaliczeń </w:t>
            </w:r>
            <w:r>
              <w:rPr>
                <w:b/>
                <w:bCs/>
                <w:sz w:val="20"/>
                <w:szCs w:val="20"/>
              </w:rPr>
              <w:t xml:space="preserve">z </w:t>
            </w:r>
            <w:r w:rsidRPr="00D85945">
              <w:rPr>
                <w:b/>
                <w:bCs/>
                <w:sz w:val="20"/>
                <w:szCs w:val="20"/>
              </w:rPr>
              <w:t>urządzeń elektronicznych umożliwiających porozumiewanie się z innymi osobami na odległość oraz rejestrowanie treści pytań zaliczeniowych. Student nie stosujący się do zakazu zostanie poproszony o opuszczenie sali egzaminacyjnej z oceną niedostateczną bez możliwości jej poprawienia.</w:t>
            </w:r>
          </w:p>
          <w:p w14:paraId="5FC108C6" w14:textId="77777777" w:rsidR="00A30821" w:rsidRPr="00D85945" w:rsidRDefault="00A3082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B1781C" w14:textId="77777777" w:rsidR="00A30821" w:rsidRPr="00EF3817" w:rsidRDefault="00A30821" w:rsidP="00A308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A30821" w:rsidRPr="00B42DBC" w14:paraId="442E7023" w14:textId="77777777" w:rsidTr="008D615A">
        <w:tc>
          <w:tcPr>
            <w:tcW w:w="4716" w:type="dxa"/>
            <w:shd w:val="clear" w:color="auto" w:fill="auto"/>
          </w:tcPr>
          <w:p w14:paraId="6E59B218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24087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22D9F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CF78B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1649D" w14:textId="77777777" w:rsidR="00A30821" w:rsidRPr="00B42DBC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504DC210" w14:textId="77777777" w:rsidR="00A30821" w:rsidRPr="00527174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8" w:type="dxa"/>
            <w:shd w:val="clear" w:color="auto" w:fill="auto"/>
          </w:tcPr>
          <w:p w14:paraId="521AB049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9BD81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7E7A9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F2A85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EE7FD" w14:textId="77777777" w:rsidR="00A30821" w:rsidRPr="00B42DBC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3D06AD2D" w14:textId="77777777" w:rsidR="00A30821" w:rsidRPr="00527174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4490D1EC" w14:textId="77777777" w:rsidR="00A30821" w:rsidRPr="00754E15" w:rsidRDefault="00A30821" w:rsidP="00A30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A30821" w:rsidRPr="00B42DBC" w14:paraId="66930C11" w14:textId="77777777" w:rsidTr="008D615A">
        <w:tc>
          <w:tcPr>
            <w:tcW w:w="4656" w:type="dxa"/>
            <w:shd w:val="clear" w:color="auto" w:fill="auto"/>
          </w:tcPr>
          <w:p w14:paraId="02D21119" w14:textId="77777777" w:rsidR="00A30821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E68EB3" w14:textId="77777777" w:rsidR="00A30821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D3FB8" w14:textId="77777777" w:rsidR="00A30821" w:rsidRPr="00AC62D3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36" w:type="dxa"/>
            <w:shd w:val="clear" w:color="auto" w:fill="auto"/>
          </w:tcPr>
          <w:p w14:paraId="40826CC1" w14:textId="77777777" w:rsidR="00A30821" w:rsidRPr="00E13BDA" w:rsidRDefault="00A30821" w:rsidP="008D61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A30821" w:rsidRPr="00B42DBC" w14:paraId="77AECB45" w14:textId="77777777" w:rsidTr="008D615A">
        <w:tc>
          <w:tcPr>
            <w:tcW w:w="4656" w:type="dxa"/>
            <w:shd w:val="clear" w:color="auto" w:fill="auto"/>
          </w:tcPr>
          <w:p w14:paraId="3242CDDB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010B1" w14:textId="77777777" w:rsidR="00A30821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D30BC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3A5B8" w14:textId="77777777" w:rsidR="00A30821" w:rsidRPr="00B42DBC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3EA93C6A" w14:textId="77777777" w:rsidR="00A30821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7D7F8DAA" w14:textId="77777777" w:rsidR="00A30821" w:rsidRPr="00B42DBC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shd w:val="clear" w:color="auto" w:fill="auto"/>
          </w:tcPr>
          <w:p w14:paraId="216AA6D3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EAE11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88B9B" w14:textId="77777777" w:rsidR="00A30821" w:rsidRPr="00B42DBC" w:rsidRDefault="00A30821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09373" w14:textId="77777777" w:rsidR="00A30821" w:rsidRPr="00B42DBC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11B569F6" w14:textId="77777777" w:rsidR="00A30821" w:rsidRPr="00527174" w:rsidRDefault="00A30821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07B90C28" w14:textId="77777777" w:rsidR="00A30821" w:rsidRDefault="00A30821" w:rsidP="00A30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1832" w14:textId="77777777" w:rsidR="00A30821" w:rsidRPr="00AC62D3" w:rsidRDefault="00A30821" w:rsidP="00A30821">
      <w:pPr>
        <w:spacing w:after="0"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**niepotrzebne skreślić</w:t>
      </w:r>
    </w:p>
    <w:p w14:paraId="5AF122CF" w14:textId="77777777" w:rsidR="00A30821" w:rsidRPr="007A5C20" w:rsidRDefault="00A30821" w:rsidP="00A30821">
      <w:pPr>
        <w:spacing w:after="0" w:line="240" w:lineRule="auto"/>
        <w:rPr>
          <w:szCs w:val="24"/>
        </w:rPr>
      </w:pPr>
    </w:p>
    <w:p w14:paraId="6FD14792" w14:textId="77777777" w:rsidR="00A30821" w:rsidRDefault="00A30821" w:rsidP="00A30821"/>
    <w:p w14:paraId="7D67B114" w14:textId="77777777" w:rsidR="006812C2" w:rsidRDefault="00080441"/>
    <w:sectPr w:rsidR="006812C2" w:rsidSect="00B53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2611" w14:textId="77777777" w:rsidR="00080441" w:rsidRDefault="00080441">
      <w:pPr>
        <w:spacing w:after="0" w:line="240" w:lineRule="auto"/>
      </w:pPr>
      <w:r>
        <w:separator/>
      </w:r>
    </w:p>
  </w:endnote>
  <w:endnote w:type="continuationSeparator" w:id="0">
    <w:p w14:paraId="172E0689" w14:textId="77777777" w:rsidR="00080441" w:rsidRDefault="000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6634" w14:textId="77777777" w:rsidR="00F07593" w:rsidRDefault="00080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CA08" w14:textId="77777777" w:rsidR="00BF740C" w:rsidRDefault="005F5D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21E4DED" w14:textId="77777777" w:rsidR="00BF740C" w:rsidRDefault="00080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1603" w14:textId="77777777" w:rsidR="00F07593" w:rsidRDefault="00080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FDA0" w14:textId="77777777" w:rsidR="00080441" w:rsidRDefault="00080441">
      <w:pPr>
        <w:spacing w:after="0" w:line="240" w:lineRule="auto"/>
      </w:pPr>
      <w:r>
        <w:separator/>
      </w:r>
    </w:p>
  </w:footnote>
  <w:footnote w:type="continuationSeparator" w:id="0">
    <w:p w14:paraId="33233627" w14:textId="77777777" w:rsidR="00080441" w:rsidRDefault="0008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AD37" w14:textId="77777777" w:rsidR="00F07593" w:rsidRDefault="00080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F021" w14:textId="77777777" w:rsidR="00E13BDA" w:rsidRPr="00E13BDA" w:rsidRDefault="005F5DEC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343A1B73" w14:textId="77777777" w:rsidR="00E13BDA" w:rsidRPr="00E13BDA" w:rsidRDefault="005F5DEC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343BCF30" w14:textId="77777777" w:rsidR="00BF740C" w:rsidRPr="00E13BDA" w:rsidRDefault="00080441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57BA" w14:textId="77777777" w:rsidR="00F07593" w:rsidRDefault="00080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062"/>
    <w:multiLevelType w:val="hybridMultilevel"/>
    <w:tmpl w:val="4B240856"/>
    <w:lvl w:ilvl="0" w:tplc="0C4C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253"/>
    <w:multiLevelType w:val="hybridMultilevel"/>
    <w:tmpl w:val="8CC49D8C"/>
    <w:lvl w:ilvl="0" w:tplc="4C2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102"/>
    <w:multiLevelType w:val="hybridMultilevel"/>
    <w:tmpl w:val="901C0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804E2"/>
    <w:multiLevelType w:val="hybridMultilevel"/>
    <w:tmpl w:val="0D5AA8A6"/>
    <w:lvl w:ilvl="0" w:tplc="FF44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4A21A8"/>
    <w:multiLevelType w:val="hybridMultilevel"/>
    <w:tmpl w:val="D1A41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11963"/>
    <w:multiLevelType w:val="multilevel"/>
    <w:tmpl w:val="23028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2ED2F75"/>
    <w:multiLevelType w:val="hybridMultilevel"/>
    <w:tmpl w:val="91CCCB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64604B0"/>
    <w:multiLevelType w:val="hybridMultilevel"/>
    <w:tmpl w:val="289AE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361A8"/>
    <w:multiLevelType w:val="hybridMultilevel"/>
    <w:tmpl w:val="4748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A3510"/>
    <w:multiLevelType w:val="hybridMultilevel"/>
    <w:tmpl w:val="52A61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8F00F8"/>
    <w:multiLevelType w:val="hybridMultilevel"/>
    <w:tmpl w:val="86001C5A"/>
    <w:lvl w:ilvl="0" w:tplc="1FA6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BC0"/>
    <w:multiLevelType w:val="hybridMultilevel"/>
    <w:tmpl w:val="3272B2DC"/>
    <w:lvl w:ilvl="0" w:tplc="598A9D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21"/>
    <w:rsid w:val="00080441"/>
    <w:rsid w:val="00117E5F"/>
    <w:rsid w:val="002D3E1F"/>
    <w:rsid w:val="003A0788"/>
    <w:rsid w:val="005662F4"/>
    <w:rsid w:val="00574B3E"/>
    <w:rsid w:val="005F5DEC"/>
    <w:rsid w:val="00646DA1"/>
    <w:rsid w:val="006D0698"/>
    <w:rsid w:val="007E736A"/>
    <w:rsid w:val="008C2026"/>
    <w:rsid w:val="008D1CEA"/>
    <w:rsid w:val="008F3C2F"/>
    <w:rsid w:val="009339FF"/>
    <w:rsid w:val="00A30821"/>
    <w:rsid w:val="00AF383E"/>
    <w:rsid w:val="00C1062C"/>
    <w:rsid w:val="00C5410A"/>
    <w:rsid w:val="00C75342"/>
    <w:rsid w:val="00C916B9"/>
    <w:rsid w:val="00CB2806"/>
    <w:rsid w:val="00CC5CC0"/>
    <w:rsid w:val="00E13188"/>
    <w:rsid w:val="00E27CAF"/>
    <w:rsid w:val="00ED420C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2ED"/>
  <w15:chartTrackingRefBased/>
  <w15:docId w15:val="{48E395F9-D24C-7241-B37D-7F2C3B1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8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21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21"/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uiPriority w:val="99"/>
    <w:unhideWhenUsed/>
    <w:rsid w:val="00A30821"/>
    <w:rPr>
      <w:color w:val="0000FF"/>
      <w:u w:val="single"/>
    </w:rPr>
  </w:style>
  <w:style w:type="paragraph" w:customStyle="1" w:styleId="Default">
    <w:name w:val="Default"/>
    <w:rsid w:val="00A308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AF383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1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mlab@p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Mańkowski</dc:creator>
  <cp:keywords/>
  <dc:description/>
  <cp:lastModifiedBy>Dołęgowska Barbara</cp:lastModifiedBy>
  <cp:revision>15</cp:revision>
  <cp:lastPrinted>2022-06-06T07:32:00Z</cp:lastPrinted>
  <dcterms:created xsi:type="dcterms:W3CDTF">2021-07-14T10:14:00Z</dcterms:created>
  <dcterms:modified xsi:type="dcterms:W3CDTF">2022-06-06T07:40:00Z</dcterms:modified>
</cp:coreProperties>
</file>