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A0F" w:rsidRDefault="00722E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SYSTEMY JAKOŚCI I AKREDYTACJA LABORATORIÓW </w:t>
      </w:r>
    </w:p>
    <w:p w:rsidR="00481A0F" w:rsidRDefault="00722E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PLAN ZAJĘĆ 2023/2024</w:t>
      </w:r>
    </w:p>
    <w:p w:rsidR="00481A0F" w:rsidRDefault="0048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2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1421"/>
        <w:gridCol w:w="4961"/>
        <w:gridCol w:w="2380"/>
      </w:tblGrid>
      <w:tr w:rsidR="00481A0F" w:rsidTr="009E40A1">
        <w:tc>
          <w:tcPr>
            <w:tcW w:w="532" w:type="dxa"/>
          </w:tcPr>
          <w:p w:rsidR="00481A0F" w:rsidRDefault="0072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421" w:type="dxa"/>
          </w:tcPr>
          <w:p w:rsidR="00481A0F" w:rsidRDefault="0072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961" w:type="dxa"/>
          </w:tcPr>
          <w:p w:rsidR="00481A0F" w:rsidRDefault="0072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Seminaria</w:t>
            </w:r>
          </w:p>
        </w:tc>
        <w:tc>
          <w:tcPr>
            <w:tcW w:w="2380" w:type="dxa"/>
          </w:tcPr>
          <w:p w:rsidR="00481A0F" w:rsidRDefault="0072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481A0F" w:rsidTr="009E40A1">
        <w:trPr>
          <w:trHeight w:val="1114"/>
        </w:trPr>
        <w:tc>
          <w:tcPr>
            <w:tcW w:w="532" w:type="dxa"/>
          </w:tcPr>
          <w:p w:rsidR="00481A0F" w:rsidRDefault="0072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481A0F" w:rsidRDefault="00E9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22EBE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961" w:type="dxa"/>
          </w:tcPr>
          <w:p w:rsidR="00481A0F" w:rsidRDefault="0072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Jakość w medycznych laboratoriach diagnostycznych</w:t>
            </w:r>
          </w:p>
          <w:p w:rsidR="00481A0F" w:rsidRDefault="0072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Definicja jakości, systemy zarządzania jakością, podział ról pracowników w laboratorium medycznym</w:t>
            </w:r>
            <w:bookmarkStart w:id="0" w:name="_GoBack"/>
            <w:bookmarkEnd w:id="0"/>
          </w:p>
        </w:tc>
        <w:tc>
          <w:tcPr>
            <w:tcW w:w="2380" w:type="dxa"/>
            <w:vMerge w:val="restart"/>
          </w:tcPr>
          <w:p w:rsidR="00481A0F" w:rsidRDefault="0072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Mgr Zuzanna Kilczewska</w:t>
            </w:r>
          </w:p>
        </w:tc>
      </w:tr>
      <w:tr w:rsidR="00481A0F" w:rsidTr="009E40A1">
        <w:trPr>
          <w:trHeight w:val="1124"/>
        </w:trPr>
        <w:tc>
          <w:tcPr>
            <w:tcW w:w="532" w:type="dxa"/>
          </w:tcPr>
          <w:p w:rsidR="00481A0F" w:rsidRDefault="0072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481A0F" w:rsidRDefault="00E9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22EBE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961" w:type="dxa"/>
          </w:tcPr>
          <w:p w:rsidR="00481A0F" w:rsidRDefault="0072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Jakość w medycznych laboratoriach diagnostycznych </w:t>
            </w:r>
          </w:p>
          <w:p w:rsidR="00481A0F" w:rsidRDefault="0072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Systemy jakości w ochronie zdrowia</w:t>
            </w:r>
          </w:p>
          <w:p w:rsidR="00481A0F" w:rsidRDefault="0048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A0F" w:rsidRDefault="0072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 normami ISO istotnych dla funkcjonowania MLD</w:t>
            </w:r>
          </w:p>
        </w:tc>
        <w:tc>
          <w:tcPr>
            <w:tcW w:w="2380" w:type="dxa"/>
            <w:vMerge/>
          </w:tcPr>
          <w:p w:rsidR="00481A0F" w:rsidRDefault="0048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A0F" w:rsidTr="009E40A1">
        <w:trPr>
          <w:trHeight w:val="755"/>
        </w:trPr>
        <w:tc>
          <w:tcPr>
            <w:tcW w:w="532" w:type="dxa"/>
          </w:tcPr>
          <w:p w:rsidR="00481A0F" w:rsidRDefault="0072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481A0F" w:rsidRDefault="00E9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22EBE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961" w:type="dxa"/>
          </w:tcPr>
          <w:p w:rsidR="00481A0F" w:rsidRDefault="0072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Systemy zapewnienia jakości w ochronie zdrowia</w:t>
            </w:r>
          </w:p>
          <w:p w:rsidR="00481A0F" w:rsidRDefault="0048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A0F" w:rsidRDefault="0072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Dokumentacja, audyty, kontrolę, systemy certyfikatów</w:t>
            </w:r>
          </w:p>
          <w:p w:rsidR="00481A0F" w:rsidRDefault="0048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481A0F" w:rsidRDefault="0048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A0F" w:rsidTr="009E40A1">
        <w:trPr>
          <w:trHeight w:val="849"/>
        </w:trPr>
        <w:tc>
          <w:tcPr>
            <w:tcW w:w="532" w:type="dxa"/>
          </w:tcPr>
          <w:p w:rsidR="00481A0F" w:rsidRDefault="0072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81A0F" w:rsidRDefault="0048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81A0F" w:rsidRDefault="00E9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22EBE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4961" w:type="dxa"/>
          </w:tcPr>
          <w:p w:rsidR="00481A0F" w:rsidRPr="00722EBE" w:rsidRDefault="0072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EBE"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Księgi Jakości laboratorium diagnostycznego</w:t>
            </w:r>
          </w:p>
          <w:p w:rsidR="00481A0F" w:rsidRPr="00722EBE" w:rsidRDefault="004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A0F" w:rsidRPr="00722EBE" w:rsidRDefault="0072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EBE">
              <w:rPr>
                <w:rFonts w:ascii="Times New Roman" w:eastAsia="Times New Roman" w:hAnsi="Times New Roman" w:cs="Times New Roman"/>
                <w:sz w:val="24"/>
                <w:szCs w:val="24"/>
              </w:rPr>
              <w:t>Standardowe procedury operacyjne w wieloprofilowym laboratorium  diagnostycznym</w:t>
            </w:r>
          </w:p>
        </w:tc>
        <w:tc>
          <w:tcPr>
            <w:tcW w:w="2380" w:type="dxa"/>
            <w:vMerge/>
          </w:tcPr>
          <w:p w:rsidR="00481A0F" w:rsidRDefault="0048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A0F" w:rsidTr="009E40A1">
        <w:trPr>
          <w:trHeight w:val="849"/>
        </w:trPr>
        <w:tc>
          <w:tcPr>
            <w:tcW w:w="532" w:type="dxa"/>
          </w:tcPr>
          <w:p w:rsidR="00481A0F" w:rsidRDefault="0072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481A0F" w:rsidRDefault="00E9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722EBE">
              <w:rPr>
                <w:rFonts w:ascii="Times New Roman" w:eastAsia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4961" w:type="dxa"/>
          </w:tcPr>
          <w:p w:rsidR="00481A0F" w:rsidRPr="00722EBE" w:rsidRDefault="0072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722EBE">
              <w:rPr>
                <w:rFonts w:ascii="Times New Roman" w:eastAsia="Times New Roman" w:hAnsi="Times New Roman" w:cs="Times New Roman"/>
                <w:sz w:val="24"/>
                <w:szCs w:val="24"/>
              </w:rPr>
              <w:t>Księgi aparatów i urządzeń diagnostycznych (K-LOG)</w:t>
            </w:r>
          </w:p>
          <w:p w:rsidR="00481A0F" w:rsidRPr="00722EBE" w:rsidRDefault="004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fbwtv24o4d58" w:colFirst="0" w:colLast="0"/>
            <w:bookmarkEnd w:id="2"/>
          </w:p>
          <w:p w:rsidR="00481A0F" w:rsidRPr="00722EBE" w:rsidRDefault="0072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jc3uxayla2zl" w:colFirst="0" w:colLast="0"/>
            <w:bookmarkEnd w:id="3"/>
            <w:r w:rsidRPr="00722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z dokumentami dotyczącymi funkcjonowania laboratorium </w:t>
            </w:r>
          </w:p>
        </w:tc>
        <w:tc>
          <w:tcPr>
            <w:tcW w:w="2380" w:type="dxa"/>
            <w:vMerge/>
          </w:tcPr>
          <w:p w:rsidR="00481A0F" w:rsidRDefault="00481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1A0F" w:rsidRDefault="0048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A0F" w:rsidRDefault="0072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Seminaria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1A0F" w:rsidRDefault="00722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Środa 10:30-12:45 </w:t>
      </w:r>
    </w:p>
    <w:p w:rsidR="00481A0F" w:rsidRDefault="0048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81A0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0F"/>
    <w:rsid w:val="00481A0F"/>
    <w:rsid w:val="00722EBE"/>
    <w:rsid w:val="009E40A1"/>
    <w:rsid w:val="00E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FA78A-2FA3-4BA2-9778-F481AF0F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6467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BF1F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7215FC"/>
    <w:rPr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FYqBGdOcXvU9izZogwAcUvN5Ow==">CgMxLjAyCGguZ2pkZ3hzMg5oLmZid3R2MjRvNGQ1ODIOaC5qYzN1eGF5bGEyemw4AHIhMVlfSlBDaDdiaFhONDYwTGY3TXFXRnYwczJuQmVkTGU2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Dołęgowska</dc:creator>
  <cp:lastModifiedBy>Katarzyna Fiedorowicz</cp:lastModifiedBy>
  <cp:revision>2</cp:revision>
  <dcterms:created xsi:type="dcterms:W3CDTF">2024-02-20T07:54:00Z</dcterms:created>
  <dcterms:modified xsi:type="dcterms:W3CDTF">2024-02-20T07:54:00Z</dcterms:modified>
</cp:coreProperties>
</file>