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7E" w:rsidRPr="00F65B7E" w:rsidRDefault="00F65B7E" w:rsidP="00F65B7E">
      <w:pPr>
        <w:spacing w:after="0" w:line="276" w:lineRule="auto"/>
        <w:rPr>
          <w:b/>
        </w:rPr>
      </w:pPr>
      <w:r>
        <w:rPr>
          <w:b/>
        </w:rPr>
        <w:t xml:space="preserve">                </w:t>
      </w:r>
      <w:r w:rsidR="009569EF">
        <w:rPr>
          <w:b/>
        </w:rPr>
        <w:t xml:space="preserve">                   </w:t>
      </w:r>
      <w:r w:rsidRPr="00F65B7E">
        <w:rPr>
          <w:b/>
        </w:rPr>
        <w:t>Tematyka wykładów z protetyki stomatologicznej</w:t>
      </w:r>
    </w:p>
    <w:p w:rsidR="00F65B7E" w:rsidRDefault="00F65B7E" w:rsidP="00F65B7E">
      <w:pPr>
        <w:spacing w:after="0" w:line="276" w:lineRule="auto"/>
        <w:rPr>
          <w:b/>
        </w:rPr>
      </w:pPr>
      <w:r>
        <w:rPr>
          <w:b/>
        </w:rPr>
        <w:t xml:space="preserve">                                                   </w:t>
      </w:r>
      <w:r w:rsidR="009569EF">
        <w:rPr>
          <w:b/>
        </w:rPr>
        <w:t xml:space="preserve">                </w:t>
      </w:r>
      <w:r>
        <w:rPr>
          <w:b/>
        </w:rPr>
        <w:t xml:space="preserve">   </w:t>
      </w:r>
      <w:r w:rsidR="009569EF">
        <w:rPr>
          <w:b/>
        </w:rPr>
        <w:t xml:space="preserve">  </w:t>
      </w:r>
      <w:r>
        <w:rPr>
          <w:b/>
        </w:rPr>
        <w:t xml:space="preserve"> </w:t>
      </w:r>
      <w:r w:rsidRPr="00F65B7E">
        <w:rPr>
          <w:b/>
        </w:rPr>
        <w:t>IV rok</w:t>
      </w:r>
    </w:p>
    <w:p w:rsidR="00F65B7E" w:rsidRDefault="00F65B7E" w:rsidP="00F65B7E">
      <w:pPr>
        <w:spacing w:after="0" w:line="276" w:lineRule="auto"/>
        <w:rPr>
          <w:b/>
        </w:rPr>
      </w:pPr>
      <w:r>
        <w:rPr>
          <w:b/>
        </w:rPr>
        <w:t xml:space="preserve">                                 </w:t>
      </w:r>
      <w:r w:rsidR="009569EF">
        <w:rPr>
          <w:b/>
        </w:rPr>
        <w:t xml:space="preserve">                      </w:t>
      </w:r>
      <w:bookmarkStart w:id="0" w:name="_GoBack"/>
      <w:bookmarkEnd w:id="0"/>
      <w:r w:rsidRPr="00F65B7E">
        <w:rPr>
          <w:b/>
        </w:rPr>
        <w:t xml:space="preserve">Semestr </w:t>
      </w:r>
      <w:r w:rsidR="006B07B6">
        <w:rPr>
          <w:b/>
        </w:rPr>
        <w:t>letni</w:t>
      </w:r>
      <w:r w:rsidRPr="00F65B7E">
        <w:rPr>
          <w:b/>
        </w:rPr>
        <w:t xml:space="preserve"> 2023/2024</w:t>
      </w:r>
    </w:p>
    <w:p w:rsidR="00F65B7E" w:rsidRDefault="00F65B7E" w:rsidP="00F65B7E">
      <w:pPr>
        <w:jc w:val="center"/>
        <w:rPr>
          <w:b/>
        </w:rPr>
      </w:pPr>
    </w:p>
    <w:p w:rsidR="00F65B7E" w:rsidRPr="00F65B7E" w:rsidRDefault="00F65B7E" w:rsidP="00F65B7E">
      <w:pPr>
        <w:jc w:val="center"/>
        <w:rPr>
          <w:b/>
        </w:rPr>
      </w:pPr>
    </w:p>
    <w:p w:rsidR="00F65B7E" w:rsidRDefault="00F65B7E" w:rsidP="009569EF">
      <w:pPr>
        <w:ind w:left="284"/>
      </w:pPr>
      <w:r>
        <w:t xml:space="preserve">1. </w:t>
      </w:r>
      <w:r w:rsidR="006B07B6">
        <w:t>Leczenie po rozległych zabiegach chirurgicznych. Protezy pooperacyjne. Epitezy.</w:t>
      </w:r>
    </w:p>
    <w:p w:rsidR="00F65B7E" w:rsidRDefault="00F65B7E" w:rsidP="009569EF">
      <w:pPr>
        <w:ind w:left="284"/>
      </w:pPr>
      <w:r>
        <w:t xml:space="preserve">2. </w:t>
      </w:r>
      <w:r w:rsidR="006B07B6">
        <w:t>Postępowanie protetyczne u pacjentów z periodontopatiami.</w:t>
      </w:r>
    </w:p>
    <w:p w:rsidR="00F65B7E" w:rsidRDefault="00F65B7E" w:rsidP="009569EF">
      <w:pPr>
        <w:ind w:left="284"/>
      </w:pPr>
      <w:r>
        <w:t xml:space="preserve">3. </w:t>
      </w:r>
      <w:r w:rsidR="006B07B6">
        <w:t>Leczenie protetyczne z zastosowaniem precyzyjnych elementów utrzymujących.</w:t>
      </w:r>
    </w:p>
    <w:p w:rsidR="00F65B7E" w:rsidRDefault="00F65B7E" w:rsidP="009569EF">
      <w:pPr>
        <w:ind w:left="284"/>
      </w:pPr>
      <w:r>
        <w:t xml:space="preserve">4. </w:t>
      </w:r>
      <w:r w:rsidR="005C7788">
        <w:t>Wszczepy w leczeniu protetycznym.</w:t>
      </w:r>
    </w:p>
    <w:p w:rsidR="00F65B7E" w:rsidRDefault="00F65B7E" w:rsidP="009569EF">
      <w:pPr>
        <w:ind w:left="284"/>
      </w:pPr>
      <w:r>
        <w:t xml:space="preserve">5. </w:t>
      </w:r>
      <w:r w:rsidR="001E02E9">
        <w:t>Leczenie protetyczne dzieci i młodzieży</w:t>
      </w:r>
    </w:p>
    <w:p w:rsidR="008B65DF" w:rsidRDefault="00F65B7E" w:rsidP="009569EF">
      <w:pPr>
        <w:ind w:left="284"/>
      </w:pPr>
      <w:r>
        <w:t xml:space="preserve">6. </w:t>
      </w:r>
      <w:r w:rsidR="009569EF">
        <w:t>Leczenie protetyczne pacjentów ze zgryzem urazowym. Zagadnienia podnoszenia</w:t>
      </w:r>
    </w:p>
    <w:p w:rsidR="00F65B7E" w:rsidRDefault="008B65DF" w:rsidP="008B65DF">
      <w:pPr>
        <w:ind w:left="284"/>
      </w:pPr>
      <w:r>
        <w:t xml:space="preserve">    </w:t>
      </w:r>
      <w:r w:rsidR="009569EF">
        <w:t xml:space="preserve"> wysokości zwarcia. Protezy nakładowe, szyny.</w:t>
      </w:r>
    </w:p>
    <w:p w:rsidR="0094024E" w:rsidRDefault="0094024E" w:rsidP="009569EF">
      <w:pPr>
        <w:ind w:left="284"/>
      </w:pPr>
    </w:p>
    <w:sectPr w:rsidR="0094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42"/>
    <w:rsid w:val="001E02E9"/>
    <w:rsid w:val="005C7788"/>
    <w:rsid w:val="006B07B6"/>
    <w:rsid w:val="006B089B"/>
    <w:rsid w:val="008B65DF"/>
    <w:rsid w:val="0094024E"/>
    <w:rsid w:val="009569EF"/>
    <w:rsid w:val="00E95A42"/>
    <w:rsid w:val="00F6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484C"/>
  <w15:chartTrackingRefBased/>
  <w15:docId w15:val="{329A6061-4C96-4946-B51A-7970AB79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Żabiłowicz</dc:creator>
  <cp:keywords/>
  <dc:description/>
  <cp:lastModifiedBy>Katarzyna Żabiłowicz</cp:lastModifiedBy>
  <cp:revision>34</cp:revision>
  <dcterms:created xsi:type="dcterms:W3CDTF">2023-09-20T08:01:00Z</dcterms:created>
  <dcterms:modified xsi:type="dcterms:W3CDTF">2024-03-01T11:18:00Z</dcterms:modified>
</cp:coreProperties>
</file>