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83DF2" w:rsidRPr="007D4051" w:rsidRDefault="00883DF2" w:rsidP="00353C5B">
      <w:pPr>
        <w:rPr>
          <w:rFonts w:asciiTheme="minorHAnsi" w:hAnsiTheme="minorHAnsi" w:cstheme="minorHAnsi"/>
          <w:color w:val="FF0000"/>
          <w:sz w:val="22"/>
          <w:szCs w:val="22"/>
        </w:rPr>
      </w:pPr>
    </w:p>
    <w:tbl>
      <w:tblPr>
        <w:tblStyle w:val="TableGrid"/>
        <w:tblpPr w:leftFromText="142" w:rightFromText="142" w:vertAnchor="text" w:horzAnchor="margin" w:tblpX="-147" w:tblpY="1"/>
        <w:tblOverlap w:val="never"/>
        <w:tblW w:w="15756" w:type="dxa"/>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Layout w:type="fixed"/>
        <w:tblLook w:val="04A0" w:firstRow="1" w:lastRow="0" w:firstColumn="1" w:lastColumn="0" w:noHBand="0" w:noVBand="1"/>
      </w:tblPr>
      <w:tblGrid>
        <w:gridCol w:w="421"/>
        <w:gridCol w:w="1134"/>
        <w:gridCol w:w="14201"/>
      </w:tblGrid>
      <w:tr w:rsidR="009C6BC4" w:rsidRPr="007D4051" w:rsidTr="005C131D">
        <w:trPr>
          <w:trHeight w:val="414"/>
        </w:trPr>
        <w:tc>
          <w:tcPr>
            <w:tcW w:w="15756" w:type="dxa"/>
            <w:gridSpan w:val="3"/>
            <w:shd w:val="clear" w:color="auto" w:fill="D9D9D9" w:themeFill="background1" w:themeFillShade="D9"/>
          </w:tcPr>
          <w:p w:rsidR="001C46F6" w:rsidRDefault="00000000">
            <w:pPr>
              <w:jc w:val="center"/>
              <w:rPr>
                <w:rFonts w:asciiTheme="minorHAnsi" w:hAnsiTheme="minorHAnsi" w:cstheme="minorHAnsi"/>
                <w:sz w:val="22"/>
                <w:szCs w:val="22"/>
              </w:rPr>
            </w:pPr>
            <w:r w:rsidRPr="007D4051">
              <w:rPr>
                <w:rFonts w:asciiTheme="minorHAnsi" w:hAnsiTheme="minorHAnsi" w:cstheme="minorHAnsi"/>
                <w:b/>
                <w:sz w:val="22"/>
                <w:szCs w:val="22"/>
              </w:rPr>
              <w:t xml:space="preserve">SEMINARS </w:t>
            </w:r>
            <w:r w:rsidR="00F050CE" w:rsidRPr="007D4051">
              <w:rPr>
                <w:rFonts w:asciiTheme="minorHAnsi" w:hAnsiTheme="minorHAnsi" w:cstheme="minorHAnsi"/>
                <w:b/>
                <w:sz w:val="22"/>
                <w:szCs w:val="22"/>
              </w:rPr>
              <w:t>08.00 - 09.30 (05.10 - 01.02)</w:t>
            </w:r>
          </w:p>
        </w:tc>
      </w:tr>
      <w:tr w:rsidR="006D6340" w:rsidRPr="00094DD2" w:rsidTr="00604CAE">
        <w:trPr>
          <w:trHeight w:val="262"/>
        </w:trPr>
        <w:tc>
          <w:tcPr>
            <w:tcW w:w="421" w:type="dxa"/>
            <w:shd w:val="clear" w:color="auto" w:fill="D9D9D9" w:themeFill="background1" w:themeFillShade="D9"/>
          </w:tcPr>
          <w:p w:rsidR="006D6340" w:rsidRPr="007D4051" w:rsidRDefault="006D6340" w:rsidP="005E7500">
            <w:pPr>
              <w:pStyle w:val="ListParagraph"/>
              <w:numPr>
                <w:ilvl w:val="0"/>
                <w:numId w:val="38"/>
              </w:numPr>
              <w:spacing w:line="276" w:lineRule="auto"/>
              <w:jc w:val="center"/>
              <w:rPr>
                <w:rFonts w:asciiTheme="minorHAnsi" w:hAnsiTheme="minorHAnsi" w:cstheme="minorHAnsi"/>
                <w:sz w:val="22"/>
                <w:szCs w:val="22"/>
              </w:rPr>
            </w:pPr>
          </w:p>
        </w:tc>
        <w:tc>
          <w:tcPr>
            <w:tcW w:w="1134" w:type="dxa"/>
            <w:shd w:val="clear" w:color="auto" w:fill="D9D9D9" w:themeFill="background1" w:themeFillShade="D9"/>
          </w:tcPr>
          <w:p w:rsidR="001C46F6" w:rsidRDefault="00000000">
            <w:pPr>
              <w:spacing w:line="276" w:lineRule="auto"/>
              <w:jc w:val="center"/>
              <w:rPr>
                <w:rFonts w:asciiTheme="minorHAnsi" w:hAnsiTheme="minorHAnsi" w:cstheme="minorHAnsi"/>
                <w:color w:val="C924BB"/>
                <w:sz w:val="22"/>
                <w:szCs w:val="22"/>
              </w:rPr>
            </w:pPr>
            <w:r w:rsidRPr="00E75772">
              <w:rPr>
                <w:rFonts w:asciiTheme="minorHAnsi" w:hAnsiTheme="minorHAnsi" w:cstheme="minorHAnsi"/>
                <w:color w:val="C924BB"/>
                <w:sz w:val="22"/>
                <w:szCs w:val="22"/>
              </w:rPr>
              <w:t>05</w:t>
            </w:r>
            <w:r w:rsidR="00604CAE" w:rsidRPr="00E75772">
              <w:rPr>
                <w:rFonts w:asciiTheme="minorHAnsi" w:hAnsiTheme="minorHAnsi" w:cstheme="minorHAnsi"/>
                <w:color w:val="C924BB"/>
                <w:sz w:val="22"/>
                <w:szCs w:val="22"/>
              </w:rPr>
              <w:t>.10</w:t>
            </w:r>
          </w:p>
        </w:tc>
        <w:tc>
          <w:tcPr>
            <w:tcW w:w="14201" w:type="dxa"/>
          </w:tcPr>
          <w:p w:rsidR="001C46F6" w:rsidRPr="00094DD2" w:rsidRDefault="00000000">
            <w:pPr>
              <w:spacing w:line="276" w:lineRule="auto"/>
              <w:rPr>
                <w:rFonts w:asciiTheme="minorHAnsi" w:hAnsiTheme="minorHAnsi" w:cstheme="minorHAnsi"/>
                <w:color w:val="C924BB"/>
                <w:sz w:val="22"/>
                <w:szCs w:val="22"/>
                <w:lang w:val="en-US"/>
              </w:rPr>
            </w:pPr>
            <w:r w:rsidRPr="00094DD2">
              <w:rPr>
                <w:rFonts w:asciiTheme="minorHAnsi" w:hAnsiTheme="minorHAnsi" w:cstheme="minorHAnsi"/>
                <w:color w:val="C924BB"/>
                <w:sz w:val="22"/>
                <w:szCs w:val="22"/>
                <w:lang w:val="en-US"/>
              </w:rPr>
              <w:t>Introduction to materials science.  Classification of dental materials.  The course of changes in the hard tissues of teeth (carious, non-carious and age-related) and the restorative techniques and materials that can be used.</w:t>
            </w:r>
          </w:p>
        </w:tc>
      </w:tr>
      <w:tr w:rsidR="006D6340" w:rsidRPr="007D4051" w:rsidTr="00604CAE">
        <w:trPr>
          <w:trHeight w:val="362"/>
        </w:trPr>
        <w:tc>
          <w:tcPr>
            <w:tcW w:w="421" w:type="dxa"/>
            <w:shd w:val="clear" w:color="auto" w:fill="D9D9D9" w:themeFill="background1" w:themeFillShade="D9"/>
          </w:tcPr>
          <w:p w:rsidR="006D6340" w:rsidRPr="00094DD2" w:rsidRDefault="006D6340" w:rsidP="005E7500">
            <w:pPr>
              <w:pStyle w:val="ListParagraph"/>
              <w:numPr>
                <w:ilvl w:val="0"/>
                <w:numId w:val="38"/>
              </w:numPr>
              <w:spacing w:line="276" w:lineRule="auto"/>
              <w:jc w:val="center"/>
              <w:rPr>
                <w:rFonts w:asciiTheme="minorHAnsi" w:hAnsiTheme="minorHAnsi" w:cstheme="minorHAnsi"/>
                <w:sz w:val="22"/>
                <w:szCs w:val="22"/>
                <w:lang w:val="en-US"/>
              </w:rPr>
            </w:pPr>
          </w:p>
        </w:tc>
        <w:tc>
          <w:tcPr>
            <w:tcW w:w="1134" w:type="dxa"/>
            <w:shd w:val="clear" w:color="auto" w:fill="D9D9D9" w:themeFill="background1" w:themeFillShade="D9"/>
          </w:tcPr>
          <w:p w:rsidR="001C46F6" w:rsidRDefault="00000000">
            <w:pPr>
              <w:spacing w:line="276" w:lineRule="auto"/>
              <w:jc w:val="center"/>
              <w:rPr>
                <w:rFonts w:asciiTheme="minorHAnsi" w:hAnsiTheme="minorHAnsi" w:cstheme="minorHAnsi"/>
                <w:color w:val="C924BB"/>
                <w:sz w:val="22"/>
                <w:szCs w:val="22"/>
              </w:rPr>
            </w:pPr>
            <w:r w:rsidRPr="00E75772">
              <w:rPr>
                <w:rFonts w:asciiTheme="minorHAnsi" w:hAnsiTheme="minorHAnsi" w:cstheme="minorHAnsi"/>
                <w:color w:val="C924BB"/>
                <w:sz w:val="22"/>
                <w:szCs w:val="22"/>
              </w:rPr>
              <w:t>12</w:t>
            </w:r>
            <w:r w:rsidR="00604CAE" w:rsidRPr="00E75772">
              <w:rPr>
                <w:rFonts w:asciiTheme="minorHAnsi" w:hAnsiTheme="minorHAnsi" w:cstheme="minorHAnsi"/>
                <w:color w:val="C924BB"/>
                <w:sz w:val="22"/>
                <w:szCs w:val="22"/>
              </w:rPr>
              <w:t>.10</w:t>
            </w:r>
          </w:p>
        </w:tc>
        <w:tc>
          <w:tcPr>
            <w:tcW w:w="14201" w:type="dxa"/>
          </w:tcPr>
          <w:p w:rsidR="001C46F6" w:rsidRDefault="00000000">
            <w:pPr>
              <w:spacing w:line="276" w:lineRule="auto"/>
              <w:rPr>
                <w:rFonts w:asciiTheme="minorHAnsi" w:hAnsiTheme="minorHAnsi" w:cstheme="minorHAnsi"/>
                <w:color w:val="C924BB"/>
                <w:sz w:val="22"/>
                <w:szCs w:val="22"/>
              </w:rPr>
            </w:pPr>
            <w:r w:rsidRPr="00094DD2">
              <w:rPr>
                <w:rFonts w:asciiTheme="minorHAnsi" w:hAnsiTheme="minorHAnsi" w:cstheme="minorHAnsi"/>
                <w:color w:val="C924BB"/>
                <w:sz w:val="22"/>
                <w:szCs w:val="22"/>
                <w:lang w:val="en-US"/>
              </w:rPr>
              <w:t xml:space="preserve">Knowledge of caries risk and prosthetic factors as a basis for prevention and the biomimetic action of materials and the correct choice of material depending on the patient's risk group. Basics of preparation techniques and diagnostic methods to facilitate the selection of the correct working technique and material for hard tissue restoration.  Degradation of materials in the patient's oral environment and its impact on the patient's health </w:t>
            </w:r>
            <w:r w:rsidR="007D4051" w:rsidRPr="00094DD2">
              <w:rPr>
                <w:rFonts w:asciiTheme="minorHAnsi" w:hAnsiTheme="minorHAnsi" w:cstheme="minorHAnsi"/>
                <w:color w:val="C924BB"/>
                <w:sz w:val="22"/>
                <w:szCs w:val="22"/>
                <w:lang w:val="en-US"/>
              </w:rPr>
              <w:t xml:space="preserve">and material properties. </w:t>
            </w:r>
            <w:proofErr w:type="spellStart"/>
            <w:r w:rsidRPr="00E75772">
              <w:rPr>
                <w:rFonts w:asciiTheme="minorHAnsi" w:hAnsiTheme="minorHAnsi" w:cstheme="minorHAnsi"/>
                <w:color w:val="C924BB"/>
                <w:sz w:val="22"/>
                <w:szCs w:val="22"/>
              </w:rPr>
              <w:t>Developments</w:t>
            </w:r>
            <w:proofErr w:type="spellEnd"/>
            <w:r w:rsidRPr="00E75772">
              <w:rPr>
                <w:rFonts w:asciiTheme="minorHAnsi" w:hAnsiTheme="minorHAnsi" w:cstheme="minorHAnsi"/>
                <w:color w:val="C924BB"/>
                <w:sz w:val="22"/>
                <w:szCs w:val="22"/>
              </w:rPr>
              <w:t xml:space="preserve"> in </w:t>
            </w:r>
            <w:proofErr w:type="spellStart"/>
            <w:r w:rsidRPr="00E75772">
              <w:rPr>
                <w:rFonts w:asciiTheme="minorHAnsi" w:hAnsiTheme="minorHAnsi" w:cstheme="minorHAnsi"/>
                <w:color w:val="C924BB"/>
                <w:sz w:val="22"/>
                <w:szCs w:val="22"/>
              </w:rPr>
              <w:t>dental</w:t>
            </w:r>
            <w:proofErr w:type="spellEnd"/>
            <w:r w:rsidRPr="00E75772">
              <w:rPr>
                <w:rFonts w:asciiTheme="minorHAnsi" w:hAnsiTheme="minorHAnsi" w:cstheme="minorHAnsi"/>
                <w:color w:val="C924BB"/>
                <w:sz w:val="22"/>
                <w:szCs w:val="22"/>
              </w:rPr>
              <w:t xml:space="preserve"> materials science. Nanoparticles in dentistry.</w:t>
            </w:r>
          </w:p>
        </w:tc>
      </w:tr>
      <w:tr w:rsidR="00F050CE" w:rsidRPr="00094DD2" w:rsidTr="00604CAE">
        <w:trPr>
          <w:trHeight w:val="262"/>
        </w:trPr>
        <w:tc>
          <w:tcPr>
            <w:tcW w:w="421" w:type="dxa"/>
            <w:shd w:val="clear" w:color="auto" w:fill="D9D9D9" w:themeFill="background1" w:themeFillShade="D9"/>
          </w:tcPr>
          <w:p w:rsidR="00F050CE" w:rsidRPr="007D4051" w:rsidRDefault="00F050CE" w:rsidP="00F050CE">
            <w:pPr>
              <w:pStyle w:val="ListParagraph"/>
              <w:numPr>
                <w:ilvl w:val="0"/>
                <w:numId w:val="38"/>
              </w:numPr>
              <w:spacing w:line="276" w:lineRule="auto"/>
              <w:jc w:val="center"/>
              <w:rPr>
                <w:rFonts w:asciiTheme="minorHAnsi" w:hAnsiTheme="minorHAnsi" w:cstheme="minorHAnsi"/>
                <w:sz w:val="22"/>
                <w:szCs w:val="22"/>
              </w:rPr>
            </w:pPr>
          </w:p>
        </w:tc>
        <w:tc>
          <w:tcPr>
            <w:tcW w:w="1134" w:type="dxa"/>
            <w:shd w:val="clear" w:color="auto" w:fill="D9D9D9" w:themeFill="background1" w:themeFillShade="D9"/>
          </w:tcPr>
          <w:p w:rsidR="001C46F6" w:rsidRDefault="00000000">
            <w:pPr>
              <w:spacing w:line="276" w:lineRule="auto"/>
              <w:jc w:val="center"/>
              <w:rPr>
                <w:rFonts w:asciiTheme="minorHAnsi" w:hAnsiTheme="minorHAnsi" w:cstheme="minorHAnsi"/>
                <w:color w:val="C924BB"/>
                <w:sz w:val="22"/>
                <w:szCs w:val="22"/>
              </w:rPr>
            </w:pPr>
            <w:r w:rsidRPr="00E75772">
              <w:rPr>
                <w:rFonts w:asciiTheme="minorHAnsi" w:hAnsiTheme="minorHAnsi" w:cstheme="minorHAnsi"/>
                <w:color w:val="C924BB"/>
                <w:sz w:val="22"/>
                <w:szCs w:val="22"/>
              </w:rPr>
              <w:t>19.10</w:t>
            </w:r>
          </w:p>
        </w:tc>
        <w:tc>
          <w:tcPr>
            <w:tcW w:w="14201" w:type="dxa"/>
          </w:tcPr>
          <w:p w:rsidR="001C46F6" w:rsidRPr="00094DD2" w:rsidRDefault="00000000">
            <w:pPr>
              <w:spacing w:line="276" w:lineRule="auto"/>
              <w:rPr>
                <w:rFonts w:asciiTheme="minorHAnsi" w:hAnsiTheme="minorHAnsi" w:cstheme="minorHAnsi"/>
                <w:color w:val="C924BB"/>
                <w:sz w:val="22"/>
                <w:szCs w:val="22"/>
                <w:lang w:val="en-US"/>
              </w:rPr>
            </w:pPr>
            <w:r w:rsidRPr="00094DD2">
              <w:rPr>
                <w:rFonts w:asciiTheme="minorHAnsi" w:hAnsiTheme="minorHAnsi" w:cstheme="minorHAnsi"/>
                <w:color w:val="C924BB"/>
                <w:sz w:val="22"/>
                <w:szCs w:val="22"/>
                <w:lang w:val="en-US"/>
              </w:rPr>
              <w:t xml:space="preserve">GIC: classification, composition and its modifications, structure, bonding, properties, purpose and use. </w:t>
            </w:r>
          </w:p>
        </w:tc>
      </w:tr>
      <w:tr w:rsidR="00F050CE" w:rsidRPr="007D4051" w:rsidTr="007D4051">
        <w:trPr>
          <w:trHeight w:val="185"/>
        </w:trPr>
        <w:tc>
          <w:tcPr>
            <w:tcW w:w="421" w:type="dxa"/>
            <w:shd w:val="clear" w:color="auto" w:fill="D9D9D9" w:themeFill="background1" w:themeFillShade="D9"/>
          </w:tcPr>
          <w:p w:rsidR="00F050CE" w:rsidRPr="00094DD2" w:rsidRDefault="00F050CE" w:rsidP="00F050CE">
            <w:pPr>
              <w:pStyle w:val="ListParagraph"/>
              <w:numPr>
                <w:ilvl w:val="0"/>
                <w:numId w:val="38"/>
              </w:numPr>
              <w:spacing w:line="276" w:lineRule="auto"/>
              <w:jc w:val="center"/>
              <w:rPr>
                <w:rFonts w:asciiTheme="minorHAnsi" w:hAnsiTheme="minorHAnsi" w:cstheme="minorHAnsi"/>
                <w:sz w:val="22"/>
                <w:szCs w:val="22"/>
                <w:lang w:val="en-US"/>
              </w:rPr>
            </w:pPr>
          </w:p>
        </w:tc>
        <w:tc>
          <w:tcPr>
            <w:tcW w:w="1134" w:type="dxa"/>
            <w:shd w:val="clear" w:color="auto" w:fill="D9D9D9" w:themeFill="background1" w:themeFillShade="D9"/>
          </w:tcPr>
          <w:p w:rsidR="001C46F6" w:rsidRDefault="00000000">
            <w:pPr>
              <w:spacing w:line="276" w:lineRule="auto"/>
              <w:jc w:val="center"/>
              <w:rPr>
                <w:rFonts w:asciiTheme="minorHAnsi" w:hAnsiTheme="minorHAnsi" w:cstheme="minorHAnsi"/>
                <w:color w:val="C924BB"/>
                <w:sz w:val="22"/>
                <w:szCs w:val="22"/>
              </w:rPr>
            </w:pPr>
            <w:r w:rsidRPr="00E75772">
              <w:rPr>
                <w:rFonts w:asciiTheme="minorHAnsi" w:hAnsiTheme="minorHAnsi" w:cstheme="minorHAnsi"/>
                <w:color w:val="C924BB"/>
                <w:sz w:val="22"/>
                <w:szCs w:val="22"/>
              </w:rPr>
              <w:t>26.10</w:t>
            </w:r>
          </w:p>
        </w:tc>
        <w:tc>
          <w:tcPr>
            <w:tcW w:w="14201" w:type="dxa"/>
          </w:tcPr>
          <w:p w:rsidR="001C46F6" w:rsidRDefault="00000000">
            <w:pPr>
              <w:spacing w:line="276" w:lineRule="auto"/>
              <w:rPr>
                <w:rFonts w:asciiTheme="minorHAnsi" w:hAnsiTheme="minorHAnsi" w:cstheme="minorHAnsi"/>
                <w:color w:val="C924BB"/>
                <w:sz w:val="22"/>
                <w:szCs w:val="22"/>
              </w:rPr>
            </w:pPr>
            <w:r w:rsidRPr="00094DD2">
              <w:rPr>
                <w:rFonts w:asciiTheme="minorHAnsi" w:hAnsiTheme="minorHAnsi" w:cstheme="minorHAnsi"/>
                <w:color w:val="C924BB"/>
                <w:sz w:val="22"/>
                <w:szCs w:val="22"/>
                <w:lang w:val="en-US"/>
              </w:rPr>
              <w:t xml:space="preserve">Adhesion to dentin and enamel - mechanism, bonding systems and their generations. </w:t>
            </w:r>
            <w:proofErr w:type="spellStart"/>
            <w:r w:rsidRPr="00E75772">
              <w:rPr>
                <w:rFonts w:asciiTheme="minorHAnsi" w:hAnsiTheme="minorHAnsi" w:cstheme="minorHAnsi"/>
                <w:color w:val="C924BB"/>
                <w:sz w:val="22"/>
                <w:szCs w:val="22"/>
              </w:rPr>
              <w:t>Etching</w:t>
            </w:r>
            <w:proofErr w:type="spellEnd"/>
            <w:r w:rsidRPr="00E75772">
              <w:rPr>
                <w:rFonts w:asciiTheme="minorHAnsi" w:hAnsiTheme="minorHAnsi" w:cstheme="minorHAnsi"/>
                <w:color w:val="C924BB"/>
                <w:sz w:val="22"/>
                <w:szCs w:val="22"/>
              </w:rPr>
              <w:t xml:space="preserve"> </w:t>
            </w:r>
            <w:proofErr w:type="spellStart"/>
            <w:r w:rsidRPr="00E75772">
              <w:rPr>
                <w:rFonts w:asciiTheme="minorHAnsi" w:hAnsiTheme="minorHAnsi" w:cstheme="minorHAnsi"/>
                <w:color w:val="C924BB"/>
                <w:sz w:val="22"/>
                <w:szCs w:val="22"/>
              </w:rPr>
              <w:t>techniques</w:t>
            </w:r>
            <w:proofErr w:type="spellEnd"/>
            <w:r w:rsidRPr="00E75772">
              <w:rPr>
                <w:rFonts w:asciiTheme="minorHAnsi" w:hAnsiTheme="minorHAnsi" w:cstheme="minorHAnsi"/>
                <w:color w:val="C924BB"/>
                <w:sz w:val="22"/>
                <w:szCs w:val="22"/>
              </w:rPr>
              <w:t xml:space="preserve">: </w:t>
            </w:r>
            <w:proofErr w:type="spellStart"/>
            <w:r w:rsidRPr="00E75772">
              <w:rPr>
                <w:rFonts w:asciiTheme="minorHAnsi" w:hAnsiTheme="minorHAnsi" w:cstheme="minorHAnsi"/>
                <w:color w:val="C924BB"/>
                <w:sz w:val="22"/>
                <w:szCs w:val="22"/>
              </w:rPr>
              <w:t>total</w:t>
            </w:r>
            <w:proofErr w:type="spellEnd"/>
            <w:r w:rsidRPr="00E75772">
              <w:rPr>
                <w:rFonts w:asciiTheme="minorHAnsi" w:hAnsiTheme="minorHAnsi" w:cstheme="minorHAnsi"/>
                <w:color w:val="C924BB"/>
                <w:sz w:val="22"/>
                <w:szCs w:val="22"/>
              </w:rPr>
              <w:t xml:space="preserve"> and selective. The phenomenon of polymerisation.</w:t>
            </w:r>
          </w:p>
        </w:tc>
      </w:tr>
      <w:tr w:rsidR="00F050CE" w:rsidRPr="00094DD2" w:rsidTr="00604CAE">
        <w:trPr>
          <w:trHeight w:val="241"/>
        </w:trPr>
        <w:tc>
          <w:tcPr>
            <w:tcW w:w="421" w:type="dxa"/>
            <w:shd w:val="clear" w:color="auto" w:fill="D9D9D9" w:themeFill="background1" w:themeFillShade="D9"/>
          </w:tcPr>
          <w:p w:rsidR="00F050CE" w:rsidRPr="007D4051" w:rsidRDefault="00F050CE" w:rsidP="00F050CE">
            <w:pPr>
              <w:pStyle w:val="ListParagraph"/>
              <w:numPr>
                <w:ilvl w:val="0"/>
                <w:numId w:val="38"/>
              </w:numPr>
              <w:spacing w:line="276" w:lineRule="auto"/>
              <w:jc w:val="center"/>
              <w:rPr>
                <w:rFonts w:asciiTheme="minorHAnsi" w:hAnsiTheme="minorHAnsi" w:cstheme="minorHAnsi"/>
                <w:sz w:val="22"/>
                <w:szCs w:val="22"/>
              </w:rPr>
            </w:pPr>
          </w:p>
        </w:tc>
        <w:tc>
          <w:tcPr>
            <w:tcW w:w="1134" w:type="dxa"/>
            <w:shd w:val="clear" w:color="auto" w:fill="D9D9D9" w:themeFill="background1" w:themeFillShade="D9"/>
          </w:tcPr>
          <w:p w:rsidR="001C46F6" w:rsidRDefault="00000000">
            <w:pPr>
              <w:spacing w:line="276" w:lineRule="auto"/>
              <w:jc w:val="center"/>
              <w:rPr>
                <w:rFonts w:asciiTheme="minorHAnsi" w:hAnsiTheme="minorHAnsi" w:cstheme="minorHAnsi"/>
                <w:color w:val="C924BB"/>
                <w:sz w:val="22"/>
                <w:szCs w:val="22"/>
              </w:rPr>
            </w:pPr>
            <w:r w:rsidRPr="00094DD2">
              <w:rPr>
                <w:rFonts w:asciiTheme="minorHAnsi" w:hAnsiTheme="minorHAnsi" w:cstheme="minorHAnsi"/>
                <w:color w:val="F79646" w:themeColor="accent6"/>
                <w:sz w:val="22"/>
                <w:szCs w:val="22"/>
              </w:rPr>
              <w:t>09.11</w:t>
            </w:r>
          </w:p>
        </w:tc>
        <w:tc>
          <w:tcPr>
            <w:tcW w:w="14201" w:type="dxa"/>
          </w:tcPr>
          <w:p w:rsidR="001C46F6" w:rsidRPr="00094DD2" w:rsidRDefault="00000000">
            <w:pPr>
              <w:spacing w:line="276" w:lineRule="auto"/>
              <w:rPr>
                <w:rFonts w:asciiTheme="minorHAnsi" w:hAnsiTheme="minorHAnsi" w:cstheme="minorHAnsi"/>
                <w:color w:val="C924BB"/>
                <w:sz w:val="22"/>
                <w:szCs w:val="22"/>
                <w:lang w:val="en-US"/>
              </w:rPr>
            </w:pPr>
            <w:r w:rsidRPr="00094DD2">
              <w:rPr>
                <w:rFonts w:asciiTheme="minorHAnsi" w:hAnsiTheme="minorHAnsi" w:cstheme="minorHAnsi"/>
                <w:color w:val="F79646" w:themeColor="accent6"/>
                <w:sz w:val="22"/>
                <w:szCs w:val="22"/>
                <w:lang w:val="en-US"/>
              </w:rPr>
              <w:t xml:space="preserve">Composites: classification, composition and its modifications, structure, mode of bonding, properties, purpose and use </w:t>
            </w:r>
            <w:r w:rsidRPr="00094DD2">
              <w:rPr>
                <w:rFonts w:asciiTheme="minorHAnsi" w:hAnsiTheme="minorHAnsi" w:cstheme="minorHAnsi"/>
                <w:color w:val="F79646" w:themeColor="accent6"/>
                <w:sz w:val="22"/>
                <w:szCs w:val="22"/>
                <w:lang w:val="en-US"/>
              </w:rPr>
              <w:br/>
              <w:t xml:space="preserve">Optical properties: </w:t>
            </w:r>
            <w:proofErr w:type="spellStart"/>
            <w:r w:rsidRPr="00094DD2">
              <w:rPr>
                <w:rFonts w:asciiTheme="minorHAnsi" w:hAnsiTheme="minorHAnsi" w:cstheme="minorHAnsi"/>
                <w:color w:val="F79646" w:themeColor="accent6"/>
                <w:sz w:val="22"/>
                <w:szCs w:val="22"/>
                <w:lang w:val="en-US"/>
              </w:rPr>
              <w:t>colour</w:t>
            </w:r>
            <w:proofErr w:type="spellEnd"/>
            <w:r w:rsidRPr="00094DD2">
              <w:rPr>
                <w:rFonts w:asciiTheme="minorHAnsi" w:hAnsiTheme="minorHAnsi" w:cstheme="minorHAnsi"/>
                <w:color w:val="F79646" w:themeColor="accent6"/>
                <w:sz w:val="22"/>
                <w:szCs w:val="22"/>
                <w:lang w:val="en-US"/>
              </w:rPr>
              <w:t xml:space="preserve"> and its measurement, fluorescence, translucence, opacity, </w:t>
            </w:r>
            <w:proofErr w:type="spellStart"/>
            <w:r w:rsidRPr="00094DD2">
              <w:rPr>
                <w:rFonts w:asciiTheme="minorHAnsi" w:hAnsiTheme="minorHAnsi" w:cstheme="minorHAnsi"/>
                <w:color w:val="F79646" w:themeColor="accent6"/>
                <w:sz w:val="22"/>
                <w:szCs w:val="22"/>
                <w:lang w:val="en-US"/>
              </w:rPr>
              <w:t>colour</w:t>
            </w:r>
            <w:proofErr w:type="spellEnd"/>
            <w:r w:rsidRPr="00094DD2">
              <w:rPr>
                <w:rFonts w:asciiTheme="minorHAnsi" w:hAnsiTheme="minorHAnsi" w:cstheme="minorHAnsi"/>
                <w:color w:val="F79646" w:themeColor="accent6"/>
                <w:sz w:val="22"/>
                <w:szCs w:val="22"/>
                <w:lang w:val="en-US"/>
              </w:rPr>
              <w:t xml:space="preserve"> loss. </w:t>
            </w:r>
          </w:p>
        </w:tc>
      </w:tr>
      <w:tr w:rsidR="00F050CE" w:rsidRPr="008A0DE3" w:rsidTr="00604CAE">
        <w:trPr>
          <w:trHeight w:val="241"/>
        </w:trPr>
        <w:tc>
          <w:tcPr>
            <w:tcW w:w="421" w:type="dxa"/>
            <w:shd w:val="clear" w:color="auto" w:fill="D9D9D9" w:themeFill="background1" w:themeFillShade="D9"/>
          </w:tcPr>
          <w:p w:rsidR="00F050CE" w:rsidRPr="00094DD2" w:rsidRDefault="00F050CE" w:rsidP="00F050CE">
            <w:pPr>
              <w:pStyle w:val="ListParagraph"/>
              <w:numPr>
                <w:ilvl w:val="0"/>
                <w:numId w:val="38"/>
              </w:numPr>
              <w:spacing w:line="276" w:lineRule="auto"/>
              <w:jc w:val="center"/>
              <w:rPr>
                <w:rFonts w:asciiTheme="minorHAnsi" w:hAnsiTheme="minorHAnsi" w:cstheme="minorHAnsi"/>
                <w:sz w:val="22"/>
                <w:szCs w:val="22"/>
                <w:lang w:val="en-US"/>
              </w:rPr>
            </w:pPr>
          </w:p>
        </w:tc>
        <w:tc>
          <w:tcPr>
            <w:tcW w:w="1134" w:type="dxa"/>
            <w:shd w:val="clear" w:color="auto" w:fill="D9D9D9" w:themeFill="background1" w:themeFillShade="D9"/>
          </w:tcPr>
          <w:p w:rsidR="001C46F6" w:rsidRDefault="00000000">
            <w:pPr>
              <w:spacing w:line="276" w:lineRule="auto"/>
              <w:jc w:val="center"/>
              <w:rPr>
                <w:rFonts w:asciiTheme="minorHAnsi" w:hAnsiTheme="minorHAnsi" w:cstheme="minorHAnsi"/>
                <w:color w:val="C924BB"/>
                <w:sz w:val="22"/>
                <w:szCs w:val="22"/>
              </w:rPr>
            </w:pPr>
            <w:r w:rsidRPr="00E75772">
              <w:rPr>
                <w:rFonts w:asciiTheme="minorHAnsi" w:hAnsiTheme="minorHAnsi" w:cstheme="minorHAnsi"/>
                <w:color w:val="C924BB"/>
                <w:sz w:val="22"/>
                <w:szCs w:val="22"/>
              </w:rPr>
              <w:t>16.11</w:t>
            </w:r>
          </w:p>
        </w:tc>
        <w:tc>
          <w:tcPr>
            <w:tcW w:w="14201" w:type="dxa"/>
          </w:tcPr>
          <w:p w:rsidR="001C46F6" w:rsidRPr="008A0DE3" w:rsidRDefault="00000000">
            <w:pPr>
              <w:spacing w:line="276" w:lineRule="auto"/>
              <w:rPr>
                <w:rFonts w:asciiTheme="minorHAnsi" w:hAnsiTheme="minorHAnsi" w:cstheme="minorHAnsi"/>
                <w:color w:val="C924BB"/>
                <w:sz w:val="22"/>
                <w:szCs w:val="22"/>
                <w:lang w:val="en-US"/>
              </w:rPr>
            </w:pPr>
            <w:r w:rsidRPr="00094DD2">
              <w:rPr>
                <w:rFonts w:asciiTheme="minorHAnsi" w:hAnsiTheme="minorHAnsi" w:cstheme="minorHAnsi"/>
                <w:color w:val="C924BB"/>
                <w:sz w:val="22"/>
                <w:szCs w:val="22"/>
                <w:lang w:val="en-US"/>
              </w:rPr>
              <w:t xml:space="preserve">The carious process and methods for its diagnosis. Principles of cavity preparation according to Black due to the type of material used. </w:t>
            </w:r>
            <w:r w:rsidRPr="008A0DE3">
              <w:rPr>
                <w:rFonts w:asciiTheme="minorHAnsi" w:hAnsiTheme="minorHAnsi" w:cstheme="minorHAnsi"/>
                <w:color w:val="C924BB"/>
                <w:sz w:val="22"/>
                <w:szCs w:val="22"/>
                <w:lang w:val="en-US"/>
              </w:rPr>
              <w:t xml:space="preserve">Pulp vitality diagnostic devices.                                                                                                          </w:t>
            </w:r>
          </w:p>
        </w:tc>
      </w:tr>
      <w:tr w:rsidR="00F050CE" w:rsidRPr="007D4051" w:rsidTr="00604CAE">
        <w:trPr>
          <w:trHeight w:val="241"/>
        </w:trPr>
        <w:tc>
          <w:tcPr>
            <w:tcW w:w="421" w:type="dxa"/>
            <w:shd w:val="clear" w:color="auto" w:fill="D9D9D9" w:themeFill="background1" w:themeFillShade="D9"/>
          </w:tcPr>
          <w:p w:rsidR="00F050CE" w:rsidRPr="008A0DE3" w:rsidRDefault="00F050CE" w:rsidP="00F050CE">
            <w:pPr>
              <w:pStyle w:val="ListParagraph"/>
              <w:numPr>
                <w:ilvl w:val="0"/>
                <w:numId w:val="38"/>
              </w:numPr>
              <w:spacing w:line="276" w:lineRule="auto"/>
              <w:jc w:val="center"/>
              <w:rPr>
                <w:rFonts w:asciiTheme="minorHAnsi" w:hAnsiTheme="minorHAnsi" w:cstheme="minorHAnsi"/>
                <w:sz w:val="22"/>
                <w:szCs w:val="22"/>
                <w:lang w:val="en-US"/>
              </w:rPr>
            </w:pPr>
          </w:p>
        </w:tc>
        <w:tc>
          <w:tcPr>
            <w:tcW w:w="1134" w:type="dxa"/>
            <w:shd w:val="clear" w:color="auto" w:fill="D9D9D9" w:themeFill="background1" w:themeFillShade="D9"/>
          </w:tcPr>
          <w:p w:rsidR="001C46F6" w:rsidRDefault="00000000">
            <w:pPr>
              <w:spacing w:line="276" w:lineRule="auto"/>
              <w:jc w:val="center"/>
              <w:rPr>
                <w:rFonts w:asciiTheme="minorHAnsi" w:hAnsiTheme="minorHAnsi" w:cstheme="minorHAnsi"/>
                <w:color w:val="C924BB"/>
                <w:sz w:val="22"/>
                <w:szCs w:val="22"/>
              </w:rPr>
            </w:pPr>
            <w:r w:rsidRPr="00E75772">
              <w:rPr>
                <w:rFonts w:asciiTheme="minorHAnsi" w:hAnsiTheme="minorHAnsi" w:cstheme="minorHAnsi"/>
                <w:color w:val="C924BB"/>
                <w:sz w:val="22"/>
                <w:szCs w:val="22"/>
              </w:rPr>
              <w:t>23.11</w:t>
            </w:r>
          </w:p>
        </w:tc>
        <w:tc>
          <w:tcPr>
            <w:tcW w:w="14201" w:type="dxa"/>
          </w:tcPr>
          <w:p w:rsidR="001C46F6" w:rsidRDefault="00000000">
            <w:pPr>
              <w:spacing w:line="276" w:lineRule="auto"/>
              <w:rPr>
                <w:rFonts w:asciiTheme="minorHAnsi" w:hAnsiTheme="minorHAnsi" w:cstheme="minorHAnsi"/>
                <w:color w:val="C924BB"/>
                <w:sz w:val="22"/>
                <w:szCs w:val="22"/>
              </w:rPr>
            </w:pPr>
            <w:r w:rsidRPr="00094DD2">
              <w:rPr>
                <w:rFonts w:asciiTheme="minorHAnsi" w:hAnsiTheme="minorHAnsi" w:cstheme="minorHAnsi"/>
                <w:color w:val="C924BB"/>
                <w:sz w:val="22"/>
                <w:szCs w:val="22"/>
                <w:lang w:val="en-US"/>
              </w:rPr>
              <w:t xml:space="preserve">Auxiliary equipment for placing fillings - types of </w:t>
            </w:r>
            <w:proofErr w:type="spellStart"/>
            <w:r w:rsidRPr="00094DD2">
              <w:rPr>
                <w:rFonts w:asciiTheme="minorHAnsi" w:hAnsiTheme="minorHAnsi" w:cstheme="minorHAnsi"/>
                <w:color w:val="C924BB"/>
                <w:sz w:val="22"/>
                <w:szCs w:val="22"/>
                <w:lang w:val="en-US"/>
              </w:rPr>
              <w:t>moulds</w:t>
            </w:r>
            <w:proofErr w:type="spellEnd"/>
            <w:r w:rsidRPr="00094DD2">
              <w:rPr>
                <w:rFonts w:asciiTheme="minorHAnsi" w:hAnsiTheme="minorHAnsi" w:cstheme="minorHAnsi"/>
                <w:color w:val="C924BB"/>
                <w:sz w:val="22"/>
                <w:szCs w:val="22"/>
                <w:lang w:val="en-US"/>
              </w:rPr>
              <w:t xml:space="preserve"> and their </w:t>
            </w:r>
            <w:proofErr w:type="spellStart"/>
            <w:r w:rsidRPr="00094DD2">
              <w:rPr>
                <w:rFonts w:asciiTheme="minorHAnsi" w:hAnsiTheme="minorHAnsi" w:cstheme="minorHAnsi"/>
                <w:color w:val="C924BB"/>
                <w:sz w:val="22"/>
                <w:szCs w:val="22"/>
                <w:lang w:val="en-US"/>
              </w:rPr>
              <w:t>stabilisation</w:t>
            </w:r>
            <w:proofErr w:type="spellEnd"/>
            <w:r w:rsidRPr="00094DD2">
              <w:rPr>
                <w:rFonts w:asciiTheme="minorHAnsi" w:hAnsiTheme="minorHAnsi" w:cstheme="minorHAnsi"/>
                <w:color w:val="C924BB"/>
                <w:sz w:val="22"/>
                <w:szCs w:val="22"/>
                <w:lang w:val="en-US"/>
              </w:rPr>
              <w:t xml:space="preserve">. </w:t>
            </w:r>
            <w:proofErr w:type="spellStart"/>
            <w:r w:rsidRPr="00E75772">
              <w:rPr>
                <w:rFonts w:asciiTheme="minorHAnsi" w:hAnsiTheme="minorHAnsi" w:cstheme="minorHAnsi"/>
                <w:color w:val="C924BB"/>
                <w:sz w:val="22"/>
                <w:szCs w:val="22"/>
              </w:rPr>
              <w:t>Retraction</w:t>
            </w:r>
            <w:proofErr w:type="spellEnd"/>
            <w:r w:rsidRPr="00E75772">
              <w:rPr>
                <w:rFonts w:asciiTheme="minorHAnsi" w:hAnsiTheme="minorHAnsi" w:cstheme="minorHAnsi"/>
                <w:color w:val="C924BB"/>
                <w:sz w:val="22"/>
                <w:szCs w:val="22"/>
              </w:rPr>
              <w:t xml:space="preserve"> in the </w:t>
            </w:r>
            <w:proofErr w:type="spellStart"/>
            <w:r w:rsidRPr="00E75772">
              <w:rPr>
                <w:rFonts w:asciiTheme="minorHAnsi" w:hAnsiTheme="minorHAnsi" w:cstheme="minorHAnsi"/>
                <w:color w:val="C924BB"/>
                <w:sz w:val="22"/>
                <w:szCs w:val="22"/>
              </w:rPr>
              <w:t>gingival</w:t>
            </w:r>
            <w:proofErr w:type="spellEnd"/>
            <w:r w:rsidRPr="00E75772">
              <w:rPr>
                <w:rFonts w:asciiTheme="minorHAnsi" w:hAnsiTheme="minorHAnsi" w:cstheme="minorHAnsi"/>
                <w:color w:val="C924BB"/>
                <w:sz w:val="22"/>
                <w:szCs w:val="22"/>
              </w:rPr>
              <w:t xml:space="preserve"> area.</w:t>
            </w:r>
          </w:p>
        </w:tc>
      </w:tr>
      <w:tr w:rsidR="00F050CE" w:rsidRPr="00094DD2" w:rsidTr="00604CAE">
        <w:trPr>
          <w:trHeight w:val="241"/>
        </w:trPr>
        <w:tc>
          <w:tcPr>
            <w:tcW w:w="421" w:type="dxa"/>
            <w:shd w:val="clear" w:color="auto" w:fill="D9D9D9" w:themeFill="background1" w:themeFillShade="D9"/>
          </w:tcPr>
          <w:p w:rsidR="00F050CE" w:rsidRPr="007D4051" w:rsidRDefault="00F050CE" w:rsidP="00F050CE">
            <w:pPr>
              <w:pStyle w:val="ListParagraph"/>
              <w:numPr>
                <w:ilvl w:val="0"/>
                <w:numId w:val="38"/>
              </w:numPr>
              <w:spacing w:line="276" w:lineRule="auto"/>
              <w:jc w:val="center"/>
              <w:rPr>
                <w:rFonts w:asciiTheme="minorHAnsi" w:hAnsiTheme="minorHAnsi" w:cstheme="minorHAnsi"/>
                <w:sz w:val="22"/>
                <w:szCs w:val="22"/>
              </w:rPr>
            </w:pPr>
          </w:p>
        </w:tc>
        <w:tc>
          <w:tcPr>
            <w:tcW w:w="1134" w:type="dxa"/>
            <w:shd w:val="clear" w:color="auto" w:fill="D9D9D9" w:themeFill="background1" w:themeFillShade="D9"/>
          </w:tcPr>
          <w:p w:rsidR="001C46F6" w:rsidRDefault="00000000">
            <w:pPr>
              <w:spacing w:line="276" w:lineRule="auto"/>
              <w:jc w:val="center"/>
              <w:rPr>
                <w:rFonts w:asciiTheme="minorHAnsi" w:hAnsiTheme="minorHAnsi" w:cstheme="minorHAnsi"/>
                <w:color w:val="C924BB"/>
                <w:sz w:val="22"/>
                <w:szCs w:val="22"/>
              </w:rPr>
            </w:pPr>
            <w:r w:rsidRPr="00E75772">
              <w:rPr>
                <w:rFonts w:asciiTheme="minorHAnsi" w:hAnsiTheme="minorHAnsi" w:cstheme="minorHAnsi"/>
                <w:color w:val="C924BB"/>
                <w:sz w:val="22"/>
                <w:szCs w:val="22"/>
              </w:rPr>
              <w:t>30.11</w:t>
            </w:r>
          </w:p>
        </w:tc>
        <w:tc>
          <w:tcPr>
            <w:tcW w:w="14201" w:type="dxa"/>
          </w:tcPr>
          <w:p w:rsidR="001C46F6" w:rsidRPr="00094DD2" w:rsidRDefault="00000000">
            <w:pPr>
              <w:spacing w:line="276" w:lineRule="auto"/>
              <w:rPr>
                <w:rFonts w:asciiTheme="minorHAnsi" w:hAnsiTheme="minorHAnsi" w:cstheme="minorHAnsi"/>
                <w:color w:val="C924BB"/>
                <w:sz w:val="22"/>
                <w:szCs w:val="22"/>
                <w:lang w:val="en-US"/>
              </w:rPr>
            </w:pPr>
            <w:r w:rsidRPr="00094DD2">
              <w:rPr>
                <w:rFonts w:asciiTheme="minorHAnsi" w:hAnsiTheme="minorHAnsi" w:cstheme="minorHAnsi"/>
                <w:color w:val="C924BB"/>
                <w:sz w:val="22"/>
                <w:szCs w:val="22"/>
                <w:lang w:val="en-US"/>
              </w:rPr>
              <w:t xml:space="preserve">Equipment and methods for disinfection and </w:t>
            </w:r>
            <w:proofErr w:type="spellStart"/>
            <w:r w:rsidRPr="00094DD2">
              <w:rPr>
                <w:rFonts w:asciiTheme="minorHAnsi" w:hAnsiTheme="minorHAnsi" w:cstheme="minorHAnsi"/>
                <w:color w:val="C924BB"/>
                <w:sz w:val="22"/>
                <w:szCs w:val="22"/>
                <w:lang w:val="en-US"/>
              </w:rPr>
              <w:t>sterilisation</w:t>
            </w:r>
            <w:proofErr w:type="spellEnd"/>
            <w:r w:rsidRPr="00094DD2">
              <w:rPr>
                <w:rFonts w:asciiTheme="minorHAnsi" w:hAnsiTheme="minorHAnsi" w:cstheme="minorHAnsi"/>
                <w:color w:val="C924BB"/>
                <w:sz w:val="22"/>
                <w:szCs w:val="22"/>
                <w:lang w:val="en-US"/>
              </w:rPr>
              <w:t xml:space="preserve"> of instruments and surfaces in the dental practice.</w:t>
            </w:r>
          </w:p>
        </w:tc>
      </w:tr>
      <w:tr w:rsidR="00F050CE" w:rsidRPr="00094DD2" w:rsidTr="00604CAE">
        <w:trPr>
          <w:trHeight w:val="241"/>
        </w:trPr>
        <w:tc>
          <w:tcPr>
            <w:tcW w:w="421" w:type="dxa"/>
            <w:shd w:val="clear" w:color="auto" w:fill="D9D9D9" w:themeFill="background1" w:themeFillShade="D9"/>
          </w:tcPr>
          <w:p w:rsidR="00F050CE" w:rsidRPr="00094DD2" w:rsidRDefault="00F050CE" w:rsidP="00F050CE">
            <w:pPr>
              <w:pStyle w:val="ListParagraph"/>
              <w:numPr>
                <w:ilvl w:val="0"/>
                <w:numId w:val="38"/>
              </w:numPr>
              <w:spacing w:line="276" w:lineRule="auto"/>
              <w:jc w:val="center"/>
              <w:rPr>
                <w:rFonts w:asciiTheme="minorHAnsi" w:hAnsiTheme="minorHAnsi" w:cstheme="minorHAnsi"/>
                <w:sz w:val="22"/>
                <w:szCs w:val="22"/>
                <w:lang w:val="en-US"/>
              </w:rPr>
            </w:pPr>
          </w:p>
        </w:tc>
        <w:tc>
          <w:tcPr>
            <w:tcW w:w="1134" w:type="dxa"/>
            <w:shd w:val="clear" w:color="auto" w:fill="D9D9D9" w:themeFill="background1" w:themeFillShade="D9"/>
          </w:tcPr>
          <w:p w:rsidR="001C46F6" w:rsidRDefault="00000000">
            <w:pPr>
              <w:spacing w:line="276" w:lineRule="auto"/>
              <w:jc w:val="center"/>
              <w:rPr>
                <w:rFonts w:asciiTheme="minorHAnsi" w:hAnsiTheme="minorHAnsi" w:cstheme="minorHAnsi"/>
                <w:color w:val="E36C0A" w:themeColor="accent6" w:themeShade="BF"/>
                <w:sz w:val="22"/>
                <w:szCs w:val="22"/>
              </w:rPr>
            </w:pPr>
            <w:r w:rsidRPr="00E75772">
              <w:rPr>
                <w:rFonts w:asciiTheme="minorHAnsi" w:hAnsiTheme="minorHAnsi" w:cstheme="minorHAnsi"/>
                <w:color w:val="E36C0A" w:themeColor="accent6" w:themeShade="BF"/>
                <w:sz w:val="22"/>
                <w:szCs w:val="22"/>
              </w:rPr>
              <w:t>07.12</w:t>
            </w:r>
          </w:p>
        </w:tc>
        <w:tc>
          <w:tcPr>
            <w:tcW w:w="14201" w:type="dxa"/>
          </w:tcPr>
          <w:p w:rsidR="001C46F6" w:rsidRPr="00094DD2" w:rsidRDefault="00000000">
            <w:pPr>
              <w:spacing w:line="276" w:lineRule="auto"/>
              <w:jc w:val="both"/>
              <w:rPr>
                <w:rFonts w:asciiTheme="minorHAnsi" w:hAnsiTheme="minorHAnsi" w:cstheme="minorHAnsi"/>
                <w:color w:val="E36C0A" w:themeColor="accent6" w:themeShade="BF"/>
                <w:sz w:val="22"/>
                <w:szCs w:val="22"/>
                <w:lang w:val="en-US"/>
              </w:rPr>
            </w:pPr>
            <w:r w:rsidRPr="00094DD2">
              <w:rPr>
                <w:rFonts w:asciiTheme="minorHAnsi" w:hAnsiTheme="minorHAnsi" w:cstheme="minorHAnsi"/>
                <w:color w:val="E36C0A" w:themeColor="accent6" w:themeShade="BF"/>
                <w:sz w:val="22"/>
                <w:szCs w:val="22"/>
                <w:lang w:val="en-US"/>
              </w:rPr>
              <w:t>Mechanical properties of tissues and materials. Occlusal forces, cutting and abrasion in the oral cavity.</w:t>
            </w:r>
          </w:p>
        </w:tc>
      </w:tr>
      <w:tr w:rsidR="00F050CE" w:rsidRPr="007D4051" w:rsidTr="00604CAE">
        <w:trPr>
          <w:trHeight w:val="241"/>
        </w:trPr>
        <w:tc>
          <w:tcPr>
            <w:tcW w:w="421" w:type="dxa"/>
            <w:shd w:val="clear" w:color="auto" w:fill="D9D9D9" w:themeFill="background1" w:themeFillShade="D9"/>
          </w:tcPr>
          <w:p w:rsidR="00F050CE" w:rsidRPr="00094DD2" w:rsidRDefault="00F050CE" w:rsidP="00F050CE">
            <w:pPr>
              <w:pStyle w:val="ListParagraph"/>
              <w:numPr>
                <w:ilvl w:val="0"/>
                <w:numId w:val="38"/>
              </w:numPr>
              <w:spacing w:line="276" w:lineRule="auto"/>
              <w:jc w:val="center"/>
              <w:rPr>
                <w:rFonts w:asciiTheme="minorHAnsi" w:hAnsiTheme="minorHAnsi" w:cstheme="minorHAnsi"/>
                <w:sz w:val="22"/>
                <w:szCs w:val="22"/>
                <w:lang w:val="en-US"/>
              </w:rPr>
            </w:pPr>
          </w:p>
        </w:tc>
        <w:tc>
          <w:tcPr>
            <w:tcW w:w="1134" w:type="dxa"/>
            <w:shd w:val="clear" w:color="auto" w:fill="D9D9D9" w:themeFill="background1" w:themeFillShade="D9"/>
          </w:tcPr>
          <w:p w:rsidR="001C46F6" w:rsidRDefault="00000000">
            <w:pPr>
              <w:spacing w:line="276" w:lineRule="auto"/>
              <w:jc w:val="center"/>
              <w:rPr>
                <w:rFonts w:asciiTheme="minorHAnsi" w:hAnsiTheme="minorHAnsi" w:cstheme="minorHAnsi"/>
                <w:color w:val="E36C0A" w:themeColor="accent6" w:themeShade="BF"/>
                <w:sz w:val="22"/>
                <w:szCs w:val="22"/>
              </w:rPr>
            </w:pPr>
            <w:r w:rsidRPr="00E75772">
              <w:rPr>
                <w:rFonts w:asciiTheme="minorHAnsi" w:hAnsiTheme="minorHAnsi" w:cstheme="minorHAnsi"/>
                <w:color w:val="E36C0A" w:themeColor="accent6" w:themeShade="BF"/>
                <w:sz w:val="22"/>
                <w:szCs w:val="22"/>
              </w:rPr>
              <w:t>14.12</w:t>
            </w:r>
          </w:p>
        </w:tc>
        <w:tc>
          <w:tcPr>
            <w:tcW w:w="14201" w:type="dxa"/>
          </w:tcPr>
          <w:p w:rsidR="001C46F6" w:rsidRDefault="00000000">
            <w:pPr>
              <w:spacing w:line="276" w:lineRule="auto"/>
              <w:jc w:val="both"/>
              <w:rPr>
                <w:rFonts w:asciiTheme="minorHAnsi" w:hAnsiTheme="minorHAnsi" w:cstheme="minorHAnsi"/>
                <w:color w:val="E36C0A" w:themeColor="accent6" w:themeShade="BF"/>
                <w:sz w:val="22"/>
                <w:szCs w:val="22"/>
              </w:rPr>
            </w:pPr>
            <w:r w:rsidRPr="00094DD2">
              <w:rPr>
                <w:rFonts w:asciiTheme="minorHAnsi" w:hAnsiTheme="minorHAnsi" w:cstheme="minorHAnsi"/>
                <w:color w:val="E36C0A" w:themeColor="accent6" w:themeShade="BF"/>
                <w:sz w:val="22"/>
                <w:szCs w:val="22"/>
                <w:lang w:val="en-US"/>
              </w:rPr>
              <w:t xml:space="preserve">Thermal properties and thermal conductivity. </w:t>
            </w:r>
            <w:r w:rsidR="007D4051" w:rsidRPr="00094DD2">
              <w:rPr>
                <w:rFonts w:asciiTheme="minorHAnsi" w:hAnsiTheme="minorHAnsi" w:cstheme="minorHAnsi"/>
                <w:color w:val="E36C0A" w:themeColor="accent6" w:themeShade="BF"/>
                <w:sz w:val="22"/>
                <w:szCs w:val="22"/>
                <w:lang w:val="en-US"/>
              </w:rPr>
              <w:t xml:space="preserve">Coefficient of thermal expansion. </w:t>
            </w:r>
            <w:r w:rsidRPr="00094DD2">
              <w:rPr>
                <w:rFonts w:asciiTheme="minorHAnsi" w:hAnsiTheme="minorHAnsi" w:cstheme="minorHAnsi"/>
                <w:color w:val="E36C0A" w:themeColor="accent6" w:themeShade="BF"/>
                <w:sz w:val="22"/>
                <w:szCs w:val="22"/>
                <w:lang w:val="en-US"/>
              </w:rPr>
              <w:t xml:space="preserve">Tissue and material preparation methods - cutting pattern and heat generated. </w:t>
            </w:r>
            <w:r w:rsidRPr="00E75772">
              <w:rPr>
                <w:rFonts w:asciiTheme="minorHAnsi" w:hAnsiTheme="minorHAnsi" w:cstheme="minorHAnsi"/>
                <w:color w:val="E36C0A" w:themeColor="accent6" w:themeShade="BF"/>
                <w:sz w:val="22"/>
                <w:szCs w:val="22"/>
              </w:rPr>
              <w:t xml:space="preserve">Surface </w:t>
            </w:r>
            <w:proofErr w:type="spellStart"/>
            <w:r w:rsidRPr="00E75772">
              <w:rPr>
                <w:rFonts w:asciiTheme="minorHAnsi" w:hAnsiTheme="minorHAnsi" w:cstheme="minorHAnsi"/>
                <w:color w:val="E36C0A" w:themeColor="accent6" w:themeShade="BF"/>
                <w:sz w:val="22"/>
                <w:szCs w:val="22"/>
              </w:rPr>
              <w:t>phenomena</w:t>
            </w:r>
            <w:proofErr w:type="spellEnd"/>
            <w:r w:rsidRPr="00E75772">
              <w:rPr>
                <w:rFonts w:asciiTheme="minorHAnsi" w:hAnsiTheme="minorHAnsi" w:cstheme="minorHAnsi"/>
                <w:color w:val="E36C0A" w:themeColor="accent6" w:themeShade="BF"/>
                <w:sz w:val="22"/>
                <w:szCs w:val="22"/>
              </w:rPr>
              <w:t>.</w:t>
            </w:r>
          </w:p>
        </w:tc>
      </w:tr>
      <w:tr w:rsidR="00F050CE" w:rsidRPr="00094DD2" w:rsidTr="00604CAE">
        <w:trPr>
          <w:trHeight w:val="241"/>
        </w:trPr>
        <w:tc>
          <w:tcPr>
            <w:tcW w:w="421" w:type="dxa"/>
            <w:shd w:val="clear" w:color="auto" w:fill="D9D9D9" w:themeFill="background1" w:themeFillShade="D9"/>
          </w:tcPr>
          <w:p w:rsidR="00F050CE" w:rsidRPr="007D4051" w:rsidRDefault="00F050CE" w:rsidP="00F050CE">
            <w:pPr>
              <w:pStyle w:val="ListParagraph"/>
              <w:numPr>
                <w:ilvl w:val="0"/>
                <w:numId w:val="38"/>
              </w:numPr>
              <w:spacing w:line="276" w:lineRule="auto"/>
              <w:jc w:val="center"/>
              <w:rPr>
                <w:rFonts w:asciiTheme="minorHAnsi" w:hAnsiTheme="minorHAnsi" w:cstheme="minorHAnsi"/>
                <w:sz w:val="22"/>
                <w:szCs w:val="22"/>
              </w:rPr>
            </w:pPr>
          </w:p>
        </w:tc>
        <w:tc>
          <w:tcPr>
            <w:tcW w:w="1134" w:type="dxa"/>
            <w:shd w:val="clear" w:color="auto" w:fill="D9D9D9" w:themeFill="background1" w:themeFillShade="D9"/>
          </w:tcPr>
          <w:p w:rsidR="001C46F6" w:rsidRDefault="00000000">
            <w:pPr>
              <w:spacing w:line="276" w:lineRule="auto"/>
              <w:jc w:val="center"/>
              <w:rPr>
                <w:rFonts w:asciiTheme="minorHAnsi" w:hAnsiTheme="minorHAnsi" w:cstheme="minorHAnsi"/>
                <w:color w:val="E36C0A" w:themeColor="accent6" w:themeShade="BF"/>
                <w:sz w:val="22"/>
                <w:szCs w:val="22"/>
              </w:rPr>
            </w:pPr>
            <w:r w:rsidRPr="00E75772">
              <w:rPr>
                <w:rFonts w:asciiTheme="minorHAnsi" w:hAnsiTheme="minorHAnsi" w:cstheme="minorHAnsi"/>
                <w:color w:val="E36C0A" w:themeColor="accent6" w:themeShade="BF"/>
                <w:sz w:val="22"/>
                <w:szCs w:val="22"/>
              </w:rPr>
              <w:t>21.12</w:t>
            </w:r>
          </w:p>
        </w:tc>
        <w:tc>
          <w:tcPr>
            <w:tcW w:w="14201" w:type="dxa"/>
          </w:tcPr>
          <w:p w:rsidR="001C46F6" w:rsidRPr="00094DD2" w:rsidRDefault="00000000">
            <w:pPr>
              <w:spacing w:line="276" w:lineRule="auto"/>
              <w:jc w:val="both"/>
              <w:rPr>
                <w:rFonts w:asciiTheme="minorHAnsi" w:hAnsiTheme="minorHAnsi" w:cstheme="minorHAnsi"/>
                <w:color w:val="E36C0A" w:themeColor="accent6" w:themeShade="BF"/>
                <w:sz w:val="22"/>
                <w:szCs w:val="22"/>
                <w:lang w:val="en-US"/>
              </w:rPr>
            </w:pPr>
            <w:r w:rsidRPr="00094DD2">
              <w:rPr>
                <w:rFonts w:asciiTheme="minorHAnsi" w:hAnsiTheme="minorHAnsi" w:cstheme="minorHAnsi"/>
                <w:color w:val="E36C0A" w:themeColor="accent6" w:themeShade="BF"/>
                <w:sz w:val="22"/>
                <w:szCs w:val="22"/>
                <w:lang w:val="en-US"/>
              </w:rPr>
              <w:t>Materials and instruments used in orthodontic treatment.</w:t>
            </w:r>
          </w:p>
        </w:tc>
      </w:tr>
      <w:tr w:rsidR="00F050CE" w:rsidRPr="00094DD2" w:rsidTr="00604CAE">
        <w:trPr>
          <w:trHeight w:val="241"/>
        </w:trPr>
        <w:tc>
          <w:tcPr>
            <w:tcW w:w="421" w:type="dxa"/>
            <w:shd w:val="clear" w:color="auto" w:fill="D9D9D9" w:themeFill="background1" w:themeFillShade="D9"/>
          </w:tcPr>
          <w:p w:rsidR="00F050CE" w:rsidRPr="00094DD2" w:rsidRDefault="00F050CE" w:rsidP="00F050CE">
            <w:pPr>
              <w:pStyle w:val="ListParagraph"/>
              <w:numPr>
                <w:ilvl w:val="0"/>
                <w:numId w:val="38"/>
              </w:numPr>
              <w:spacing w:line="276" w:lineRule="auto"/>
              <w:jc w:val="center"/>
              <w:rPr>
                <w:rFonts w:asciiTheme="minorHAnsi" w:hAnsiTheme="minorHAnsi" w:cstheme="minorHAnsi"/>
                <w:sz w:val="22"/>
                <w:szCs w:val="22"/>
                <w:lang w:val="en-US"/>
              </w:rPr>
            </w:pPr>
          </w:p>
        </w:tc>
        <w:tc>
          <w:tcPr>
            <w:tcW w:w="1134" w:type="dxa"/>
            <w:shd w:val="clear" w:color="auto" w:fill="D9D9D9" w:themeFill="background1" w:themeFillShade="D9"/>
          </w:tcPr>
          <w:p w:rsidR="001C46F6" w:rsidRDefault="00000000">
            <w:pPr>
              <w:spacing w:line="276" w:lineRule="auto"/>
              <w:jc w:val="center"/>
              <w:rPr>
                <w:rFonts w:asciiTheme="minorHAnsi" w:hAnsiTheme="minorHAnsi" w:cstheme="minorHAnsi"/>
                <w:color w:val="E36C0A" w:themeColor="accent6" w:themeShade="BF"/>
                <w:sz w:val="22"/>
                <w:szCs w:val="22"/>
              </w:rPr>
            </w:pPr>
            <w:r w:rsidRPr="00E75772">
              <w:rPr>
                <w:rFonts w:asciiTheme="minorHAnsi" w:hAnsiTheme="minorHAnsi" w:cstheme="minorHAnsi"/>
                <w:color w:val="E36C0A" w:themeColor="accent6" w:themeShade="BF"/>
                <w:sz w:val="22"/>
                <w:szCs w:val="22"/>
              </w:rPr>
              <w:t>11.01.</w:t>
            </w:r>
          </w:p>
        </w:tc>
        <w:tc>
          <w:tcPr>
            <w:tcW w:w="14201" w:type="dxa"/>
          </w:tcPr>
          <w:p w:rsidR="001C46F6" w:rsidRPr="00094DD2" w:rsidRDefault="00000000">
            <w:pPr>
              <w:spacing w:line="276" w:lineRule="auto"/>
              <w:jc w:val="both"/>
              <w:rPr>
                <w:rFonts w:asciiTheme="minorHAnsi" w:hAnsiTheme="minorHAnsi" w:cstheme="minorHAnsi"/>
                <w:color w:val="E36C0A" w:themeColor="accent6" w:themeShade="BF"/>
                <w:sz w:val="22"/>
                <w:szCs w:val="22"/>
                <w:lang w:val="en-US"/>
              </w:rPr>
            </w:pPr>
            <w:r w:rsidRPr="00094DD2">
              <w:rPr>
                <w:rFonts w:asciiTheme="minorHAnsi" w:hAnsiTheme="minorHAnsi" w:cstheme="minorHAnsi"/>
                <w:color w:val="E36C0A" w:themeColor="accent6" w:themeShade="BF"/>
                <w:sz w:val="22"/>
                <w:szCs w:val="22"/>
                <w:lang w:val="en-US"/>
              </w:rPr>
              <w:t>CAD-CAM, intraoral and extraoral scanning, 3D printing in dentistry.</w:t>
            </w:r>
          </w:p>
        </w:tc>
      </w:tr>
      <w:tr w:rsidR="00F050CE" w:rsidRPr="00094DD2" w:rsidTr="00604CAE">
        <w:trPr>
          <w:trHeight w:val="241"/>
        </w:trPr>
        <w:tc>
          <w:tcPr>
            <w:tcW w:w="421" w:type="dxa"/>
            <w:shd w:val="clear" w:color="auto" w:fill="D9D9D9" w:themeFill="background1" w:themeFillShade="D9"/>
          </w:tcPr>
          <w:p w:rsidR="00F050CE" w:rsidRPr="00094DD2" w:rsidRDefault="00F050CE" w:rsidP="00F050CE">
            <w:pPr>
              <w:pStyle w:val="ListParagraph"/>
              <w:numPr>
                <w:ilvl w:val="0"/>
                <w:numId w:val="38"/>
              </w:numPr>
              <w:spacing w:line="276" w:lineRule="auto"/>
              <w:jc w:val="center"/>
              <w:rPr>
                <w:rFonts w:asciiTheme="minorHAnsi" w:hAnsiTheme="minorHAnsi" w:cstheme="minorHAnsi"/>
                <w:sz w:val="22"/>
                <w:szCs w:val="22"/>
                <w:lang w:val="en-US"/>
              </w:rPr>
            </w:pPr>
          </w:p>
        </w:tc>
        <w:tc>
          <w:tcPr>
            <w:tcW w:w="1134" w:type="dxa"/>
            <w:shd w:val="clear" w:color="auto" w:fill="D9D9D9" w:themeFill="background1" w:themeFillShade="D9"/>
          </w:tcPr>
          <w:p w:rsidR="001C46F6" w:rsidRDefault="00000000">
            <w:pPr>
              <w:spacing w:line="276" w:lineRule="auto"/>
              <w:jc w:val="center"/>
              <w:rPr>
                <w:rFonts w:asciiTheme="minorHAnsi" w:hAnsiTheme="minorHAnsi" w:cstheme="minorHAnsi"/>
                <w:color w:val="E36C0A" w:themeColor="accent6" w:themeShade="BF"/>
                <w:sz w:val="22"/>
                <w:szCs w:val="22"/>
              </w:rPr>
            </w:pPr>
            <w:r w:rsidRPr="00E75772">
              <w:rPr>
                <w:rFonts w:asciiTheme="minorHAnsi" w:hAnsiTheme="minorHAnsi" w:cstheme="minorHAnsi"/>
                <w:color w:val="E36C0A" w:themeColor="accent6" w:themeShade="BF"/>
                <w:sz w:val="22"/>
                <w:szCs w:val="22"/>
              </w:rPr>
              <w:t>18.01</w:t>
            </w:r>
          </w:p>
        </w:tc>
        <w:tc>
          <w:tcPr>
            <w:tcW w:w="14201" w:type="dxa"/>
          </w:tcPr>
          <w:p w:rsidR="001C46F6" w:rsidRPr="00094DD2" w:rsidRDefault="00000000">
            <w:pPr>
              <w:spacing w:line="276" w:lineRule="auto"/>
              <w:jc w:val="both"/>
              <w:rPr>
                <w:rFonts w:asciiTheme="minorHAnsi" w:hAnsiTheme="minorHAnsi" w:cstheme="minorHAnsi"/>
                <w:color w:val="E36C0A" w:themeColor="accent6" w:themeShade="BF"/>
                <w:sz w:val="22"/>
                <w:szCs w:val="22"/>
                <w:lang w:val="en-US"/>
              </w:rPr>
            </w:pPr>
            <w:r w:rsidRPr="00094DD2">
              <w:rPr>
                <w:rFonts w:asciiTheme="minorHAnsi" w:hAnsiTheme="minorHAnsi" w:cstheme="minorHAnsi"/>
                <w:color w:val="E36C0A" w:themeColor="accent6" w:themeShade="BF"/>
                <w:sz w:val="22"/>
                <w:szCs w:val="22"/>
                <w:lang w:val="en-US"/>
              </w:rPr>
              <w:t xml:space="preserve">Materials and instruments used in endodontic treatment.  </w:t>
            </w:r>
          </w:p>
        </w:tc>
      </w:tr>
      <w:tr w:rsidR="00F050CE" w:rsidRPr="007D4051" w:rsidTr="00604CAE">
        <w:trPr>
          <w:trHeight w:val="241"/>
        </w:trPr>
        <w:tc>
          <w:tcPr>
            <w:tcW w:w="421" w:type="dxa"/>
            <w:shd w:val="clear" w:color="auto" w:fill="D9D9D9" w:themeFill="background1" w:themeFillShade="D9"/>
          </w:tcPr>
          <w:p w:rsidR="00F050CE" w:rsidRPr="00094DD2" w:rsidRDefault="00F050CE" w:rsidP="00F050CE">
            <w:pPr>
              <w:pStyle w:val="ListParagraph"/>
              <w:numPr>
                <w:ilvl w:val="0"/>
                <w:numId w:val="38"/>
              </w:numPr>
              <w:spacing w:line="276" w:lineRule="auto"/>
              <w:jc w:val="center"/>
              <w:rPr>
                <w:rFonts w:asciiTheme="minorHAnsi" w:hAnsiTheme="minorHAnsi" w:cstheme="minorHAnsi"/>
                <w:sz w:val="22"/>
                <w:szCs w:val="22"/>
                <w:lang w:val="en-US"/>
              </w:rPr>
            </w:pPr>
          </w:p>
        </w:tc>
        <w:tc>
          <w:tcPr>
            <w:tcW w:w="1134" w:type="dxa"/>
            <w:shd w:val="clear" w:color="auto" w:fill="D9D9D9" w:themeFill="background1" w:themeFillShade="D9"/>
          </w:tcPr>
          <w:p w:rsidR="001C46F6" w:rsidRDefault="00000000">
            <w:pPr>
              <w:spacing w:line="276" w:lineRule="auto"/>
              <w:jc w:val="center"/>
              <w:rPr>
                <w:rFonts w:asciiTheme="minorHAnsi" w:hAnsiTheme="minorHAnsi" w:cstheme="minorHAnsi"/>
                <w:color w:val="E36C0A" w:themeColor="accent6" w:themeShade="BF"/>
                <w:sz w:val="22"/>
                <w:szCs w:val="22"/>
              </w:rPr>
            </w:pPr>
            <w:r w:rsidRPr="00E75772">
              <w:rPr>
                <w:rFonts w:asciiTheme="minorHAnsi" w:hAnsiTheme="minorHAnsi" w:cstheme="minorHAnsi"/>
                <w:color w:val="E36C0A" w:themeColor="accent6" w:themeShade="BF"/>
                <w:sz w:val="22"/>
                <w:szCs w:val="22"/>
              </w:rPr>
              <w:t>25.01</w:t>
            </w:r>
          </w:p>
        </w:tc>
        <w:tc>
          <w:tcPr>
            <w:tcW w:w="14201" w:type="dxa"/>
          </w:tcPr>
          <w:p w:rsidR="001C46F6" w:rsidRPr="00094DD2" w:rsidRDefault="00000000">
            <w:pPr>
              <w:spacing w:line="276" w:lineRule="auto"/>
              <w:jc w:val="both"/>
              <w:rPr>
                <w:rFonts w:asciiTheme="minorHAnsi" w:hAnsiTheme="minorHAnsi" w:cstheme="minorHAnsi"/>
                <w:color w:val="E36C0A" w:themeColor="accent6" w:themeShade="BF"/>
                <w:sz w:val="22"/>
                <w:szCs w:val="22"/>
                <w:lang w:val="en-US"/>
              </w:rPr>
            </w:pPr>
            <w:r w:rsidRPr="00094DD2">
              <w:rPr>
                <w:rFonts w:asciiTheme="minorHAnsi" w:hAnsiTheme="minorHAnsi" w:cstheme="minorHAnsi"/>
                <w:color w:val="E36C0A" w:themeColor="accent6" w:themeShade="BF"/>
                <w:sz w:val="22"/>
                <w:szCs w:val="22"/>
                <w:lang w:val="en-US"/>
              </w:rPr>
              <w:t xml:space="preserve">Selection of appropriate restorative and bonding techniques, instruments and biomaterials, based on material properties and clinical conditions. </w:t>
            </w:r>
          </w:p>
          <w:p w:rsidR="001C46F6" w:rsidRDefault="00000000">
            <w:pPr>
              <w:spacing w:line="276" w:lineRule="auto"/>
              <w:jc w:val="both"/>
              <w:rPr>
                <w:rFonts w:asciiTheme="minorHAnsi" w:hAnsiTheme="minorHAnsi" w:cstheme="minorHAnsi"/>
                <w:color w:val="E36C0A" w:themeColor="accent6" w:themeShade="BF"/>
                <w:sz w:val="22"/>
                <w:szCs w:val="22"/>
              </w:rPr>
            </w:pPr>
            <w:r w:rsidRPr="00094DD2">
              <w:rPr>
                <w:rFonts w:asciiTheme="minorHAnsi" w:hAnsiTheme="minorHAnsi" w:cstheme="minorHAnsi"/>
                <w:color w:val="E36C0A" w:themeColor="accent6" w:themeShade="BF"/>
                <w:sz w:val="22"/>
                <w:szCs w:val="22"/>
                <w:lang w:val="en-US"/>
              </w:rPr>
              <w:t xml:space="preserve">Presentation of work prepared in groups.  </w:t>
            </w:r>
            <w:r w:rsidRPr="00E75772">
              <w:rPr>
                <w:rFonts w:asciiTheme="minorHAnsi" w:hAnsiTheme="minorHAnsi" w:cstheme="minorHAnsi"/>
                <w:color w:val="E36C0A" w:themeColor="accent6" w:themeShade="BF"/>
                <w:sz w:val="22"/>
                <w:szCs w:val="22"/>
              </w:rPr>
              <w:t xml:space="preserve">- Part I.                                           </w:t>
            </w:r>
          </w:p>
        </w:tc>
      </w:tr>
      <w:tr w:rsidR="00F050CE" w:rsidRPr="007D4051" w:rsidTr="00604CAE">
        <w:trPr>
          <w:trHeight w:val="241"/>
        </w:trPr>
        <w:tc>
          <w:tcPr>
            <w:tcW w:w="421" w:type="dxa"/>
            <w:shd w:val="clear" w:color="auto" w:fill="D9D9D9" w:themeFill="background1" w:themeFillShade="D9"/>
          </w:tcPr>
          <w:p w:rsidR="00F050CE" w:rsidRPr="007D4051" w:rsidRDefault="00F050CE" w:rsidP="00F050CE">
            <w:pPr>
              <w:pStyle w:val="ListParagraph"/>
              <w:numPr>
                <w:ilvl w:val="0"/>
                <w:numId w:val="38"/>
              </w:numPr>
              <w:spacing w:line="276" w:lineRule="auto"/>
              <w:jc w:val="center"/>
              <w:rPr>
                <w:rFonts w:asciiTheme="minorHAnsi" w:hAnsiTheme="minorHAnsi" w:cstheme="minorHAnsi"/>
                <w:sz w:val="22"/>
                <w:szCs w:val="22"/>
              </w:rPr>
            </w:pPr>
          </w:p>
        </w:tc>
        <w:tc>
          <w:tcPr>
            <w:tcW w:w="1134" w:type="dxa"/>
            <w:shd w:val="clear" w:color="auto" w:fill="D9D9D9" w:themeFill="background1" w:themeFillShade="D9"/>
          </w:tcPr>
          <w:p w:rsidR="001C46F6" w:rsidRDefault="00000000">
            <w:pPr>
              <w:spacing w:line="276" w:lineRule="auto"/>
              <w:jc w:val="center"/>
              <w:rPr>
                <w:rFonts w:asciiTheme="minorHAnsi" w:hAnsiTheme="minorHAnsi" w:cstheme="minorHAnsi"/>
                <w:color w:val="E36C0A" w:themeColor="accent6" w:themeShade="BF"/>
                <w:sz w:val="22"/>
                <w:szCs w:val="22"/>
              </w:rPr>
            </w:pPr>
            <w:r w:rsidRPr="00E75772">
              <w:rPr>
                <w:rFonts w:asciiTheme="minorHAnsi" w:hAnsiTheme="minorHAnsi" w:cstheme="minorHAnsi"/>
                <w:color w:val="E36C0A" w:themeColor="accent6" w:themeShade="BF"/>
                <w:sz w:val="22"/>
                <w:szCs w:val="22"/>
              </w:rPr>
              <w:t>01.02</w:t>
            </w:r>
          </w:p>
        </w:tc>
        <w:tc>
          <w:tcPr>
            <w:tcW w:w="14201" w:type="dxa"/>
          </w:tcPr>
          <w:p w:rsidR="001C46F6" w:rsidRPr="00094DD2" w:rsidRDefault="00000000">
            <w:pPr>
              <w:spacing w:line="276" w:lineRule="auto"/>
              <w:jc w:val="both"/>
              <w:rPr>
                <w:rFonts w:asciiTheme="minorHAnsi" w:hAnsiTheme="minorHAnsi" w:cstheme="minorHAnsi"/>
                <w:color w:val="E36C0A" w:themeColor="accent6" w:themeShade="BF"/>
                <w:sz w:val="22"/>
                <w:szCs w:val="22"/>
                <w:lang w:val="en-US"/>
              </w:rPr>
            </w:pPr>
            <w:r w:rsidRPr="00094DD2">
              <w:rPr>
                <w:rFonts w:asciiTheme="minorHAnsi" w:hAnsiTheme="minorHAnsi" w:cstheme="minorHAnsi"/>
                <w:color w:val="E36C0A" w:themeColor="accent6" w:themeShade="BF"/>
                <w:sz w:val="22"/>
                <w:szCs w:val="22"/>
                <w:lang w:val="en-US"/>
              </w:rPr>
              <w:t xml:space="preserve">Selection of appropriate restorative and bonding techniques, instruments and biomaterials, based on material properties and clinical conditions. </w:t>
            </w:r>
          </w:p>
          <w:p w:rsidR="001C46F6" w:rsidRDefault="00000000">
            <w:pPr>
              <w:spacing w:line="276" w:lineRule="auto"/>
              <w:jc w:val="both"/>
              <w:rPr>
                <w:rFonts w:asciiTheme="minorHAnsi" w:hAnsiTheme="minorHAnsi" w:cstheme="minorHAnsi"/>
                <w:color w:val="E36C0A" w:themeColor="accent6" w:themeShade="BF"/>
                <w:sz w:val="22"/>
                <w:szCs w:val="22"/>
              </w:rPr>
            </w:pPr>
            <w:r w:rsidRPr="00094DD2">
              <w:rPr>
                <w:rFonts w:asciiTheme="minorHAnsi" w:hAnsiTheme="minorHAnsi" w:cstheme="minorHAnsi"/>
                <w:color w:val="E36C0A" w:themeColor="accent6" w:themeShade="BF"/>
                <w:sz w:val="22"/>
                <w:szCs w:val="22"/>
                <w:lang w:val="en-US"/>
              </w:rPr>
              <w:t xml:space="preserve">Presentation of work prepared in groups.  </w:t>
            </w:r>
            <w:r w:rsidRPr="00E75772">
              <w:rPr>
                <w:rFonts w:asciiTheme="minorHAnsi" w:hAnsiTheme="minorHAnsi" w:cstheme="minorHAnsi"/>
                <w:color w:val="E36C0A" w:themeColor="accent6" w:themeShade="BF"/>
                <w:sz w:val="22"/>
                <w:szCs w:val="22"/>
              </w:rPr>
              <w:t xml:space="preserve">- Part II.                                          </w:t>
            </w:r>
          </w:p>
        </w:tc>
      </w:tr>
    </w:tbl>
    <w:p w:rsidR="001C46F6" w:rsidRDefault="00000000">
      <w:pPr>
        <w:spacing w:line="276" w:lineRule="auto"/>
        <w:rPr>
          <w:rFonts w:asciiTheme="minorHAnsi" w:hAnsiTheme="minorHAnsi" w:cstheme="minorHAnsi"/>
          <w:color w:val="FF40FF"/>
          <w:sz w:val="22"/>
          <w:szCs w:val="22"/>
        </w:rPr>
      </w:pPr>
      <w:proofErr w:type="spellStart"/>
      <w:r w:rsidRPr="00094DD2">
        <w:rPr>
          <w:rFonts w:asciiTheme="minorHAnsi" w:hAnsiTheme="minorHAnsi" w:cstheme="minorHAnsi"/>
          <w:sz w:val="22"/>
          <w:szCs w:val="22"/>
        </w:rPr>
        <w:t>Instructor</w:t>
      </w:r>
      <w:r w:rsidR="00094DD2" w:rsidRPr="00094DD2">
        <w:rPr>
          <w:rFonts w:asciiTheme="minorHAnsi" w:hAnsiTheme="minorHAnsi" w:cstheme="minorHAnsi"/>
          <w:sz w:val="22"/>
          <w:szCs w:val="22"/>
        </w:rPr>
        <w:t>s</w:t>
      </w:r>
      <w:proofErr w:type="spellEnd"/>
      <w:r w:rsidR="00094DD2" w:rsidRPr="00094DD2">
        <w:rPr>
          <w:rFonts w:asciiTheme="minorHAnsi" w:hAnsiTheme="minorHAnsi" w:cstheme="minorHAnsi"/>
          <w:sz w:val="22"/>
          <w:szCs w:val="22"/>
        </w:rPr>
        <w:t xml:space="preserve">: </w:t>
      </w:r>
      <w:r w:rsidR="00094DD2" w:rsidRPr="00094DD2">
        <w:rPr>
          <w:rFonts w:asciiTheme="minorHAnsi" w:hAnsiTheme="minorHAnsi" w:cstheme="minorHAnsi"/>
          <w:color w:val="F79646" w:themeColor="accent6"/>
          <w:sz w:val="22"/>
          <w:szCs w:val="22"/>
        </w:rPr>
        <w:t>lek. dent.</w:t>
      </w:r>
      <w:r w:rsidR="009510F2" w:rsidRPr="00094DD2">
        <w:rPr>
          <w:rFonts w:asciiTheme="minorHAnsi" w:hAnsiTheme="minorHAnsi" w:cstheme="minorHAnsi"/>
          <w:color w:val="F79646" w:themeColor="accent6"/>
          <w:sz w:val="22"/>
          <w:szCs w:val="22"/>
        </w:rPr>
        <w:t xml:space="preserve"> </w:t>
      </w:r>
      <w:r w:rsidR="009510F2" w:rsidRPr="00094DD2">
        <w:rPr>
          <w:rFonts w:asciiTheme="minorHAnsi" w:hAnsiTheme="minorHAnsi" w:cstheme="minorHAnsi"/>
          <w:color w:val="E36C0A" w:themeColor="accent6" w:themeShade="BF"/>
          <w:sz w:val="22"/>
          <w:szCs w:val="22"/>
        </w:rPr>
        <w:t xml:space="preserve">Lidia </w:t>
      </w:r>
      <w:r w:rsidR="00094DD2" w:rsidRPr="00094DD2">
        <w:rPr>
          <w:rFonts w:asciiTheme="minorHAnsi" w:hAnsiTheme="minorHAnsi" w:cstheme="minorHAnsi"/>
          <w:color w:val="E36C0A" w:themeColor="accent6" w:themeShade="BF"/>
          <w:sz w:val="22"/>
          <w:szCs w:val="22"/>
        </w:rPr>
        <w:t>Szczucka</w:t>
      </w:r>
      <w:r w:rsidR="009510F2" w:rsidRPr="00094DD2">
        <w:rPr>
          <w:rFonts w:asciiTheme="minorHAnsi" w:hAnsiTheme="minorHAnsi" w:cstheme="minorHAnsi"/>
          <w:color w:val="E36C0A" w:themeColor="accent6" w:themeShade="BF"/>
          <w:sz w:val="22"/>
          <w:szCs w:val="22"/>
        </w:rPr>
        <w:t xml:space="preserve">, </w:t>
      </w:r>
      <w:r w:rsidR="00094DD2" w:rsidRPr="00094DD2">
        <w:rPr>
          <w:rFonts w:asciiTheme="minorHAnsi" w:hAnsiTheme="minorHAnsi" w:cstheme="minorHAnsi"/>
          <w:color w:val="E62DE4"/>
          <w:sz w:val="22"/>
          <w:szCs w:val="22"/>
        </w:rPr>
        <w:t xml:space="preserve">lek. </w:t>
      </w:r>
      <w:r w:rsidR="005C131D" w:rsidRPr="00094DD2">
        <w:rPr>
          <w:rFonts w:asciiTheme="minorHAnsi" w:hAnsiTheme="minorHAnsi" w:cstheme="minorHAnsi"/>
          <w:color w:val="FF40FF"/>
          <w:sz w:val="22"/>
          <w:szCs w:val="22"/>
        </w:rPr>
        <w:t xml:space="preserve">dent. </w:t>
      </w:r>
      <w:r w:rsidR="005C131D" w:rsidRPr="007D4051">
        <w:rPr>
          <w:rFonts w:asciiTheme="minorHAnsi" w:hAnsiTheme="minorHAnsi" w:cstheme="minorHAnsi"/>
          <w:color w:val="FF40FF"/>
          <w:sz w:val="22"/>
          <w:szCs w:val="22"/>
        </w:rPr>
        <w:t>Barbara Gronwald</w:t>
      </w:r>
    </w:p>
    <w:p w:rsidR="00F050CE" w:rsidRPr="007D4051" w:rsidRDefault="00F050CE" w:rsidP="005E7500">
      <w:pPr>
        <w:spacing w:line="276" w:lineRule="auto"/>
        <w:rPr>
          <w:rFonts w:asciiTheme="minorHAnsi" w:hAnsiTheme="minorHAnsi" w:cstheme="minorHAnsi"/>
          <w:color w:val="FF40FF"/>
          <w:sz w:val="22"/>
          <w:szCs w:val="22"/>
        </w:rPr>
      </w:pPr>
    </w:p>
    <w:p w:rsidR="00F050CE" w:rsidRPr="007D4051" w:rsidRDefault="00F050CE" w:rsidP="005E7500">
      <w:pPr>
        <w:spacing w:line="276" w:lineRule="auto"/>
        <w:rPr>
          <w:rFonts w:asciiTheme="minorHAnsi" w:hAnsiTheme="minorHAnsi" w:cstheme="minorHAnsi"/>
          <w:color w:val="FF40FF"/>
          <w:sz w:val="22"/>
          <w:szCs w:val="22"/>
        </w:rPr>
      </w:pPr>
    </w:p>
    <w:p w:rsidR="00F050CE" w:rsidRPr="007D4051" w:rsidRDefault="00F050CE" w:rsidP="005E7500">
      <w:pPr>
        <w:spacing w:line="276" w:lineRule="auto"/>
        <w:rPr>
          <w:rFonts w:asciiTheme="minorHAnsi" w:hAnsiTheme="minorHAnsi" w:cstheme="minorHAnsi"/>
          <w:color w:val="FF40FF"/>
          <w:sz w:val="22"/>
          <w:szCs w:val="22"/>
        </w:rPr>
      </w:pPr>
    </w:p>
    <w:p w:rsidR="00F050CE" w:rsidRPr="007D4051" w:rsidRDefault="00F050CE" w:rsidP="005E7500">
      <w:pPr>
        <w:spacing w:line="276" w:lineRule="auto"/>
        <w:rPr>
          <w:rFonts w:asciiTheme="minorHAnsi" w:hAnsiTheme="minorHAnsi" w:cstheme="minorHAnsi"/>
          <w:color w:val="FF40FF"/>
          <w:sz w:val="22"/>
          <w:szCs w:val="22"/>
        </w:rPr>
      </w:pPr>
    </w:p>
    <w:p w:rsidR="00F050CE" w:rsidRPr="007D4051" w:rsidRDefault="00F050CE" w:rsidP="005E7500">
      <w:pPr>
        <w:spacing w:line="276" w:lineRule="auto"/>
        <w:rPr>
          <w:rFonts w:asciiTheme="minorHAnsi" w:hAnsiTheme="minorHAnsi" w:cstheme="minorHAnsi"/>
          <w:color w:val="FF40FF"/>
          <w:sz w:val="22"/>
          <w:szCs w:val="22"/>
        </w:rPr>
      </w:pPr>
    </w:p>
    <w:p w:rsidR="00F050CE" w:rsidRPr="007D4051" w:rsidRDefault="00F050CE" w:rsidP="005E7500">
      <w:pPr>
        <w:spacing w:line="276" w:lineRule="auto"/>
        <w:rPr>
          <w:rFonts w:asciiTheme="minorHAnsi" w:hAnsiTheme="minorHAnsi" w:cstheme="minorHAnsi"/>
          <w:color w:val="FF40FF"/>
          <w:sz w:val="22"/>
          <w:szCs w:val="22"/>
        </w:rPr>
      </w:pPr>
    </w:p>
    <w:tbl>
      <w:tblPr>
        <w:tblStyle w:val="TableGrid"/>
        <w:tblW w:w="0" w:type="auto"/>
        <w:tblInd w:w="-572" w:type="dxa"/>
        <w:tblLook w:val="04A0" w:firstRow="1" w:lastRow="0" w:firstColumn="1" w:lastColumn="0" w:noHBand="0" w:noVBand="1"/>
      </w:tblPr>
      <w:tblGrid>
        <w:gridCol w:w="5245"/>
        <w:gridCol w:w="10717"/>
      </w:tblGrid>
      <w:tr w:rsidR="00995047" w:rsidRPr="00094DD2" w:rsidTr="00995047">
        <w:tc>
          <w:tcPr>
            <w:tcW w:w="5245" w:type="dxa"/>
          </w:tcPr>
          <w:p w:rsidR="00995047" w:rsidRDefault="00995047" w:rsidP="005E7500">
            <w:pPr>
              <w:spacing w:line="276" w:lineRule="auto"/>
              <w:rPr>
                <w:rFonts w:asciiTheme="minorHAnsi" w:hAnsiTheme="minorHAnsi" w:cstheme="minorHAnsi"/>
                <w:color w:val="FF40FF"/>
                <w:sz w:val="22"/>
                <w:szCs w:val="22"/>
              </w:rPr>
            </w:pPr>
          </w:p>
          <w:p w:rsidR="00995047" w:rsidRDefault="00995047" w:rsidP="005E7500">
            <w:pPr>
              <w:spacing w:line="276" w:lineRule="auto"/>
              <w:rPr>
                <w:rFonts w:asciiTheme="minorHAnsi" w:hAnsiTheme="minorHAnsi" w:cstheme="minorHAnsi"/>
                <w:color w:val="FF40FF"/>
                <w:sz w:val="22"/>
                <w:szCs w:val="22"/>
              </w:rPr>
            </w:pPr>
          </w:p>
          <w:p w:rsidR="00995047" w:rsidRDefault="00995047" w:rsidP="005E7500">
            <w:pPr>
              <w:spacing w:line="276" w:lineRule="auto"/>
              <w:rPr>
                <w:rFonts w:asciiTheme="minorHAnsi" w:hAnsiTheme="minorHAnsi" w:cstheme="minorHAnsi"/>
                <w:color w:val="FF40FF"/>
                <w:sz w:val="22"/>
                <w:szCs w:val="22"/>
              </w:rPr>
            </w:pPr>
          </w:p>
          <w:p w:rsidR="00995047" w:rsidRDefault="00995047" w:rsidP="005E7500">
            <w:pPr>
              <w:spacing w:line="276" w:lineRule="auto"/>
              <w:rPr>
                <w:rFonts w:asciiTheme="minorHAnsi" w:hAnsiTheme="minorHAnsi" w:cstheme="minorHAnsi"/>
                <w:color w:val="FF40FF"/>
                <w:sz w:val="22"/>
                <w:szCs w:val="22"/>
              </w:rPr>
            </w:pPr>
          </w:p>
          <w:tbl>
            <w:tblPr>
              <w:tblStyle w:val="TableGrid"/>
              <w:tblpPr w:leftFromText="142" w:rightFromText="142" w:vertAnchor="text" w:horzAnchor="margin" w:tblpX="-431" w:tblpY="1"/>
              <w:tblOverlap w:val="never"/>
              <w:tblW w:w="4957" w:type="dxa"/>
              <w:tblLook w:val="04A0" w:firstRow="1" w:lastRow="0" w:firstColumn="1" w:lastColumn="0" w:noHBand="0" w:noVBand="1"/>
            </w:tblPr>
            <w:tblGrid>
              <w:gridCol w:w="781"/>
              <w:gridCol w:w="1273"/>
              <w:gridCol w:w="780"/>
              <w:gridCol w:w="989"/>
              <w:gridCol w:w="1134"/>
            </w:tblGrid>
            <w:tr w:rsidR="00995047" w:rsidRPr="007D4051" w:rsidTr="00B25A6C">
              <w:trPr>
                <w:trHeight w:val="734"/>
              </w:trPr>
              <w:tc>
                <w:tcPr>
                  <w:tcW w:w="2054" w:type="dxa"/>
                  <w:gridSpan w:val="2"/>
                  <w:shd w:val="clear" w:color="auto" w:fill="D9D9D9" w:themeFill="background1" w:themeFillShade="D9"/>
                  <w:vAlign w:val="center"/>
                </w:tcPr>
                <w:p w:rsidR="001C46F6" w:rsidRDefault="00000000">
                  <w:pPr>
                    <w:jc w:val="center"/>
                    <w:rPr>
                      <w:rFonts w:asciiTheme="minorHAnsi" w:hAnsiTheme="minorHAnsi" w:cstheme="minorHAnsi"/>
                      <w:sz w:val="22"/>
                      <w:szCs w:val="22"/>
                    </w:rPr>
                  </w:pPr>
                  <w:r>
                    <w:rPr>
                      <w:rFonts w:asciiTheme="minorHAnsi" w:hAnsiTheme="minorHAnsi" w:cstheme="minorHAnsi"/>
                      <w:sz w:val="22"/>
                      <w:szCs w:val="22"/>
                    </w:rPr>
                    <w:t>TUESDAYS</w:t>
                  </w:r>
                </w:p>
              </w:tc>
              <w:tc>
                <w:tcPr>
                  <w:tcW w:w="2903" w:type="dxa"/>
                  <w:gridSpan w:val="3"/>
                  <w:shd w:val="clear" w:color="auto" w:fill="D9D9D9" w:themeFill="background1" w:themeFillShade="D9"/>
                  <w:vAlign w:val="center"/>
                </w:tcPr>
                <w:p w:rsidR="001C46F6" w:rsidRDefault="00000000">
                  <w:pPr>
                    <w:jc w:val="center"/>
                    <w:rPr>
                      <w:rFonts w:asciiTheme="minorHAnsi" w:hAnsiTheme="minorHAnsi" w:cstheme="minorHAnsi"/>
                      <w:sz w:val="22"/>
                      <w:szCs w:val="22"/>
                    </w:rPr>
                  </w:pPr>
                  <w:r w:rsidRPr="007D4051">
                    <w:rPr>
                      <w:rFonts w:asciiTheme="minorHAnsi" w:hAnsiTheme="minorHAnsi" w:cstheme="minorHAnsi"/>
                      <w:sz w:val="22"/>
                      <w:szCs w:val="22"/>
                    </w:rPr>
                    <w:t>THURSDAY</w:t>
                  </w:r>
                </w:p>
              </w:tc>
            </w:tr>
            <w:tr w:rsidR="00995047" w:rsidRPr="007D4051" w:rsidTr="00B25A6C">
              <w:trPr>
                <w:trHeight w:val="734"/>
              </w:trPr>
              <w:tc>
                <w:tcPr>
                  <w:tcW w:w="0" w:type="auto"/>
                  <w:shd w:val="clear" w:color="auto" w:fill="D9D9D9" w:themeFill="background1" w:themeFillShade="D9"/>
                  <w:vAlign w:val="center"/>
                </w:tcPr>
                <w:p w:rsidR="001C46F6" w:rsidRDefault="00000000">
                  <w:pPr>
                    <w:jc w:val="center"/>
                    <w:rPr>
                      <w:rFonts w:asciiTheme="minorHAnsi" w:hAnsiTheme="minorHAnsi" w:cstheme="minorHAnsi"/>
                      <w:b/>
                      <w:sz w:val="22"/>
                      <w:szCs w:val="22"/>
                    </w:rPr>
                  </w:pPr>
                  <w:r>
                    <w:rPr>
                      <w:rFonts w:asciiTheme="minorHAnsi" w:hAnsiTheme="minorHAnsi" w:cstheme="minorHAnsi"/>
                      <w:b/>
                      <w:sz w:val="22"/>
                      <w:szCs w:val="22"/>
                    </w:rPr>
                    <w:t>DATE</w:t>
                  </w:r>
                </w:p>
              </w:tc>
              <w:tc>
                <w:tcPr>
                  <w:tcW w:w="1273" w:type="dxa"/>
                  <w:shd w:val="clear" w:color="auto" w:fill="D9D9D9" w:themeFill="background1" w:themeFillShade="D9"/>
                  <w:vAlign w:val="center"/>
                </w:tcPr>
                <w:p w:rsidR="001C46F6" w:rsidRDefault="00000000">
                  <w:pPr>
                    <w:jc w:val="center"/>
                    <w:rPr>
                      <w:rFonts w:asciiTheme="minorHAnsi" w:hAnsiTheme="minorHAnsi" w:cstheme="minorHAnsi"/>
                      <w:b/>
                      <w:sz w:val="22"/>
                      <w:szCs w:val="22"/>
                    </w:rPr>
                  </w:pPr>
                  <w:r w:rsidRPr="007D4051">
                    <w:rPr>
                      <w:rFonts w:asciiTheme="minorHAnsi" w:hAnsiTheme="minorHAnsi" w:cstheme="minorHAnsi"/>
                      <w:sz w:val="22"/>
                      <w:szCs w:val="22"/>
                    </w:rPr>
                    <w:t xml:space="preserve">Gr. </w:t>
                  </w:r>
                  <w:r w:rsidRPr="007D4051">
                    <w:rPr>
                      <w:rFonts w:asciiTheme="minorHAnsi" w:hAnsiTheme="minorHAnsi" w:cstheme="minorHAnsi"/>
                      <w:b/>
                      <w:sz w:val="22"/>
                      <w:szCs w:val="22"/>
                    </w:rPr>
                    <w:t>c</w:t>
                  </w:r>
                </w:p>
                <w:p w:rsidR="001C46F6" w:rsidRDefault="00000000">
                  <w:pPr>
                    <w:jc w:val="center"/>
                    <w:rPr>
                      <w:rFonts w:asciiTheme="minorHAnsi" w:hAnsiTheme="minorHAnsi" w:cstheme="minorHAnsi"/>
                      <w:sz w:val="22"/>
                      <w:szCs w:val="22"/>
                    </w:rPr>
                  </w:pPr>
                  <w:r>
                    <w:rPr>
                      <w:rFonts w:asciiTheme="minorHAnsi" w:hAnsiTheme="minorHAnsi" w:cstheme="minorHAnsi"/>
                      <w:b/>
                      <w:sz w:val="22"/>
                      <w:szCs w:val="22"/>
                    </w:rPr>
                    <w:t>11.15 - 12.45</w:t>
                  </w:r>
                </w:p>
              </w:tc>
              <w:tc>
                <w:tcPr>
                  <w:tcW w:w="780" w:type="dxa"/>
                  <w:shd w:val="clear" w:color="auto" w:fill="D9D9D9" w:themeFill="background1" w:themeFillShade="D9"/>
                  <w:vAlign w:val="center"/>
                </w:tcPr>
                <w:p w:rsidR="001C46F6" w:rsidRDefault="00000000">
                  <w:pPr>
                    <w:jc w:val="center"/>
                    <w:rPr>
                      <w:rFonts w:asciiTheme="minorHAnsi" w:hAnsiTheme="minorHAnsi" w:cstheme="minorHAnsi"/>
                      <w:b/>
                      <w:sz w:val="22"/>
                      <w:szCs w:val="22"/>
                    </w:rPr>
                  </w:pPr>
                  <w:r>
                    <w:rPr>
                      <w:rFonts w:asciiTheme="minorHAnsi" w:hAnsiTheme="minorHAnsi" w:cstheme="minorHAnsi"/>
                      <w:b/>
                      <w:sz w:val="22"/>
                      <w:szCs w:val="22"/>
                    </w:rPr>
                    <w:t>DATE</w:t>
                  </w:r>
                </w:p>
              </w:tc>
              <w:tc>
                <w:tcPr>
                  <w:tcW w:w="989" w:type="dxa"/>
                  <w:shd w:val="clear" w:color="auto" w:fill="D9D9D9" w:themeFill="background1" w:themeFillShade="D9"/>
                  <w:vAlign w:val="center"/>
                </w:tcPr>
                <w:p w:rsidR="001C46F6" w:rsidRDefault="00000000">
                  <w:pPr>
                    <w:jc w:val="center"/>
                    <w:rPr>
                      <w:rFonts w:asciiTheme="minorHAnsi" w:hAnsiTheme="minorHAnsi" w:cstheme="minorHAnsi"/>
                      <w:b/>
                      <w:sz w:val="22"/>
                      <w:szCs w:val="22"/>
                    </w:rPr>
                  </w:pPr>
                  <w:r w:rsidRPr="007D4051">
                    <w:rPr>
                      <w:rFonts w:asciiTheme="minorHAnsi" w:hAnsiTheme="minorHAnsi" w:cstheme="minorHAnsi"/>
                      <w:sz w:val="22"/>
                      <w:szCs w:val="22"/>
                    </w:rPr>
                    <w:t xml:space="preserve">Gr. </w:t>
                  </w:r>
                  <w:r w:rsidRPr="007D4051">
                    <w:rPr>
                      <w:rFonts w:asciiTheme="minorHAnsi" w:hAnsiTheme="minorHAnsi" w:cstheme="minorHAnsi"/>
                      <w:b/>
                      <w:sz w:val="22"/>
                      <w:szCs w:val="22"/>
                    </w:rPr>
                    <w:t>a</w:t>
                  </w:r>
                </w:p>
                <w:p w:rsidR="001C46F6" w:rsidRDefault="00000000">
                  <w:pPr>
                    <w:jc w:val="center"/>
                    <w:rPr>
                      <w:rFonts w:asciiTheme="minorHAnsi" w:hAnsiTheme="minorHAnsi" w:cstheme="minorHAnsi"/>
                      <w:sz w:val="22"/>
                      <w:szCs w:val="22"/>
                    </w:rPr>
                  </w:pPr>
                  <w:r w:rsidRPr="007D4051">
                    <w:rPr>
                      <w:rFonts w:asciiTheme="minorHAnsi" w:hAnsiTheme="minorHAnsi" w:cstheme="minorHAnsi"/>
                      <w:b/>
                      <w:sz w:val="22"/>
                      <w:szCs w:val="22"/>
                    </w:rPr>
                    <w:t>09.</w:t>
                  </w:r>
                  <w:r w:rsidR="00094DD2">
                    <w:rPr>
                      <w:rFonts w:asciiTheme="minorHAnsi" w:hAnsiTheme="minorHAnsi" w:cstheme="minorHAnsi"/>
                      <w:b/>
                      <w:sz w:val="22"/>
                      <w:szCs w:val="22"/>
                    </w:rPr>
                    <w:t>30</w:t>
                  </w:r>
                  <w:r w:rsidRPr="007D4051">
                    <w:rPr>
                      <w:rFonts w:asciiTheme="minorHAnsi" w:hAnsiTheme="minorHAnsi" w:cstheme="minorHAnsi"/>
                      <w:b/>
                      <w:sz w:val="22"/>
                      <w:szCs w:val="22"/>
                    </w:rPr>
                    <w:t xml:space="preserve"> - 11.</w:t>
                  </w:r>
                  <w:r w:rsidR="00094DD2">
                    <w:rPr>
                      <w:rFonts w:asciiTheme="minorHAnsi" w:hAnsiTheme="minorHAnsi" w:cstheme="minorHAnsi"/>
                      <w:b/>
                      <w:sz w:val="22"/>
                      <w:szCs w:val="22"/>
                    </w:rPr>
                    <w:t>00</w:t>
                  </w:r>
                </w:p>
              </w:tc>
              <w:tc>
                <w:tcPr>
                  <w:tcW w:w="1134" w:type="dxa"/>
                  <w:shd w:val="clear" w:color="auto" w:fill="D9D9D9" w:themeFill="background1" w:themeFillShade="D9"/>
                  <w:vAlign w:val="center"/>
                </w:tcPr>
                <w:p w:rsidR="001C46F6" w:rsidRDefault="00000000">
                  <w:pPr>
                    <w:jc w:val="center"/>
                    <w:rPr>
                      <w:rFonts w:asciiTheme="minorHAnsi" w:hAnsiTheme="minorHAnsi" w:cstheme="minorHAnsi"/>
                      <w:b/>
                      <w:sz w:val="22"/>
                      <w:szCs w:val="22"/>
                    </w:rPr>
                  </w:pPr>
                  <w:r w:rsidRPr="007D4051">
                    <w:rPr>
                      <w:rFonts w:asciiTheme="minorHAnsi" w:hAnsiTheme="minorHAnsi" w:cstheme="minorHAnsi"/>
                      <w:sz w:val="22"/>
                      <w:szCs w:val="22"/>
                    </w:rPr>
                    <w:t xml:space="preserve">Gr. </w:t>
                  </w:r>
                  <w:r w:rsidRPr="007D4051">
                    <w:rPr>
                      <w:rFonts w:asciiTheme="minorHAnsi" w:hAnsiTheme="minorHAnsi" w:cstheme="minorHAnsi"/>
                      <w:b/>
                      <w:sz w:val="22"/>
                      <w:szCs w:val="22"/>
                    </w:rPr>
                    <w:t>b</w:t>
                  </w:r>
                </w:p>
                <w:p w:rsidR="001C46F6" w:rsidRDefault="00000000">
                  <w:pPr>
                    <w:jc w:val="center"/>
                    <w:rPr>
                      <w:rFonts w:asciiTheme="minorHAnsi" w:hAnsiTheme="minorHAnsi" w:cstheme="minorHAnsi"/>
                      <w:sz w:val="22"/>
                      <w:szCs w:val="22"/>
                    </w:rPr>
                  </w:pPr>
                  <w:r w:rsidRPr="007D4051">
                    <w:rPr>
                      <w:rFonts w:asciiTheme="minorHAnsi" w:hAnsiTheme="minorHAnsi" w:cstheme="minorHAnsi"/>
                      <w:b/>
                      <w:sz w:val="22"/>
                      <w:szCs w:val="22"/>
                    </w:rPr>
                    <w:t>09.</w:t>
                  </w:r>
                  <w:r w:rsidR="00094DD2">
                    <w:rPr>
                      <w:rFonts w:asciiTheme="minorHAnsi" w:hAnsiTheme="minorHAnsi" w:cstheme="minorHAnsi"/>
                      <w:b/>
                      <w:sz w:val="22"/>
                      <w:szCs w:val="22"/>
                    </w:rPr>
                    <w:t>30</w:t>
                  </w:r>
                  <w:r w:rsidRPr="007D4051">
                    <w:rPr>
                      <w:rFonts w:asciiTheme="minorHAnsi" w:hAnsiTheme="minorHAnsi" w:cstheme="minorHAnsi"/>
                      <w:b/>
                      <w:sz w:val="22"/>
                      <w:szCs w:val="22"/>
                    </w:rPr>
                    <w:t xml:space="preserve"> - 11.</w:t>
                  </w:r>
                  <w:r w:rsidR="00094DD2">
                    <w:rPr>
                      <w:rFonts w:asciiTheme="minorHAnsi" w:hAnsiTheme="minorHAnsi" w:cstheme="minorHAnsi"/>
                      <w:b/>
                      <w:sz w:val="22"/>
                      <w:szCs w:val="22"/>
                    </w:rPr>
                    <w:t>00</w:t>
                  </w:r>
                </w:p>
              </w:tc>
            </w:tr>
            <w:tr w:rsidR="00E75772" w:rsidRPr="007D4051" w:rsidTr="00B25A6C">
              <w:trPr>
                <w:trHeight w:val="371"/>
              </w:trPr>
              <w:tc>
                <w:tcPr>
                  <w:tcW w:w="0" w:type="auto"/>
                  <w:shd w:val="clear" w:color="auto" w:fill="D9D9D9" w:themeFill="background1" w:themeFillShade="D9"/>
                  <w:vAlign w:val="center"/>
                </w:tcPr>
                <w:p w:rsidR="001C46F6" w:rsidRDefault="00000000">
                  <w:pPr>
                    <w:jc w:val="center"/>
                    <w:rPr>
                      <w:rFonts w:asciiTheme="minorHAnsi" w:hAnsiTheme="minorHAnsi" w:cstheme="minorHAnsi"/>
                      <w:b/>
                      <w:sz w:val="22"/>
                      <w:szCs w:val="22"/>
                    </w:rPr>
                  </w:pPr>
                  <w:r w:rsidRPr="00995047">
                    <w:rPr>
                      <w:rFonts w:asciiTheme="minorHAnsi" w:hAnsiTheme="minorHAnsi" w:cstheme="minorHAnsi"/>
                      <w:b/>
                      <w:sz w:val="22"/>
                      <w:szCs w:val="22"/>
                    </w:rPr>
                    <w:t>03.10</w:t>
                  </w:r>
                </w:p>
              </w:tc>
              <w:tc>
                <w:tcPr>
                  <w:tcW w:w="1273" w:type="dxa"/>
                  <w:vAlign w:val="center"/>
                </w:tcPr>
                <w:p w:rsidR="001C46F6" w:rsidRDefault="00000000">
                  <w:pPr>
                    <w:jc w:val="center"/>
                    <w:rPr>
                      <w:rFonts w:asciiTheme="minorHAnsi" w:hAnsiTheme="minorHAnsi" w:cstheme="minorHAnsi"/>
                      <w:sz w:val="22"/>
                      <w:szCs w:val="22"/>
                    </w:rPr>
                  </w:pPr>
                  <w:r w:rsidRPr="00E75772">
                    <w:rPr>
                      <w:rFonts w:asciiTheme="minorHAnsi" w:hAnsiTheme="minorHAnsi" w:cstheme="minorHAnsi"/>
                      <w:color w:val="E36C0A" w:themeColor="accent6" w:themeShade="BF"/>
                      <w:sz w:val="22"/>
                      <w:szCs w:val="22"/>
                    </w:rPr>
                    <w:t>1</w:t>
                  </w:r>
                </w:p>
              </w:tc>
              <w:tc>
                <w:tcPr>
                  <w:tcW w:w="780" w:type="dxa"/>
                  <w:shd w:val="clear" w:color="auto" w:fill="D9D9D9" w:themeFill="background1" w:themeFillShade="D9"/>
                  <w:vAlign w:val="center"/>
                </w:tcPr>
                <w:p w:rsidR="001C46F6" w:rsidRDefault="00000000">
                  <w:pPr>
                    <w:jc w:val="center"/>
                    <w:rPr>
                      <w:rFonts w:asciiTheme="minorHAnsi" w:hAnsiTheme="minorHAnsi" w:cstheme="minorHAnsi"/>
                      <w:b/>
                      <w:sz w:val="22"/>
                      <w:szCs w:val="22"/>
                    </w:rPr>
                  </w:pPr>
                  <w:r w:rsidRPr="00995047">
                    <w:rPr>
                      <w:rFonts w:asciiTheme="minorHAnsi" w:hAnsiTheme="minorHAnsi" w:cstheme="minorHAnsi"/>
                      <w:b/>
                      <w:sz w:val="22"/>
                      <w:szCs w:val="22"/>
                    </w:rPr>
                    <w:t>05.10</w:t>
                  </w:r>
                </w:p>
              </w:tc>
              <w:tc>
                <w:tcPr>
                  <w:tcW w:w="989" w:type="dxa"/>
                  <w:vAlign w:val="center"/>
                </w:tcPr>
                <w:p w:rsidR="001C46F6" w:rsidRDefault="00000000">
                  <w:pPr>
                    <w:jc w:val="center"/>
                    <w:rPr>
                      <w:rFonts w:asciiTheme="minorHAnsi" w:hAnsiTheme="minorHAnsi" w:cstheme="minorHAnsi"/>
                      <w:sz w:val="22"/>
                      <w:szCs w:val="22"/>
                    </w:rPr>
                  </w:pPr>
                  <w:r w:rsidRPr="00E75772">
                    <w:rPr>
                      <w:rFonts w:asciiTheme="minorHAnsi" w:hAnsiTheme="minorHAnsi" w:cstheme="minorHAnsi"/>
                      <w:color w:val="E36C0A" w:themeColor="accent6" w:themeShade="BF"/>
                      <w:sz w:val="22"/>
                      <w:szCs w:val="22"/>
                    </w:rPr>
                    <w:t>1</w:t>
                  </w:r>
                </w:p>
              </w:tc>
              <w:tc>
                <w:tcPr>
                  <w:tcW w:w="1134" w:type="dxa"/>
                  <w:vAlign w:val="center"/>
                </w:tcPr>
                <w:p w:rsidR="001C46F6" w:rsidRDefault="00000000">
                  <w:pPr>
                    <w:jc w:val="center"/>
                    <w:rPr>
                      <w:rFonts w:asciiTheme="minorHAnsi" w:hAnsiTheme="minorHAnsi" w:cstheme="minorHAnsi"/>
                      <w:sz w:val="22"/>
                      <w:szCs w:val="22"/>
                    </w:rPr>
                  </w:pPr>
                  <w:r w:rsidRPr="00E75772">
                    <w:rPr>
                      <w:rFonts w:asciiTheme="minorHAnsi" w:hAnsiTheme="minorHAnsi" w:cstheme="minorHAnsi"/>
                      <w:color w:val="C924BB"/>
                      <w:sz w:val="22"/>
                      <w:szCs w:val="22"/>
                    </w:rPr>
                    <w:t>2</w:t>
                  </w:r>
                </w:p>
              </w:tc>
            </w:tr>
            <w:tr w:rsidR="00E75772" w:rsidRPr="007D4051" w:rsidTr="00B25A6C">
              <w:trPr>
                <w:trHeight w:val="516"/>
              </w:trPr>
              <w:tc>
                <w:tcPr>
                  <w:tcW w:w="0" w:type="auto"/>
                  <w:shd w:val="clear" w:color="auto" w:fill="D9D9D9" w:themeFill="background1" w:themeFillShade="D9"/>
                  <w:vAlign w:val="center"/>
                </w:tcPr>
                <w:p w:rsidR="001C46F6" w:rsidRDefault="00000000">
                  <w:pPr>
                    <w:jc w:val="center"/>
                    <w:rPr>
                      <w:rFonts w:asciiTheme="minorHAnsi" w:hAnsiTheme="minorHAnsi" w:cstheme="minorHAnsi"/>
                      <w:b/>
                      <w:sz w:val="22"/>
                      <w:szCs w:val="22"/>
                    </w:rPr>
                  </w:pPr>
                  <w:r w:rsidRPr="00995047">
                    <w:rPr>
                      <w:rFonts w:asciiTheme="minorHAnsi" w:hAnsiTheme="minorHAnsi" w:cstheme="minorHAnsi"/>
                      <w:b/>
                      <w:sz w:val="22"/>
                      <w:szCs w:val="22"/>
                    </w:rPr>
                    <w:t>10.10</w:t>
                  </w:r>
                </w:p>
              </w:tc>
              <w:tc>
                <w:tcPr>
                  <w:tcW w:w="1273" w:type="dxa"/>
                  <w:vAlign w:val="center"/>
                </w:tcPr>
                <w:p w:rsidR="001C46F6" w:rsidRDefault="00000000">
                  <w:pPr>
                    <w:jc w:val="center"/>
                    <w:rPr>
                      <w:rFonts w:asciiTheme="minorHAnsi" w:hAnsiTheme="minorHAnsi" w:cstheme="minorHAnsi"/>
                      <w:sz w:val="22"/>
                      <w:szCs w:val="22"/>
                    </w:rPr>
                  </w:pPr>
                  <w:r w:rsidRPr="00E75772">
                    <w:rPr>
                      <w:rFonts w:asciiTheme="minorHAnsi" w:hAnsiTheme="minorHAnsi" w:cstheme="minorHAnsi"/>
                      <w:color w:val="C924BB"/>
                      <w:sz w:val="22"/>
                      <w:szCs w:val="22"/>
                    </w:rPr>
                    <w:t>2</w:t>
                  </w:r>
                </w:p>
              </w:tc>
              <w:tc>
                <w:tcPr>
                  <w:tcW w:w="780" w:type="dxa"/>
                  <w:shd w:val="clear" w:color="auto" w:fill="D9D9D9" w:themeFill="background1" w:themeFillShade="D9"/>
                  <w:vAlign w:val="center"/>
                </w:tcPr>
                <w:p w:rsidR="001C46F6" w:rsidRDefault="00000000">
                  <w:pPr>
                    <w:jc w:val="center"/>
                    <w:rPr>
                      <w:rFonts w:asciiTheme="minorHAnsi" w:hAnsiTheme="minorHAnsi" w:cstheme="minorHAnsi"/>
                      <w:b/>
                      <w:sz w:val="22"/>
                      <w:szCs w:val="22"/>
                    </w:rPr>
                  </w:pPr>
                  <w:r w:rsidRPr="00995047">
                    <w:rPr>
                      <w:rFonts w:asciiTheme="minorHAnsi" w:hAnsiTheme="minorHAnsi" w:cstheme="minorHAnsi"/>
                      <w:b/>
                      <w:sz w:val="22"/>
                      <w:szCs w:val="22"/>
                    </w:rPr>
                    <w:t>12.10</w:t>
                  </w:r>
                </w:p>
              </w:tc>
              <w:tc>
                <w:tcPr>
                  <w:tcW w:w="989" w:type="dxa"/>
                  <w:vAlign w:val="center"/>
                </w:tcPr>
                <w:p w:rsidR="001C46F6" w:rsidRDefault="00000000">
                  <w:pPr>
                    <w:jc w:val="center"/>
                    <w:rPr>
                      <w:rFonts w:asciiTheme="minorHAnsi" w:hAnsiTheme="minorHAnsi" w:cstheme="minorHAnsi"/>
                      <w:sz w:val="22"/>
                      <w:szCs w:val="22"/>
                    </w:rPr>
                  </w:pPr>
                  <w:r w:rsidRPr="00E75772">
                    <w:rPr>
                      <w:rFonts w:asciiTheme="minorHAnsi" w:hAnsiTheme="minorHAnsi" w:cstheme="minorHAnsi"/>
                      <w:color w:val="C924BB"/>
                      <w:sz w:val="22"/>
                      <w:szCs w:val="22"/>
                    </w:rPr>
                    <w:t>2</w:t>
                  </w:r>
                </w:p>
              </w:tc>
              <w:tc>
                <w:tcPr>
                  <w:tcW w:w="1134" w:type="dxa"/>
                  <w:vAlign w:val="center"/>
                </w:tcPr>
                <w:p w:rsidR="001C46F6" w:rsidRDefault="00000000">
                  <w:pPr>
                    <w:jc w:val="center"/>
                    <w:rPr>
                      <w:rFonts w:asciiTheme="minorHAnsi" w:hAnsiTheme="minorHAnsi" w:cstheme="minorHAnsi"/>
                      <w:sz w:val="22"/>
                      <w:szCs w:val="22"/>
                    </w:rPr>
                  </w:pPr>
                  <w:r w:rsidRPr="00E75772">
                    <w:rPr>
                      <w:rFonts w:asciiTheme="minorHAnsi" w:hAnsiTheme="minorHAnsi" w:cstheme="minorHAnsi"/>
                      <w:color w:val="E36C0A" w:themeColor="accent6" w:themeShade="BF"/>
                      <w:sz w:val="22"/>
                      <w:szCs w:val="22"/>
                    </w:rPr>
                    <w:t>1</w:t>
                  </w:r>
                </w:p>
              </w:tc>
            </w:tr>
            <w:tr w:rsidR="00E75772" w:rsidRPr="007D4051" w:rsidTr="00B25A6C">
              <w:trPr>
                <w:trHeight w:val="371"/>
              </w:trPr>
              <w:tc>
                <w:tcPr>
                  <w:tcW w:w="0" w:type="auto"/>
                  <w:shd w:val="clear" w:color="auto" w:fill="D9D9D9" w:themeFill="background1" w:themeFillShade="D9"/>
                  <w:vAlign w:val="center"/>
                </w:tcPr>
                <w:p w:rsidR="001C46F6" w:rsidRDefault="00000000">
                  <w:pPr>
                    <w:jc w:val="center"/>
                    <w:rPr>
                      <w:rFonts w:asciiTheme="minorHAnsi" w:hAnsiTheme="minorHAnsi" w:cstheme="minorHAnsi"/>
                      <w:b/>
                      <w:sz w:val="22"/>
                      <w:szCs w:val="22"/>
                    </w:rPr>
                  </w:pPr>
                  <w:r w:rsidRPr="00995047">
                    <w:rPr>
                      <w:rFonts w:asciiTheme="minorHAnsi" w:hAnsiTheme="minorHAnsi" w:cstheme="minorHAnsi"/>
                      <w:b/>
                      <w:sz w:val="22"/>
                      <w:szCs w:val="22"/>
                    </w:rPr>
                    <w:t>17.10</w:t>
                  </w:r>
                </w:p>
              </w:tc>
              <w:tc>
                <w:tcPr>
                  <w:tcW w:w="1273" w:type="dxa"/>
                  <w:vAlign w:val="center"/>
                </w:tcPr>
                <w:p w:rsidR="001C46F6" w:rsidRDefault="00000000">
                  <w:pPr>
                    <w:jc w:val="center"/>
                    <w:rPr>
                      <w:rFonts w:asciiTheme="minorHAnsi" w:hAnsiTheme="minorHAnsi" w:cstheme="minorHAnsi"/>
                      <w:sz w:val="22"/>
                      <w:szCs w:val="22"/>
                    </w:rPr>
                  </w:pPr>
                  <w:r w:rsidRPr="00E75772">
                    <w:rPr>
                      <w:rFonts w:asciiTheme="minorHAnsi" w:hAnsiTheme="minorHAnsi" w:cstheme="minorHAnsi"/>
                      <w:color w:val="E36C0A" w:themeColor="accent6" w:themeShade="BF"/>
                      <w:sz w:val="22"/>
                      <w:szCs w:val="22"/>
                    </w:rPr>
                    <w:t>3</w:t>
                  </w:r>
                </w:p>
              </w:tc>
              <w:tc>
                <w:tcPr>
                  <w:tcW w:w="780" w:type="dxa"/>
                  <w:shd w:val="clear" w:color="auto" w:fill="D9D9D9" w:themeFill="background1" w:themeFillShade="D9"/>
                  <w:vAlign w:val="center"/>
                </w:tcPr>
                <w:p w:rsidR="001C46F6" w:rsidRDefault="00000000">
                  <w:pPr>
                    <w:jc w:val="center"/>
                    <w:rPr>
                      <w:rFonts w:asciiTheme="minorHAnsi" w:hAnsiTheme="minorHAnsi" w:cstheme="minorHAnsi"/>
                      <w:b/>
                      <w:sz w:val="22"/>
                      <w:szCs w:val="22"/>
                    </w:rPr>
                  </w:pPr>
                  <w:r w:rsidRPr="00995047">
                    <w:rPr>
                      <w:rFonts w:asciiTheme="minorHAnsi" w:hAnsiTheme="minorHAnsi" w:cstheme="minorHAnsi"/>
                      <w:b/>
                      <w:sz w:val="22"/>
                      <w:szCs w:val="22"/>
                    </w:rPr>
                    <w:t>19.10</w:t>
                  </w:r>
                </w:p>
              </w:tc>
              <w:tc>
                <w:tcPr>
                  <w:tcW w:w="989" w:type="dxa"/>
                  <w:vAlign w:val="center"/>
                </w:tcPr>
                <w:p w:rsidR="001C46F6" w:rsidRDefault="00000000">
                  <w:pPr>
                    <w:jc w:val="center"/>
                    <w:rPr>
                      <w:rFonts w:asciiTheme="minorHAnsi" w:hAnsiTheme="minorHAnsi" w:cstheme="minorHAnsi"/>
                      <w:sz w:val="22"/>
                      <w:szCs w:val="22"/>
                    </w:rPr>
                  </w:pPr>
                  <w:r w:rsidRPr="00E75772">
                    <w:rPr>
                      <w:rFonts w:asciiTheme="minorHAnsi" w:hAnsiTheme="minorHAnsi" w:cstheme="minorHAnsi"/>
                      <w:color w:val="E36C0A" w:themeColor="accent6" w:themeShade="BF"/>
                      <w:sz w:val="22"/>
                      <w:szCs w:val="22"/>
                    </w:rPr>
                    <w:t>3</w:t>
                  </w:r>
                </w:p>
              </w:tc>
              <w:tc>
                <w:tcPr>
                  <w:tcW w:w="1134" w:type="dxa"/>
                  <w:vAlign w:val="center"/>
                </w:tcPr>
                <w:p w:rsidR="001C46F6" w:rsidRDefault="00000000">
                  <w:pPr>
                    <w:jc w:val="center"/>
                    <w:rPr>
                      <w:rFonts w:asciiTheme="minorHAnsi" w:hAnsiTheme="minorHAnsi" w:cstheme="minorHAnsi"/>
                      <w:sz w:val="22"/>
                      <w:szCs w:val="22"/>
                    </w:rPr>
                  </w:pPr>
                  <w:r w:rsidRPr="00E75772">
                    <w:rPr>
                      <w:rFonts w:asciiTheme="minorHAnsi" w:hAnsiTheme="minorHAnsi" w:cstheme="minorHAnsi"/>
                      <w:color w:val="C924BB"/>
                      <w:sz w:val="22"/>
                      <w:szCs w:val="22"/>
                    </w:rPr>
                    <w:t>4</w:t>
                  </w:r>
                </w:p>
              </w:tc>
            </w:tr>
            <w:tr w:rsidR="00E75772" w:rsidRPr="007D4051" w:rsidTr="00B25A6C">
              <w:trPr>
                <w:trHeight w:val="342"/>
              </w:trPr>
              <w:tc>
                <w:tcPr>
                  <w:tcW w:w="0" w:type="auto"/>
                  <w:shd w:val="clear" w:color="auto" w:fill="D9D9D9" w:themeFill="background1" w:themeFillShade="D9"/>
                  <w:vAlign w:val="center"/>
                </w:tcPr>
                <w:p w:rsidR="001C46F6" w:rsidRDefault="00000000">
                  <w:pPr>
                    <w:jc w:val="center"/>
                    <w:rPr>
                      <w:rFonts w:asciiTheme="minorHAnsi" w:hAnsiTheme="minorHAnsi" w:cstheme="minorHAnsi"/>
                      <w:b/>
                      <w:sz w:val="22"/>
                      <w:szCs w:val="22"/>
                    </w:rPr>
                  </w:pPr>
                  <w:r w:rsidRPr="00995047">
                    <w:rPr>
                      <w:rFonts w:asciiTheme="minorHAnsi" w:hAnsiTheme="minorHAnsi" w:cstheme="minorHAnsi"/>
                      <w:b/>
                      <w:sz w:val="22"/>
                      <w:szCs w:val="22"/>
                    </w:rPr>
                    <w:t>24.10</w:t>
                  </w:r>
                </w:p>
              </w:tc>
              <w:tc>
                <w:tcPr>
                  <w:tcW w:w="1273" w:type="dxa"/>
                  <w:vAlign w:val="center"/>
                </w:tcPr>
                <w:p w:rsidR="001C46F6" w:rsidRDefault="00000000">
                  <w:pPr>
                    <w:jc w:val="center"/>
                    <w:rPr>
                      <w:rFonts w:asciiTheme="minorHAnsi" w:hAnsiTheme="minorHAnsi" w:cstheme="minorHAnsi"/>
                      <w:sz w:val="22"/>
                      <w:szCs w:val="22"/>
                    </w:rPr>
                  </w:pPr>
                  <w:r w:rsidRPr="00E75772">
                    <w:rPr>
                      <w:rFonts w:asciiTheme="minorHAnsi" w:hAnsiTheme="minorHAnsi" w:cstheme="minorHAnsi"/>
                      <w:color w:val="C924BB"/>
                      <w:sz w:val="22"/>
                      <w:szCs w:val="22"/>
                    </w:rPr>
                    <w:t>4</w:t>
                  </w:r>
                </w:p>
              </w:tc>
              <w:tc>
                <w:tcPr>
                  <w:tcW w:w="780" w:type="dxa"/>
                  <w:shd w:val="clear" w:color="auto" w:fill="D9D9D9" w:themeFill="background1" w:themeFillShade="D9"/>
                  <w:vAlign w:val="center"/>
                </w:tcPr>
                <w:p w:rsidR="001C46F6" w:rsidRDefault="00000000">
                  <w:pPr>
                    <w:jc w:val="center"/>
                    <w:rPr>
                      <w:rFonts w:asciiTheme="minorHAnsi" w:hAnsiTheme="minorHAnsi" w:cstheme="minorHAnsi"/>
                      <w:b/>
                      <w:sz w:val="22"/>
                      <w:szCs w:val="22"/>
                    </w:rPr>
                  </w:pPr>
                  <w:r w:rsidRPr="00995047">
                    <w:rPr>
                      <w:rFonts w:asciiTheme="minorHAnsi" w:hAnsiTheme="minorHAnsi" w:cstheme="minorHAnsi"/>
                      <w:b/>
                      <w:sz w:val="22"/>
                      <w:szCs w:val="22"/>
                    </w:rPr>
                    <w:t>26.10</w:t>
                  </w:r>
                </w:p>
              </w:tc>
              <w:tc>
                <w:tcPr>
                  <w:tcW w:w="989" w:type="dxa"/>
                  <w:vAlign w:val="center"/>
                </w:tcPr>
                <w:p w:rsidR="001C46F6" w:rsidRDefault="00000000">
                  <w:pPr>
                    <w:jc w:val="center"/>
                    <w:rPr>
                      <w:rFonts w:asciiTheme="minorHAnsi" w:hAnsiTheme="minorHAnsi" w:cstheme="minorHAnsi"/>
                      <w:sz w:val="22"/>
                      <w:szCs w:val="22"/>
                    </w:rPr>
                  </w:pPr>
                  <w:r w:rsidRPr="00E75772">
                    <w:rPr>
                      <w:rFonts w:asciiTheme="minorHAnsi" w:hAnsiTheme="minorHAnsi" w:cstheme="minorHAnsi"/>
                      <w:color w:val="C924BB"/>
                      <w:sz w:val="22"/>
                      <w:szCs w:val="22"/>
                    </w:rPr>
                    <w:t>4</w:t>
                  </w:r>
                </w:p>
              </w:tc>
              <w:tc>
                <w:tcPr>
                  <w:tcW w:w="1134" w:type="dxa"/>
                  <w:vAlign w:val="center"/>
                </w:tcPr>
                <w:p w:rsidR="001C46F6" w:rsidRDefault="00000000">
                  <w:pPr>
                    <w:jc w:val="center"/>
                    <w:rPr>
                      <w:rFonts w:asciiTheme="minorHAnsi" w:hAnsiTheme="minorHAnsi" w:cstheme="minorHAnsi"/>
                      <w:sz w:val="22"/>
                      <w:szCs w:val="22"/>
                    </w:rPr>
                  </w:pPr>
                  <w:r w:rsidRPr="00E75772">
                    <w:rPr>
                      <w:rFonts w:asciiTheme="minorHAnsi" w:hAnsiTheme="minorHAnsi" w:cstheme="minorHAnsi"/>
                      <w:color w:val="E36C0A" w:themeColor="accent6" w:themeShade="BF"/>
                      <w:sz w:val="22"/>
                      <w:szCs w:val="22"/>
                    </w:rPr>
                    <w:t>3</w:t>
                  </w:r>
                </w:p>
              </w:tc>
            </w:tr>
            <w:tr w:rsidR="00E75772" w:rsidRPr="007D4051" w:rsidTr="00B25A6C">
              <w:trPr>
                <w:trHeight w:val="371"/>
              </w:trPr>
              <w:tc>
                <w:tcPr>
                  <w:tcW w:w="0" w:type="auto"/>
                  <w:shd w:val="clear" w:color="auto" w:fill="D9D9D9" w:themeFill="background1" w:themeFillShade="D9"/>
                  <w:vAlign w:val="center"/>
                </w:tcPr>
                <w:p w:rsidR="001C46F6" w:rsidRDefault="00000000">
                  <w:pPr>
                    <w:jc w:val="center"/>
                    <w:rPr>
                      <w:rFonts w:asciiTheme="minorHAnsi" w:hAnsiTheme="minorHAnsi" w:cstheme="minorHAnsi"/>
                      <w:b/>
                      <w:sz w:val="22"/>
                      <w:szCs w:val="22"/>
                    </w:rPr>
                  </w:pPr>
                  <w:r w:rsidRPr="00995047">
                    <w:rPr>
                      <w:rFonts w:asciiTheme="minorHAnsi" w:hAnsiTheme="minorHAnsi" w:cstheme="minorHAnsi"/>
                      <w:b/>
                      <w:sz w:val="22"/>
                      <w:szCs w:val="22"/>
                    </w:rPr>
                    <w:t>07.11</w:t>
                  </w:r>
                </w:p>
              </w:tc>
              <w:tc>
                <w:tcPr>
                  <w:tcW w:w="1273" w:type="dxa"/>
                  <w:vAlign w:val="center"/>
                </w:tcPr>
                <w:p w:rsidR="001C46F6" w:rsidRDefault="00000000">
                  <w:pPr>
                    <w:jc w:val="center"/>
                    <w:rPr>
                      <w:rFonts w:asciiTheme="minorHAnsi" w:hAnsiTheme="minorHAnsi" w:cstheme="minorHAnsi"/>
                      <w:sz w:val="22"/>
                      <w:szCs w:val="22"/>
                    </w:rPr>
                  </w:pPr>
                  <w:r w:rsidRPr="00E75772">
                    <w:rPr>
                      <w:rFonts w:asciiTheme="minorHAnsi" w:hAnsiTheme="minorHAnsi" w:cstheme="minorHAnsi"/>
                      <w:color w:val="E36C0A" w:themeColor="accent6" w:themeShade="BF"/>
                      <w:sz w:val="22"/>
                      <w:szCs w:val="22"/>
                    </w:rPr>
                    <w:t>5</w:t>
                  </w:r>
                </w:p>
              </w:tc>
              <w:tc>
                <w:tcPr>
                  <w:tcW w:w="780" w:type="dxa"/>
                  <w:shd w:val="clear" w:color="auto" w:fill="D9D9D9" w:themeFill="background1" w:themeFillShade="D9"/>
                  <w:vAlign w:val="center"/>
                </w:tcPr>
                <w:p w:rsidR="001C46F6" w:rsidRDefault="00000000">
                  <w:pPr>
                    <w:jc w:val="center"/>
                    <w:rPr>
                      <w:rFonts w:asciiTheme="minorHAnsi" w:hAnsiTheme="minorHAnsi" w:cstheme="minorHAnsi"/>
                      <w:b/>
                      <w:sz w:val="22"/>
                      <w:szCs w:val="22"/>
                    </w:rPr>
                  </w:pPr>
                  <w:r w:rsidRPr="00995047">
                    <w:rPr>
                      <w:rFonts w:asciiTheme="minorHAnsi" w:hAnsiTheme="minorHAnsi" w:cstheme="minorHAnsi"/>
                      <w:b/>
                      <w:sz w:val="22"/>
                      <w:szCs w:val="22"/>
                    </w:rPr>
                    <w:t>09.11</w:t>
                  </w:r>
                </w:p>
              </w:tc>
              <w:tc>
                <w:tcPr>
                  <w:tcW w:w="989" w:type="dxa"/>
                  <w:vAlign w:val="center"/>
                </w:tcPr>
                <w:p w:rsidR="001C46F6" w:rsidRDefault="00000000">
                  <w:pPr>
                    <w:jc w:val="center"/>
                    <w:rPr>
                      <w:rFonts w:asciiTheme="minorHAnsi" w:hAnsiTheme="minorHAnsi" w:cstheme="minorHAnsi"/>
                      <w:sz w:val="22"/>
                      <w:szCs w:val="22"/>
                    </w:rPr>
                  </w:pPr>
                  <w:r w:rsidRPr="00E75772">
                    <w:rPr>
                      <w:rFonts w:asciiTheme="minorHAnsi" w:hAnsiTheme="minorHAnsi" w:cstheme="minorHAnsi"/>
                      <w:color w:val="E36C0A" w:themeColor="accent6" w:themeShade="BF"/>
                      <w:sz w:val="22"/>
                      <w:szCs w:val="22"/>
                    </w:rPr>
                    <w:t>5</w:t>
                  </w:r>
                </w:p>
              </w:tc>
              <w:tc>
                <w:tcPr>
                  <w:tcW w:w="1134" w:type="dxa"/>
                  <w:vAlign w:val="center"/>
                </w:tcPr>
                <w:p w:rsidR="001C46F6" w:rsidRDefault="00000000">
                  <w:pPr>
                    <w:jc w:val="center"/>
                    <w:rPr>
                      <w:rFonts w:asciiTheme="minorHAnsi" w:hAnsiTheme="minorHAnsi" w:cstheme="minorHAnsi"/>
                      <w:sz w:val="22"/>
                      <w:szCs w:val="22"/>
                    </w:rPr>
                  </w:pPr>
                  <w:r w:rsidRPr="00E75772">
                    <w:rPr>
                      <w:rFonts w:asciiTheme="minorHAnsi" w:hAnsiTheme="minorHAnsi" w:cstheme="minorHAnsi"/>
                      <w:color w:val="C924BB"/>
                      <w:sz w:val="22"/>
                      <w:szCs w:val="22"/>
                    </w:rPr>
                    <w:t>6</w:t>
                  </w:r>
                </w:p>
              </w:tc>
            </w:tr>
            <w:tr w:rsidR="00E75772" w:rsidRPr="007D4051" w:rsidTr="00B25A6C">
              <w:trPr>
                <w:trHeight w:val="371"/>
              </w:trPr>
              <w:tc>
                <w:tcPr>
                  <w:tcW w:w="0" w:type="auto"/>
                  <w:shd w:val="clear" w:color="auto" w:fill="D9D9D9" w:themeFill="background1" w:themeFillShade="D9"/>
                  <w:vAlign w:val="center"/>
                </w:tcPr>
                <w:p w:rsidR="001C46F6" w:rsidRDefault="00000000">
                  <w:pPr>
                    <w:jc w:val="center"/>
                    <w:rPr>
                      <w:rFonts w:asciiTheme="minorHAnsi" w:hAnsiTheme="minorHAnsi" w:cstheme="minorHAnsi"/>
                      <w:b/>
                      <w:sz w:val="22"/>
                      <w:szCs w:val="22"/>
                    </w:rPr>
                  </w:pPr>
                  <w:r w:rsidRPr="00995047">
                    <w:rPr>
                      <w:rFonts w:asciiTheme="minorHAnsi" w:hAnsiTheme="minorHAnsi" w:cstheme="minorHAnsi"/>
                      <w:b/>
                      <w:sz w:val="22"/>
                      <w:szCs w:val="22"/>
                    </w:rPr>
                    <w:t>14.11</w:t>
                  </w:r>
                </w:p>
              </w:tc>
              <w:tc>
                <w:tcPr>
                  <w:tcW w:w="1273" w:type="dxa"/>
                  <w:vAlign w:val="center"/>
                </w:tcPr>
                <w:p w:rsidR="001C46F6" w:rsidRDefault="00000000">
                  <w:pPr>
                    <w:jc w:val="center"/>
                    <w:rPr>
                      <w:rFonts w:asciiTheme="minorHAnsi" w:hAnsiTheme="minorHAnsi" w:cstheme="minorHAnsi"/>
                      <w:sz w:val="22"/>
                      <w:szCs w:val="22"/>
                    </w:rPr>
                  </w:pPr>
                  <w:r w:rsidRPr="00E75772">
                    <w:rPr>
                      <w:rFonts w:asciiTheme="minorHAnsi" w:hAnsiTheme="minorHAnsi" w:cstheme="minorHAnsi"/>
                      <w:color w:val="C924BB"/>
                      <w:sz w:val="22"/>
                      <w:szCs w:val="22"/>
                    </w:rPr>
                    <w:t>6</w:t>
                  </w:r>
                </w:p>
              </w:tc>
              <w:tc>
                <w:tcPr>
                  <w:tcW w:w="780" w:type="dxa"/>
                  <w:shd w:val="clear" w:color="auto" w:fill="D9D9D9" w:themeFill="background1" w:themeFillShade="D9"/>
                  <w:vAlign w:val="center"/>
                </w:tcPr>
                <w:p w:rsidR="001C46F6" w:rsidRDefault="00000000">
                  <w:pPr>
                    <w:jc w:val="center"/>
                    <w:rPr>
                      <w:rFonts w:asciiTheme="minorHAnsi" w:hAnsiTheme="minorHAnsi" w:cstheme="minorHAnsi"/>
                      <w:b/>
                      <w:sz w:val="22"/>
                      <w:szCs w:val="22"/>
                    </w:rPr>
                  </w:pPr>
                  <w:r w:rsidRPr="00995047">
                    <w:rPr>
                      <w:rFonts w:asciiTheme="minorHAnsi" w:hAnsiTheme="minorHAnsi" w:cstheme="minorHAnsi"/>
                      <w:b/>
                      <w:sz w:val="22"/>
                      <w:szCs w:val="22"/>
                    </w:rPr>
                    <w:t>16.11</w:t>
                  </w:r>
                </w:p>
              </w:tc>
              <w:tc>
                <w:tcPr>
                  <w:tcW w:w="989" w:type="dxa"/>
                  <w:vAlign w:val="center"/>
                </w:tcPr>
                <w:p w:rsidR="001C46F6" w:rsidRDefault="00000000">
                  <w:pPr>
                    <w:jc w:val="center"/>
                    <w:rPr>
                      <w:rFonts w:asciiTheme="minorHAnsi" w:hAnsiTheme="minorHAnsi" w:cstheme="minorHAnsi"/>
                      <w:sz w:val="22"/>
                      <w:szCs w:val="22"/>
                    </w:rPr>
                  </w:pPr>
                  <w:r w:rsidRPr="00E75772">
                    <w:rPr>
                      <w:rFonts w:asciiTheme="minorHAnsi" w:hAnsiTheme="minorHAnsi" w:cstheme="minorHAnsi"/>
                      <w:color w:val="C924BB"/>
                      <w:sz w:val="22"/>
                      <w:szCs w:val="22"/>
                    </w:rPr>
                    <w:t>6</w:t>
                  </w:r>
                </w:p>
              </w:tc>
              <w:tc>
                <w:tcPr>
                  <w:tcW w:w="1134" w:type="dxa"/>
                  <w:vAlign w:val="center"/>
                </w:tcPr>
                <w:p w:rsidR="001C46F6" w:rsidRDefault="00000000">
                  <w:pPr>
                    <w:jc w:val="center"/>
                    <w:rPr>
                      <w:rFonts w:asciiTheme="minorHAnsi" w:hAnsiTheme="minorHAnsi" w:cstheme="minorHAnsi"/>
                      <w:sz w:val="22"/>
                      <w:szCs w:val="22"/>
                    </w:rPr>
                  </w:pPr>
                  <w:r w:rsidRPr="00E75772">
                    <w:rPr>
                      <w:rFonts w:asciiTheme="minorHAnsi" w:hAnsiTheme="minorHAnsi" w:cstheme="minorHAnsi"/>
                      <w:color w:val="E36C0A" w:themeColor="accent6" w:themeShade="BF"/>
                      <w:sz w:val="22"/>
                      <w:szCs w:val="22"/>
                    </w:rPr>
                    <w:t>5</w:t>
                  </w:r>
                </w:p>
              </w:tc>
            </w:tr>
            <w:tr w:rsidR="00E75772" w:rsidRPr="007D4051" w:rsidTr="00B25A6C">
              <w:trPr>
                <w:trHeight w:val="371"/>
              </w:trPr>
              <w:tc>
                <w:tcPr>
                  <w:tcW w:w="0" w:type="auto"/>
                  <w:shd w:val="clear" w:color="auto" w:fill="D9D9D9" w:themeFill="background1" w:themeFillShade="D9"/>
                  <w:vAlign w:val="center"/>
                </w:tcPr>
                <w:p w:rsidR="001C46F6" w:rsidRDefault="00000000">
                  <w:pPr>
                    <w:jc w:val="center"/>
                    <w:rPr>
                      <w:rFonts w:asciiTheme="minorHAnsi" w:hAnsiTheme="minorHAnsi" w:cstheme="minorHAnsi"/>
                      <w:b/>
                      <w:sz w:val="22"/>
                      <w:szCs w:val="22"/>
                    </w:rPr>
                  </w:pPr>
                  <w:r w:rsidRPr="00995047">
                    <w:rPr>
                      <w:rFonts w:asciiTheme="minorHAnsi" w:hAnsiTheme="minorHAnsi" w:cstheme="minorHAnsi"/>
                      <w:b/>
                      <w:sz w:val="22"/>
                      <w:szCs w:val="22"/>
                    </w:rPr>
                    <w:t>21.11</w:t>
                  </w:r>
                </w:p>
              </w:tc>
              <w:tc>
                <w:tcPr>
                  <w:tcW w:w="1273" w:type="dxa"/>
                  <w:vAlign w:val="center"/>
                </w:tcPr>
                <w:p w:rsidR="001C46F6" w:rsidRDefault="00000000">
                  <w:pPr>
                    <w:jc w:val="center"/>
                    <w:rPr>
                      <w:rFonts w:asciiTheme="minorHAnsi" w:hAnsiTheme="minorHAnsi" w:cstheme="minorHAnsi"/>
                      <w:sz w:val="22"/>
                      <w:szCs w:val="22"/>
                    </w:rPr>
                  </w:pPr>
                  <w:r w:rsidRPr="00E75772">
                    <w:rPr>
                      <w:rFonts w:asciiTheme="minorHAnsi" w:hAnsiTheme="minorHAnsi" w:cstheme="minorHAnsi"/>
                      <w:color w:val="E36C0A" w:themeColor="accent6" w:themeShade="BF"/>
                      <w:sz w:val="22"/>
                      <w:szCs w:val="22"/>
                    </w:rPr>
                    <w:t>7</w:t>
                  </w:r>
                </w:p>
              </w:tc>
              <w:tc>
                <w:tcPr>
                  <w:tcW w:w="780" w:type="dxa"/>
                  <w:shd w:val="clear" w:color="auto" w:fill="D9D9D9" w:themeFill="background1" w:themeFillShade="D9"/>
                  <w:vAlign w:val="center"/>
                </w:tcPr>
                <w:p w:rsidR="001C46F6" w:rsidRDefault="00000000">
                  <w:pPr>
                    <w:jc w:val="center"/>
                    <w:rPr>
                      <w:rFonts w:asciiTheme="minorHAnsi" w:hAnsiTheme="minorHAnsi" w:cstheme="minorHAnsi"/>
                      <w:b/>
                      <w:sz w:val="22"/>
                      <w:szCs w:val="22"/>
                    </w:rPr>
                  </w:pPr>
                  <w:r w:rsidRPr="00995047">
                    <w:rPr>
                      <w:rFonts w:asciiTheme="minorHAnsi" w:hAnsiTheme="minorHAnsi" w:cstheme="minorHAnsi"/>
                      <w:b/>
                      <w:sz w:val="22"/>
                      <w:szCs w:val="22"/>
                    </w:rPr>
                    <w:t>23.11</w:t>
                  </w:r>
                </w:p>
              </w:tc>
              <w:tc>
                <w:tcPr>
                  <w:tcW w:w="989" w:type="dxa"/>
                  <w:vAlign w:val="center"/>
                </w:tcPr>
                <w:p w:rsidR="001C46F6" w:rsidRDefault="00000000">
                  <w:pPr>
                    <w:jc w:val="center"/>
                    <w:rPr>
                      <w:rFonts w:asciiTheme="minorHAnsi" w:hAnsiTheme="minorHAnsi" w:cstheme="minorHAnsi"/>
                      <w:sz w:val="22"/>
                      <w:szCs w:val="22"/>
                    </w:rPr>
                  </w:pPr>
                  <w:r w:rsidRPr="00E75772">
                    <w:rPr>
                      <w:rFonts w:asciiTheme="minorHAnsi" w:hAnsiTheme="minorHAnsi" w:cstheme="minorHAnsi"/>
                      <w:color w:val="E36C0A" w:themeColor="accent6" w:themeShade="BF"/>
                      <w:sz w:val="22"/>
                      <w:szCs w:val="22"/>
                    </w:rPr>
                    <w:t>7</w:t>
                  </w:r>
                </w:p>
              </w:tc>
              <w:tc>
                <w:tcPr>
                  <w:tcW w:w="1134" w:type="dxa"/>
                  <w:vAlign w:val="center"/>
                </w:tcPr>
                <w:p w:rsidR="001C46F6" w:rsidRDefault="00000000">
                  <w:pPr>
                    <w:jc w:val="center"/>
                    <w:rPr>
                      <w:rFonts w:asciiTheme="minorHAnsi" w:hAnsiTheme="minorHAnsi" w:cstheme="minorHAnsi"/>
                      <w:sz w:val="22"/>
                      <w:szCs w:val="22"/>
                    </w:rPr>
                  </w:pPr>
                  <w:r w:rsidRPr="00E75772">
                    <w:rPr>
                      <w:rFonts w:asciiTheme="minorHAnsi" w:hAnsiTheme="minorHAnsi" w:cstheme="minorHAnsi"/>
                      <w:color w:val="C924BB"/>
                      <w:sz w:val="22"/>
                      <w:szCs w:val="22"/>
                    </w:rPr>
                    <w:t>8</w:t>
                  </w:r>
                </w:p>
              </w:tc>
            </w:tr>
            <w:tr w:rsidR="00E75772" w:rsidRPr="007D4051" w:rsidTr="00B25A6C">
              <w:trPr>
                <w:trHeight w:val="371"/>
              </w:trPr>
              <w:tc>
                <w:tcPr>
                  <w:tcW w:w="0" w:type="auto"/>
                  <w:shd w:val="clear" w:color="auto" w:fill="D9D9D9" w:themeFill="background1" w:themeFillShade="D9"/>
                  <w:vAlign w:val="center"/>
                </w:tcPr>
                <w:p w:rsidR="001C46F6" w:rsidRDefault="00000000">
                  <w:pPr>
                    <w:jc w:val="center"/>
                    <w:rPr>
                      <w:rFonts w:asciiTheme="minorHAnsi" w:hAnsiTheme="minorHAnsi" w:cstheme="minorHAnsi"/>
                      <w:b/>
                      <w:sz w:val="22"/>
                      <w:szCs w:val="22"/>
                    </w:rPr>
                  </w:pPr>
                  <w:r w:rsidRPr="00995047">
                    <w:rPr>
                      <w:rFonts w:asciiTheme="minorHAnsi" w:hAnsiTheme="minorHAnsi" w:cstheme="minorHAnsi"/>
                      <w:b/>
                      <w:sz w:val="22"/>
                      <w:szCs w:val="22"/>
                    </w:rPr>
                    <w:t>28.11</w:t>
                  </w:r>
                </w:p>
              </w:tc>
              <w:tc>
                <w:tcPr>
                  <w:tcW w:w="1273" w:type="dxa"/>
                  <w:vAlign w:val="center"/>
                </w:tcPr>
                <w:p w:rsidR="001C46F6" w:rsidRDefault="00000000">
                  <w:pPr>
                    <w:jc w:val="center"/>
                    <w:rPr>
                      <w:rFonts w:asciiTheme="minorHAnsi" w:hAnsiTheme="minorHAnsi" w:cstheme="minorHAnsi"/>
                      <w:sz w:val="22"/>
                      <w:szCs w:val="22"/>
                    </w:rPr>
                  </w:pPr>
                  <w:r w:rsidRPr="00E75772">
                    <w:rPr>
                      <w:rFonts w:asciiTheme="minorHAnsi" w:hAnsiTheme="minorHAnsi" w:cstheme="minorHAnsi"/>
                      <w:color w:val="C924BB"/>
                      <w:sz w:val="22"/>
                      <w:szCs w:val="22"/>
                    </w:rPr>
                    <w:t>8</w:t>
                  </w:r>
                </w:p>
              </w:tc>
              <w:tc>
                <w:tcPr>
                  <w:tcW w:w="780" w:type="dxa"/>
                  <w:shd w:val="clear" w:color="auto" w:fill="D9D9D9" w:themeFill="background1" w:themeFillShade="D9"/>
                  <w:vAlign w:val="center"/>
                </w:tcPr>
                <w:p w:rsidR="001C46F6" w:rsidRDefault="00000000">
                  <w:pPr>
                    <w:jc w:val="center"/>
                    <w:rPr>
                      <w:rFonts w:asciiTheme="minorHAnsi" w:hAnsiTheme="minorHAnsi" w:cstheme="minorHAnsi"/>
                      <w:b/>
                      <w:sz w:val="22"/>
                      <w:szCs w:val="22"/>
                    </w:rPr>
                  </w:pPr>
                  <w:r w:rsidRPr="00995047">
                    <w:rPr>
                      <w:rFonts w:asciiTheme="minorHAnsi" w:hAnsiTheme="minorHAnsi" w:cstheme="minorHAnsi"/>
                      <w:b/>
                      <w:sz w:val="22"/>
                      <w:szCs w:val="22"/>
                    </w:rPr>
                    <w:t>30.11</w:t>
                  </w:r>
                </w:p>
              </w:tc>
              <w:tc>
                <w:tcPr>
                  <w:tcW w:w="989" w:type="dxa"/>
                  <w:vAlign w:val="center"/>
                </w:tcPr>
                <w:p w:rsidR="001C46F6" w:rsidRDefault="00000000">
                  <w:pPr>
                    <w:jc w:val="center"/>
                    <w:rPr>
                      <w:rFonts w:asciiTheme="minorHAnsi" w:hAnsiTheme="minorHAnsi" w:cstheme="minorHAnsi"/>
                      <w:sz w:val="22"/>
                      <w:szCs w:val="22"/>
                    </w:rPr>
                  </w:pPr>
                  <w:r w:rsidRPr="00E75772">
                    <w:rPr>
                      <w:rFonts w:asciiTheme="minorHAnsi" w:hAnsiTheme="minorHAnsi" w:cstheme="minorHAnsi"/>
                      <w:color w:val="C924BB"/>
                      <w:sz w:val="22"/>
                      <w:szCs w:val="22"/>
                    </w:rPr>
                    <w:t>8</w:t>
                  </w:r>
                </w:p>
              </w:tc>
              <w:tc>
                <w:tcPr>
                  <w:tcW w:w="1134" w:type="dxa"/>
                  <w:vAlign w:val="center"/>
                </w:tcPr>
                <w:p w:rsidR="001C46F6" w:rsidRDefault="00000000">
                  <w:pPr>
                    <w:jc w:val="center"/>
                    <w:rPr>
                      <w:rFonts w:asciiTheme="minorHAnsi" w:hAnsiTheme="minorHAnsi" w:cstheme="minorHAnsi"/>
                      <w:sz w:val="22"/>
                      <w:szCs w:val="22"/>
                    </w:rPr>
                  </w:pPr>
                  <w:r w:rsidRPr="00E75772">
                    <w:rPr>
                      <w:rFonts w:asciiTheme="minorHAnsi" w:hAnsiTheme="minorHAnsi" w:cstheme="minorHAnsi"/>
                      <w:color w:val="E36C0A" w:themeColor="accent6" w:themeShade="BF"/>
                      <w:sz w:val="22"/>
                      <w:szCs w:val="22"/>
                    </w:rPr>
                    <w:t>7</w:t>
                  </w:r>
                </w:p>
              </w:tc>
            </w:tr>
            <w:tr w:rsidR="00E75772" w:rsidRPr="007D4051" w:rsidTr="00B25A6C">
              <w:trPr>
                <w:trHeight w:val="371"/>
              </w:trPr>
              <w:tc>
                <w:tcPr>
                  <w:tcW w:w="0" w:type="auto"/>
                  <w:shd w:val="clear" w:color="auto" w:fill="D9D9D9" w:themeFill="background1" w:themeFillShade="D9"/>
                  <w:vAlign w:val="center"/>
                </w:tcPr>
                <w:p w:rsidR="001C46F6" w:rsidRDefault="00000000">
                  <w:pPr>
                    <w:jc w:val="center"/>
                    <w:rPr>
                      <w:rFonts w:asciiTheme="minorHAnsi" w:hAnsiTheme="minorHAnsi" w:cstheme="minorHAnsi"/>
                      <w:b/>
                      <w:sz w:val="22"/>
                      <w:szCs w:val="22"/>
                    </w:rPr>
                  </w:pPr>
                  <w:r w:rsidRPr="00995047">
                    <w:rPr>
                      <w:rFonts w:asciiTheme="minorHAnsi" w:hAnsiTheme="minorHAnsi" w:cstheme="minorHAnsi"/>
                      <w:b/>
                      <w:sz w:val="22"/>
                      <w:szCs w:val="22"/>
                    </w:rPr>
                    <w:t>05.12</w:t>
                  </w:r>
                </w:p>
              </w:tc>
              <w:tc>
                <w:tcPr>
                  <w:tcW w:w="1273" w:type="dxa"/>
                  <w:vAlign w:val="center"/>
                </w:tcPr>
                <w:p w:rsidR="001C46F6" w:rsidRDefault="00000000">
                  <w:pPr>
                    <w:jc w:val="center"/>
                    <w:rPr>
                      <w:rFonts w:asciiTheme="minorHAnsi" w:hAnsiTheme="minorHAnsi" w:cstheme="minorHAnsi"/>
                      <w:sz w:val="22"/>
                      <w:szCs w:val="22"/>
                    </w:rPr>
                  </w:pPr>
                  <w:r w:rsidRPr="00E75772">
                    <w:rPr>
                      <w:rFonts w:asciiTheme="minorHAnsi" w:hAnsiTheme="minorHAnsi" w:cstheme="minorHAnsi"/>
                      <w:color w:val="E36C0A" w:themeColor="accent6" w:themeShade="BF"/>
                      <w:sz w:val="22"/>
                      <w:szCs w:val="22"/>
                    </w:rPr>
                    <w:t>9</w:t>
                  </w:r>
                </w:p>
              </w:tc>
              <w:tc>
                <w:tcPr>
                  <w:tcW w:w="780" w:type="dxa"/>
                  <w:shd w:val="clear" w:color="auto" w:fill="D9D9D9" w:themeFill="background1" w:themeFillShade="D9"/>
                  <w:vAlign w:val="center"/>
                </w:tcPr>
                <w:p w:rsidR="001C46F6" w:rsidRDefault="00000000">
                  <w:pPr>
                    <w:jc w:val="center"/>
                    <w:rPr>
                      <w:rFonts w:asciiTheme="minorHAnsi" w:hAnsiTheme="minorHAnsi" w:cstheme="minorHAnsi"/>
                      <w:b/>
                      <w:sz w:val="22"/>
                      <w:szCs w:val="22"/>
                    </w:rPr>
                  </w:pPr>
                  <w:r w:rsidRPr="00995047">
                    <w:rPr>
                      <w:rFonts w:asciiTheme="minorHAnsi" w:hAnsiTheme="minorHAnsi" w:cstheme="minorHAnsi"/>
                      <w:b/>
                      <w:sz w:val="22"/>
                      <w:szCs w:val="22"/>
                    </w:rPr>
                    <w:t>07.12</w:t>
                  </w:r>
                </w:p>
              </w:tc>
              <w:tc>
                <w:tcPr>
                  <w:tcW w:w="989" w:type="dxa"/>
                  <w:vAlign w:val="center"/>
                </w:tcPr>
                <w:p w:rsidR="001C46F6" w:rsidRDefault="00000000">
                  <w:pPr>
                    <w:jc w:val="center"/>
                    <w:rPr>
                      <w:rFonts w:asciiTheme="minorHAnsi" w:hAnsiTheme="minorHAnsi" w:cstheme="minorHAnsi"/>
                      <w:sz w:val="22"/>
                      <w:szCs w:val="22"/>
                    </w:rPr>
                  </w:pPr>
                  <w:r w:rsidRPr="00E75772">
                    <w:rPr>
                      <w:rFonts w:asciiTheme="minorHAnsi" w:hAnsiTheme="minorHAnsi" w:cstheme="minorHAnsi"/>
                      <w:color w:val="E36C0A" w:themeColor="accent6" w:themeShade="BF"/>
                      <w:sz w:val="22"/>
                      <w:szCs w:val="22"/>
                    </w:rPr>
                    <w:t>9</w:t>
                  </w:r>
                </w:p>
              </w:tc>
              <w:tc>
                <w:tcPr>
                  <w:tcW w:w="1134" w:type="dxa"/>
                  <w:vAlign w:val="center"/>
                </w:tcPr>
                <w:p w:rsidR="001C46F6" w:rsidRDefault="00000000">
                  <w:pPr>
                    <w:jc w:val="center"/>
                    <w:rPr>
                      <w:rFonts w:asciiTheme="minorHAnsi" w:hAnsiTheme="minorHAnsi" w:cstheme="minorHAnsi"/>
                      <w:sz w:val="22"/>
                      <w:szCs w:val="22"/>
                    </w:rPr>
                  </w:pPr>
                  <w:r w:rsidRPr="00E75772">
                    <w:rPr>
                      <w:rFonts w:asciiTheme="minorHAnsi" w:hAnsiTheme="minorHAnsi" w:cstheme="minorHAnsi"/>
                      <w:color w:val="C924BB"/>
                      <w:sz w:val="22"/>
                      <w:szCs w:val="22"/>
                    </w:rPr>
                    <w:t>10</w:t>
                  </w:r>
                </w:p>
              </w:tc>
            </w:tr>
            <w:tr w:rsidR="00E75772" w:rsidRPr="007D4051" w:rsidTr="00B25A6C">
              <w:trPr>
                <w:trHeight w:val="371"/>
              </w:trPr>
              <w:tc>
                <w:tcPr>
                  <w:tcW w:w="0" w:type="auto"/>
                  <w:shd w:val="clear" w:color="auto" w:fill="D9D9D9" w:themeFill="background1" w:themeFillShade="D9"/>
                  <w:vAlign w:val="center"/>
                </w:tcPr>
                <w:p w:rsidR="001C46F6" w:rsidRDefault="00000000">
                  <w:pPr>
                    <w:jc w:val="center"/>
                    <w:rPr>
                      <w:rFonts w:asciiTheme="minorHAnsi" w:hAnsiTheme="minorHAnsi" w:cstheme="minorHAnsi"/>
                      <w:b/>
                      <w:sz w:val="22"/>
                      <w:szCs w:val="22"/>
                    </w:rPr>
                  </w:pPr>
                  <w:r w:rsidRPr="00995047">
                    <w:rPr>
                      <w:rFonts w:asciiTheme="minorHAnsi" w:hAnsiTheme="minorHAnsi" w:cstheme="minorHAnsi"/>
                      <w:b/>
                      <w:sz w:val="22"/>
                      <w:szCs w:val="22"/>
                    </w:rPr>
                    <w:t>12.12</w:t>
                  </w:r>
                </w:p>
              </w:tc>
              <w:tc>
                <w:tcPr>
                  <w:tcW w:w="1273" w:type="dxa"/>
                  <w:vAlign w:val="center"/>
                </w:tcPr>
                <w:p w:rsidR="001C46F6" w:rsidRDefault="00000000">
                  <w:pPr>
                    <w:jc w:val="center"/>
                    <w:rPr>
                      <w:rFonts w:asciiTheme="minorHAnsi" w:hAnsiTheme="minorHAnsi" w:cstheme="minorHAnsi"/>
                      <w:sz w:val="22"/>
                      <w:szCs w:val="22"/>
                    </w:rPr>
                  </w:pPr>
                  <w:r w:rsidRPr="00E75772">
                    <w:rPr>
                      <w:rFonts w:asciiTheme="minorHAnsi" w:hAnsiTheme="minorHAnsi" w:cstheme="minorHAnsi"/>
                      <w:color w:val="C924BB"/>
                      <w:sz w:val="22"/>
                      <w:szCs w:val="22"/>
                    </w:rPr>
                    <w:t>10</w:t>
                  </w:r>
                </w:p>
              </w:tc>
              <w:tc>
                <w:tcPr>
                  <w:tcW w:w="780" w:type="dxa"/>
                  <w:shd w:val="clear" w:color="auto" w:fill="D9D9D9" w:themeFill="background1" w:themeFillShade="D9"/>
                  <w:vAlign w:val="center"/>
                </w:tcPr>
                <w:p w:rsidR="001C46F6" w:rsidRDefault="00000000">
                  <w:pPr>
                    <w:jc w:val="center"/>
                    <w:rPr>
                      <w:rFonts w:asciiTheme="minorHAnsi" w:hAnsiTheme="minorHAnsi" w:cstheme="minorHAnsi"/>
                      <w:b/>
                      <w:sz w:val="22"/>
                      <w:szCs w:val="22"/>
                    </w:rPr>
                  </w:pPr>
                  <w:r w:rsidRPr="00995047">
                    <w:rPr>
                      <w:rFonts w:asciiTheme="minorHAnsi" w:hAnsiTheme="minorHAnsi" w:cstheme="minorHAnsi"/>
                      <w:b/>
                      <w:sz w:val="22"/>
                      <w:szCs w:val="22"/>
                    </w:rPr>
                    <w:t>14.12</w:t>
                  </w:r>
                </w:p>
              </w:tc>
              <w:tc>
                <w:tcPr>
                  <w:tcW w:w="989" w:type="dxa"/>
                  <w:vAlign w:val="center"/>
                </w:tcPr>
                <w:p w:rsidR="001C46F6" w:rsidRDefault="00000000">
                  <w:pPr>
                    <w:jc w:val="center"/>
                    <w:rPr>
                      <w:rFonts w:asciiTheme="minorHAnsi" w:hAnsiTheme="minorHAnsi" w:cstheme="minorHAnsi"/>
                      <w:sz w:val="22"/>
                      <w:szCs w:val="22"/>
                    </w:rPr>
                  </w:pPr>
                  <w:r w:rsidRPr="00E75772">
                    <w:rPr>
                      <w:rFonts w:asciiTheme="minorHAnsi" w:hAnsiTheme="minorHAnsi" w:cstheme="minorHAnsi"/>
                      <w:color w:val="C924BB"/>
                      <w:sz w:val="22"/>
                      <w:szCs w:val="22"/>
                    </w:rPr>
                    <w:t>10</w:t>
                  </w:r>
                </w:p>
              </w:tc>
              <w:tc>
                <w:tcPr>
                  <w:tcW w:w="1134" w:type="dxa"/>
                  <w:vAlign w:val="center"/>
                </w:tcPr>
                <w:p w:rsidR="001C46F6" w:rsidRDefault="00000000">
                  <w:pPr>
                    <w:jc w:val="center"/>
                    <w:rPr>
                      <w:rFonts w:asciiTheme="minorHAnsi" w:hAnsiTheme="minorHAnsi" w:cstheme="minorHAnsi"/>
                      <w:sz w:val="22"/>
                      <w:szCs w:val="22"/>
                    </w:rPr>
                  </w:pPr>
                  <w:r w:rsidRPr="00E75772">
                    <w:rPr>
                      <w:rFonts w:asciiTheme="minorHAnsi" w:hAnsiTheme="minorHAnsi" w:cstheme="minorHAnsi"/>
                      <w:color w:val="E36C0A" w:themeColor="accent6" w:themeShade="BF"/>
                      <w:sz w:val="22"/>
                      <w:szCs w:val="22"/>
                    </w:rPr>
                    <w:t>9</w:t>
                  </w:r>
                </w:p>
              </w:tc>
            </w:tr>
            <w:tr w:rsidR="00E75772" w:rsidRPr="007D4051" w:rsidTr="00B25A6C">
              <w:trPr>
                <w:trHeight w:val="371"/>
              </w:trPr>
              <w:tc>
                <w:tcPr>
                  <w:tcW w:w="0" w:type="auto"/>
                  <w:shd w:val="clear" w:color="auto" w:fill="D9D9D9" w:themeFill="background1" w:themeFillShade="D9"/>
                  <w:vAlign w:val="center"/>
                </w:tcPr>
                <w:p w:rsidR="001C46F6" w:rsidRDefault="00000000">
                  <w:pPr>
                    <w:jc w:val="center"/>
                    <w:rPr>
                      <w:rFonts w:asciiTheme="minorHAnsi" w:hAnsiTheme="minorHAnsi" w:cstheme="minorHAnsi"/>
                      <w:b/>
                      <w:sz w:val="22"/>
                      <w:szCs w:val="22"/>
                    </w:rPr>
                  </w:pPr>
                  <w:r w:rsidRPr="00995047">
                    <w:rPr>
                      <w:rFonts w:asciiTheme="minorHAnsi" w:hAnsiTheme="minorHAnsi" w:cstheme="minorHAnsi"/>
                      <w:b/>
                      <w:sz w:val="22"/>
                      <w:szCs w:val="22"/>
                    </w:rPr>
                    <w:t>19.12</w:t>
                  </w:r>
                </w:p>
              </w:tc>
              <w:tc>
                <w:tcPr>
                  <w:tcW w:w="1273" w:type="dxa"/>
                  <w:vAlign w:val="center"/>
                </w:tcPr>
                <w:p w:rsidR="001C46F6" w:rsidRDefault="00000000">
                  <w:pPr>
                    <w:jc w:val="center"/>
                    <w:rPr>
                      <w:rFonts w:asciiTheme="minorHAnsi" w:hAnsiTheme="minorHAnsi" w:cstheme="minorHAnsi"/>
                      <w:sz w:val="22"/>
                      <w:szCs w:val="22"/>
                    </w:rPr>
                  </w:pPr>
                  <w:r w:rsidRPr="00E75772">
                    <w:rPr>
                      <w:rFonts w:asciiTheme="minorHAnsi" w:hAnsiTheme="minorHAnsi" w:cstheme="minorHAnsi"/>
                      <w:color w:val="E36C0A" w:themeColor="accent6" w:themeShade="BF"/>
                      <w:sz w:val="22"/>
                      <w:szCs w:val="22"/>
                    </w:rPr>
                    <w:t>11</w:t>
                  </w:r>
                </w:p>
              </w:tc>
              <w:tc>
                <w:tcPr>
                  <w:tcW w:w="780" w:type="dxa"/>
                  <w:shd w:val="clear" w:color="auto" w:fill="D9D9D9" w:themeFill="background1" w:themeFillShade="D9"/>
                  <w:vAlign w:val="center"/>
                </w:tcPr>
                <w:p w:rsidR="001C46F6" w:rsidRDefault="00000000">
                  <w:pPr>
                    <w:jc w:val="center"/>
                    <w:rPr>
                      <w:rFonts w:asciiTheme="minorHAnsi" w:hAnsiTheme="minorHAnsi" w:cstheme="minorHAnsi"/>
                      <w:b/>
                      <w:sz w:val="22"/>
                      <w:szCs w:val="22"/>
                    </w:rPr>
                  </w:pPr>
                  <w:r w:rsidRPr="00995047">
                    <w:rPr>
                      <w:rFonts w:asciiTheme="minorHAnsi" w:hAnsiTheme="minorHAnsi" w:cstheme="minorHAnsi"/>
                      <w:b/>
                      <w:sz w:val="22"/>
                      <w:szCs w:val="22"/>
                    </w:rPr>
                    <w:t>21.12</w:t>
                  </w:r>
                </w:p>
              </w:tc>
              <w:tc>
                <w:tcPr>
                  <w:tcW w:w="989" w:type="dxa"/>
                  <w:vAlign w:val="center"/>
                </w:tcPr>
                <w:p w:rsidR="001C46F6" w:rsidRDefault="00000000">
                  <w:pPr>
                    <w:jc w:val="center"/>
                    <w:rPr>
                      <w:rFonts w:asciiTheme="minorHAnsi" w:hAnsiTheme="minorHAnsi" w:cstheme="minorHAnsi"/>
                      <w:sz w:val="22"/>
                      <w:szCs w:val="22"/>
                    </w:rPr>
                  </w:pPr>
                  <w:r w:rsidRPr="00E75772">
                    <w:rPr>
                      <w:rFonts w:asciiTheme="minorHAnsi" w:hAnsiTheme="minorHAnsi" w:cstheme="minorHAnsi"/>
                      <w:color w:val="E36C0A" w:themeColor="accent6" w:themeShade="BF"/>
                      <w:sz w:val="22"/>
                      <w:szCs w:val="22"/>
                    </w:rPr>
                    <w:t>11</w:t>
                  </w:r>
                </w:p>
              </w:tc>
              <w:tc>
                <w:tcPr>
                  <w:tcW w:w="1134" w:type="dxa"/>
                  <w:vAlign w:val="center"/>
                </w:tcPr>
                <w:p w:rsidR="001C46F6" w:rsidRDefault="00000000">
                  <w:pPr>
                    <w:jc w:val="center"/>
                    <w:rPr>
                      <w:rFonts w:asciiTheme="minorHAnsi" w:hAnsiTheme="minorHAnsi" w:cstheme="minorHAnsi"/>
                      <w:sz w:val="22"/>
                      <w:szCs w:val="22"/>
                    </w:rPr>
                  </w:pPr>
                  <w:r w:rsidRPr="00E75772">
                    <w:rPr>
                      <w:rFonts w:asciiTheme="minorHAnsi" w:hAnsiTheme="minorHAnsi" w:cstheme="minorHAnsi"/>
                      <w:color w:val="C924BB"/>
                      <w:sz w:val="22"/>
                      <w:szCs w:val="22"/>
                    </w:rPr>
                    <w:t>12</w:t>
                  </w:r>
                </w:p>
              </w:tc>
            </w:tr>
            <w:tr w:rsidR="00E75772" w:rsidRPr="007D4051" w:rsidTr="00B25A6C">
              <w:trPr>
                <w:trHeight w:val="371"/>
              </w:trPr>
              <w:tc>
                <w:tcPr>
                  <w:tcW w:w="0" w:type="auto"/>
                  <w:shd w:val="clear" w:color="auto" w:fill="D9D9D9" w:themeFill="background1" w:themeFillShade="D9"/>
                  <w:vAlign w:val="center"/>
                </w:tcPr>
                <w:p w:rsidR="001C46F6" w:rsidRDefault="00000000">
                  <w:pPr>
                    <w:jc w:val="center"/>
                    <w:rPr>
                      <w:rFonts w:asciiTheme="minorHAnsi" w:hAnsiTheme="minorHAnsi" w:cstheme="minorHAnsi"/>
                      <w:b/>
                      <w:sz w:val="22"/>
                      <w:szCs w:val="22"/>
                    </w:rPr>
                  </w:pPr>
                  <w:r w:rsidRPr="00995047">
                    <w:rPr>
                      <w:rFonts w:asciiTheme="minorHAnsi" w:hAnsiTheme="minorHAnsi" w:cstheme="minorHAnsi"/>
                      <w:b/>
                      <w:sz w:val="22"/>
                      <w:szCs w:val="22"/>
                    </w:rPr>
                    <w:t>09.01.</w:t>
                  </w:r>
                </w:p>
              </w:tc>
              <w:tc>
                <w:tcPr>
                  <w:tcW w:w="1273" w:type="dxa"/>
                  <w:vAlign w:val="center"/>
                </w:tcPr>
                <w:p w:rsidR="001C46F6" w:rsidRDefault="00000000">
                  <w:pPr>
                    <w:jc w:val="center"/>
                    <w:rPr>
                      <w:rFonts w:asciiTheme="minorHAnsi" w:hAnsiTheme="minorHAnsi" w:cstheme="minorHAnsi"/>
                      <w:sz w:val="22"/>
                      <w:szCs w:val="22"/>
                    </w:rPr>
                  </w:pPr>
                  <w:r w:rsidRPr="00E75772">
                    <w:rPr>
                      <w:rFonts w:asciiTheme="minorHAnsi" w:hAnsiTheme="minorHAnsi" w:cstheme="minorHAnsi"/>
                      <w:color w:val="C924BB"/>
                      <w:sz w:val="22"/>
                      <w:szCs w:val="22"/>
                    </w:rPr>
                    <w:t>12</w:t>
                  </w:r>
                </w:p>
              </w:tc>
              <w:tc>
                <w:tcPr>
                  <w:tcW w:w="780" w:type="dxa"/>
                  <w:shd w:val="clear" w:color="auto" w:fill="D9D9D9" w:themeFill="background1" w:themeFillShade="D9"/>
                  <w:vAlign w:val="center"/>
                </w:tcPr>
                <w:p w:rsidR="001C46F6" w:rsidRDefault="00000000">
                  <w:pPr>
                    <w:jc w:val="center"/>
                    <w:rPr>
                      <w:rFonts w:asciiTheme="minorHAnsi" w:hAnsiTheme="minorHAnsi" w:cstheme="minorHAnsi"/>
                      <w:b/>
                      <w:sz w:val="22"/>
                      <w:szCs w:val="22"/>
                    </w:rPr>
                  </w:pPr>
                  <w:r w:rsidRPr="00995047">
                    <w:rPr>
                      <w:rFonts w:asciiTheme="minorHAnsi" w:hAnsiTheme="minorHAnsi" w:cstheme="minorHAnsi"/>
                      <w:b/>
                      <w:sz w:val="22"/>
                      <w:szCs w:val="22"/>
                    </w:rPr>
                    <w:t>11.01.</w:t>
                  </w:r>
                </w:p>
              </w:tc>
              <w:tc>
                <w:tcPr>
                  <w:tcW w:w="989" w:type="dxa"/>
                  <w:vAlign w:val="center"/>
                </w:tcPr>
                <w:p w:rsidR="001C46F6" w:rsidRDefault="00000000">
                  <w:pPr>
                    <w:jc w:val="center"/>
                    <w:rPr>
                      <w:rFonts w:asciiTheme="minorHAnsi" w:hAnsiTheme="minorHAnsi" w:cstheme="minorHAnsi"/>
                      <w:sz w:val="22"/>
                      <w:szCs w:val="22"/>
                    </w:rPr>
                  </w:pPr>
                  <w:r w:rsidRPr="00E75772">
                    <w:rPr>
                      <w:rFonts w:asciiTheme="minorHAnsi" w:hAnsiTheme="minorHAnsi" w:cstheme="minorHAnsi"/>
                      <w:color w:val="C924BB"/>
                      <w:sz w:val="22"/>
                      <w:szCs w:val="22"/>
                    </w:rPr>
                    <w:t>12</w:t>
                  </w:r>
                </w:p>
              </w:tc>
              <w:tc>
                <w:tcPr>
                  <w:tcW w:w="1134" w:type="dxa"/>
                  <w:vAlign w:val="center"/>
                </w:tcPr>
                <w:p w:rsidR="001C46F6" w:rsidRDefault="00000000">
                  <w:pPr>
                    <w:jc w:val="center"/>
                    <w:rPr>
                      <w:rFonts w:asciiTheme="minorHAnsi" w:hAnsiTheme="minorHAnsi" w:cstheme="minorHAnsi"/>
                      <w:sz w:val="22"/>
                      <w:szCs w:val="22"/>
                    </w:rPr>
                  </w:pPr>
                  <w:r w:rsidRPr="00E75772">
                    <w:rPr>
                      <w:rFonts w:asciiTheme="minorHAnsi" w:hAnsiTheme="minorHAnsi" w:cstheme="minorHAnsi"/>
                      <w:color w:val="E36C0A" w:themeColor="accent6" w:themeShade="BF"/>
                      <w:sz w:val="22"/>
                      <w:szCs w:val="22"/>
                    </w:rPr>
                    <w:t>11</w:t>
                  </w:r>
                </w:p>
              </w:tc>
            </w:tr>
            <w:tr w:rsidR="00E75772" w:rsidRPr="007D4051" w:rsidTr="00B25A6C">
              <w:trPr>
                <w:trHeight w:val="371"/>
              </w:trPr>
              <w:tc>
                <w:tcPr>
                  <w:tcW w:w="0" w:type="auto"/>
                  <w:shd w:val="clear" w:color="auto" w:fill="D9D9D9" w:themeFill="background1" w:themeFillShade="D9"/>
                  <w:vAlign w:val="center"/>
                </w:tcPr>
                <w:p w:rsidR="001C46F6" w:rsidRDefault="00000000">
                  <w:pPr>
                    <w:jc w:val="center"/>
                    <w:rPr>
                      <w:rFonts w:asciiTheme="minorHAnsi" w:hAnsiTheme="minorHAnsi" w:cstheme="minorHAnsi"/>
                      <w:b/>
                      <w:sz w:val="22"/>
                      <w:szCs w:val="22"/>
                    </w:rPr>
                  </w:pPr>
                  <w:r w:rsidRPr="00995047">
                    <w:rPr>
                      <w:rFonts w:asciiTheme="minorHAnsi" w:hAnsiTheme="minorHAnsi" w:cstheme="minorHAnsi"/>
                      <w:b/>
                      <w:sz w:val="22"/>
                      <w:szCs w:val="22"/>
                    </w:rPr>
                    <w:t>16.01</w:t>
                  </w:r>
                </w:p>
              </w:tc>
              <w:tc>
                <w:tcPr>
                  <w:tcW w:w="1273" w:type="dxa"/>
                  <w:vAlign w:val="center"/>
                </w:tcPr>
                <w:p w:rsidR="001C46F6" w:rsidRDefault="00000000">
                  <w:pPr>
                    <w:jc w:val="center"/>
                    <w:rPr>
                      <w:rFonts w:asciiTheme="minorHAnsi" w:hAnsiTheme="minorHAnsi" w:cstheme="minorHAnsi"/>
                      <w:sz w:val="22"/>
                      <w:szCs w:val="22"/>
                    </w:rPr>
                  </w:pPr>
                  <w:r w:rsidRPr="00E75772">
                    <w:rPr>
                      <w:rFonts w:asciiTheme="minorHAnsi" w:hAnsiTheme="minorHAnsi" w:cstheme="minorHAnsi"/>
                      <w:color w:val="E36C0A" w:themeColor="accent6" w:themeShade="BF"/>
                      <w:sz w:val="22"/>
                      <w:szCs w:val="22"/>
                    </w:rPr>
                    <w:t>13</w:t>
                  </w:r>
                </w:p>
              </w:tc>
              <w:tc>
                <w:tcPr>
                  <w:tcW w:w="780" w:type="dxa"/>
                  <w:shd w:val="clear" w:color="auto" w:fill="D9D9D9" w:themeFill="background1" w:themeFillShade="D9"/>
                  <w:vAlign w:val="center"/>
                </w:tcPr>
                <w:p w:rsidR="001C46F6" w:rsidRDefault="00000000">
                  <w:pPr>
                    <w:jc w:val="center"/>
                    <w:rPr>
                      <w:rFonts w:asciiTheme="minorHAnsi" w:hAnsiTheme="minorHAnsi" w:cstheme="minorHAnsi"/>
                      <w:b/>
                      <w:sz w:val="22"/>
                      <w:szCs w:val="22"/>
                    </w:rPr>
                  </w:pPr>
                  <w:r w:rsidRPr="00995047">
                    <w:rPr>
                      <w:rFonts w:asciiTheme="minorHAnsi" w:hAnsiTheme="minorHAnsi" w:cstheme="minorHAnsi"/>
                      <w:b/>
                      <w:sz w:val="22"/>
                      <w:szCs w:val="22"/>
                    </w:rPr>
                    <w:t>18.01</w:t>
                  </w:r>
                </w:p>
              </w:tc>
              <w:tc>
                <w:tcPr>
                  <w:tcW w:w="989" w:type="dxa"/>
                  <w:vAlign w:val="center"/>
                </w:tcPr>
                <w:p w:rsidR="001C46F6" w:rsidRDefault="00000000">
                  <w:pPr>
                    <w:jc w:val="center"/>
                    <w:rPr>
                      <w:rFonts w:asciiTheme="minorHAnsi" w:hAnsiTheme="minorHAnsi" w:cstheme="minorHAnsi"/>
                      <w:sz w:val="22"/>
                      <w:szCs w:val="22"/>
                    </w:rPr>
                  </w:pPr>
                  <w:r w:rsidRPr="00E75772">
                    <w:rPr>
                      <w:rFonts w:asciiTheme="minorHAnsi" w:hAnsiTheme="minorHAnsi" w:cstheme="minorHAnsi"/>
                      <w:color w:val="E36C0A" w:themeColor="accent6" w:themeShade="BF"/>
                      <w:sz w:val="22"/>
                      <w:szCs w:val="22"/>
                    </w:rPr>
                    <w:t>13</w:t>
                  </w:r>
                </w:p>
              </w:tc>
              <w:tc>
                <w:tcPr>
                  <w:tcW w:w="1134" w:type="dxa"/>
                  <w:vAlign w:val="center"/>
                </w:tcPr>
                <w:p w:rsidR="001C46F6" w:rsidRDefault="00000000">
                  <w:pPr>
                    <w:jc w:val="center"/>
                    <w:rPr>
                      <w:rFonts w:asciiTheme="minorHAnsi" w:hAnsiTheme="minorHAnsi" w:cstheme="minorHAnsi"/>
                      <w:sz w:val="22"/>
                      <w:szCs w:val="22"/>
                    </w:rPr>
                  </w:pPr>
                  <w:r w:rsidRPr="00E75772">
                    <w:rPr>
                      <w:rFonts w:asciiTheme="minorHAnsi" w:hAnsiTheme="minorHAnsi" w:cstheme="minorHAnsi"/>
                      <w:color w:val="C924BB"/>
                      <w:sz w:val="22"/>
                      <w:szCs w:val="22"/>
                    </w:rPr>
                    <w:t>14</w:t>
                  </w:r>
                </w:p>
              </w:tc>
            </w:tr>
            <w:tr w:rsidR="00E75772" w:rsidRPr="007D4051" w:rsidTr="00B25A6C">
              <w:trPr>
                <w:trHeight w:val="371"/>
              </w:trPr>
              <w:tc>
                <w:tcPr>
                  <w:tcW w:w="0" w:type="auto"/>
                  <w:shd w:val="clear" w:color="auto" w:fill="D9D9D9" w:themeFill="background1" w:themeFillShade="D9"/>
                  <w:vAlign w:val="center"/>
                </w:tcPr>
                <w:p w:rsidR="001C46F6" w:rsidRDefault="00000000">
                  <w:pPr>
                    <w:jc w:val="center"/>
                    <w:rPr>
                      <w:rFonts w:asciiTheme="minorHAnsi" w:hAnsiTheme="minorHAnsi" w:cstheme="minorHAnsi"/>
                      <w:b/>
                      <w:sz w:val="22"/>
                      <w:szCs w:val="22"/>
                    </w:rPr>
                  </w:pPr>
                  <w:r w:rsidRPr="00995047">
                    <w:rPr>
                      <w:rFonts w:asciiTheme="minorHAnsi" w:hAnsiTheme="minorHAnsi" w:cstheme="minorHAnsi"/>
                      <w:b/>
                      <w:sz w:val="22"/>
                      <w:szCs w:val="22"/>
                    </w:rPr>
                    <w:t>23.01</w:t>
                  </w:r>
                </w:p>
              </w:tc>
              <w:tc>
                <w:tcPr>
                  <w:tcW w:w="1273" w:type="dxa"/>
                  <w:vAlign w:val="center"/>
                </w:tcPr>
                <w:p w:rsidR="001C46F6" w:rsidRDefault="00000000">
                  <w:pPr>
                    <w:jc w:val="center"/>
                    <w:rPr>
                      <w:rFonts w:asciiTheme="minorHAnsi" w:hAnsiTheme="minorHAnsi" w:cstheme="minorHAnsi"/>
                      <w:sz w:val="22"/>
                      <w:szCs w:val="22"/>
                    </w:rPr>
                  </w:pPr>
                  <w:r w:rsidRPr="00E75772">
                    <w:rPr>
                      <w:rFonts w:asciiTheme="minorHAnsi" w:hAnsiTheme="minorHAnsi" w:cstheme="minorHAnsi"/>
                      <w:color w:val="C924BB"/>
                      <w:sz w:val="22"/>
                      <w:szCs w:val="22"/>
                    </w:rPr>
                    <w:t>14</w:t>
                  </w:r>
                </w:p>
              </w:tc>
              <w:tc>
                <w:tcPr>
                  <w:tcW w:w="780" w:type="dxa"/>
                  <w:shd w:val="clear" w:color="auto" w:fill="D9D9D9" w:themeFill="background1" w:themeFillShade="D9"/>
                  <w:vAlign w:val="center"/>
                </w:tcPr>
                <w:p w:rsidR="001C46F6" w:rsidRDefault="00000000">
                  <w:pPr>
                    <w:jc w:val="center"/>
                    <w:rPr>
                      <w:rFonts w:asciiTheme="minorHAnsi" w:hAnsiTheme="minorHAnsi" w:cstheme="minorHAnsi"/>
                      <w:b/>
                      <w:sz w:val="22"/>
                      <w:szCs w:val="22"/>
                    </w:rPr>
                  </w:pPr>
                  <w:r w:rsidRPr="00995047">
                    <w:rPr>
                      <w:rFonts w:asciiTheme="minorHAnsi" w:hAnsiTheme="minorHAnsi" w:cstheme="minorHAnsi"/>
                      <w:b/>
                      <w:sz w:val="22"/>
                      <w:szCs w:val="22"/>
                    </w:rPr>
                    <w:t>25.01</w:t>
                  </w:r>
                </w:p>
              </w:tc>
              <w:tc>
                <w:tcPr>
                  <w:tcW w:w="989" w:type="dxa"/>
                  <w:vAlign w:val="center"/>
                </w:tcPr>
                <w:p w:rsidR="001C46F6" w:rsidRDefault="00000000">
                  <w:pPr>
                    <w:jc w:val="center"/>
                    <w:rPr>
                      <w:rFonts w:asciiTheme="minorHAnsi" w:hAnsiTheme="minorHAnsi" w:cstheme="minorHAnsi"/>
                      <w:sz w:val="22"/>
                      <w:szCs w:val="22"/>
                    </w:rPr>
                  </w:pPr>
                  <w:r w:rsidRPr="00E75772">
                    <w:rPr>
                      <w:rFonts w:asciiTheme="minorHAnsi" w:hAnsiTheme="minorHAnsi" w:cstheme="minorHAnsi"/>
                      <w:color w:val="C924BB"/>
                      <w:sz w:val="22"/>
                      <w:szCs w:val="22"/>
                    </w:rPr>
                    <w:t>14</w:t>
                  </w:r>
                </w:p>
              </w:tc>
              <w:tc>
                <w:tcPr>
                  <w:tcW w:w="1134" w:type="dxa"/>
                  <w:vAlign w:val="center"/>
                </w:tcPr>
                <w:p w:rsidR="001C46F6" w:rsidRDefault="00000000">
                  <w:pPr>
                    <w:jc w:val="center"/>
                    <w:rPr>
                      <w:rFonts w:asciiTheme="minorHAnsi" w:hAnsiTheme="minorHAnsi" w:cstheme="minorHAnsi"/>
                      <w:sz w:val="22"/>
                      <w:szCs w:val="22"/>
                    </w:rPr>
                  </w:pPr>
                  <w:r w:rsidRPr="00E75772">
                    <w:rPr>
                      <w:rFonts w:asciiTheme="minorHAnsi" w:hAnsiTheme="minorHAnsi" w:cstheme="minorHAnsi"/>
                      <w:color w:val="E36C0A" w:themeColor="accent6" w:themeShade="BF"/>
                      <w:sz w:val="22"/>
                      <w:szCs w:val="22"/>
                    </w:rPr>
                    <w:t>13</w:t>
                  </w:r>
                </w:p>
              </w:tc>
            </w:tr>
            <w:tr w:rsidR="00995047" w:rsidRPr="007D4051" w:rsidTr="00B25A6C">
              <w:trPr>
                <w:trHeight w:val="371"/>
              </w:trPr>
              <w:tc>
                <w:tcPr>
                  <w:tcW w:w="0" w:type="auto"/>
                  <w:shd w:val="clear" w:color="auto" w:fill="D9D9D9" w:themeFill="background1" w:themeFillShade="D9"/>
                  <w:vAlign w:val="center"/>
                </w:tcPr>
                <w:p w:rsidR="001C46F6" w:rsidRDefault="00000000">
                  <w:pPr>
                    <w:jc w:val="center"/>
                    <w:rPr>
                      <w:rFonts w:asciiTheme="minorHAnsi" w:hAnsiTheme="minorHAnsi" w:cstheme="minorHAnsi"/>
                      <w:b/>
                      <w:sz w:val="22"/>
                      <w:szCs w:val="22"/>
                    </w:rPr>
                  </w:pPr>
                  <w:r w:rsidRPr="00995047">
                    <w:rPr>
                      <w:rFonts w:asciiTheme="minorHAnsi" w:hAnsiTheme="minorHAnsi" w:cstheme="minorHAnsi"/>
                      <w:b/>
                      <w:sz w:val="22"/>
                      <w:szCs w:val="22"/>
                    </w:rPr>
                    <w:t>30.01</w:t>
                  </w:r>
                </w:p>
              </w:tc>
              <w:tc>
                <w:tcPr>
                  <w:tcW w:w="1273" w:type="dxa"/>
                  <w:vAlign w:val="center"/>
                </w:tcPr>
                <w:p w:rsidR="001C46F6" w:rsidRDefault="00000000">
                  <w:pPr>
                    <w:jc w:val="center"/>
                    <w:rPr>
                      <w:rFonts w:asciiTheme="minorHAnsi" w:hAnsiTheme="minorHAnsi" w:cstheme="minorHAnsi"/>
                      <w:sz w:val="22"/>
                      <w:szCs w:val="22"/>
                    </w:rPr>
                  </w:pPr>
                  <w:r w:rsidRPr="00DF7902">
                    <w:rPr>
                      <w:rFonts w:asciiTheme="minorHAnsi" w:hAnsiTheme="minorHAnsi" w:cstheme="minorHAnsi"/>
                      <w:color w:val="E62DE4"/>
                      <w:sz w:val="22"/>
                      <w:szCs w:val="22"/>
                    </w:rPr>
                    <w:t>15</w:t>
                  </w:r>
                </w:p>
              </w:tc>
              <w:tc>
                <w:tcPr>
                  <w:tcW w:w="780" w:type="dxa"/>
                  <w:shd w:val="clear" w:color="auto" w:fill="D9D9D9" w:themeFill="background1" w:themeFillShade="D9"/>
                  <w:vAlign w:val="center"/>
                </w:tcPr>
                <w:p w:rsidR="001C46F6" w:rsidRDefault="00000000">
                  <w:pPr>
                    <w:jc w:val="center"/>
                    <w:rPr>
                      <w:rFonts w:asciiTheme="minorHAnsi" w:hAnsiTheme="minorHAnsi" w:cstheme="minorHAnsi"/>
                      <w:b/>
                      <w:sz w:val="22"/>
                      <w:szCs w:val="22"/>
                    </w:rPr>
                  </w:pPr>
                  <w:r w:rsidRPr="00E75772">
                    <w:rPr>
                      <w:rFonts w:asciiTheme="minorHAnsi" w:hAnsiTheme="minorHAnsi" w:cstheme="minorHAnsi"/>
                      <w:b/>
                      <w:sz w:val="22"/>
                      <w:szCs w:val="22"/>
                    </w:rPr>
                    <w:t>01.02</w:t>
                  </w:r>
                </w:p>
              </w:tc>
              <w:tc>
                <w:tcPr>
                  <w:tcW w:w="989" w:type="dxa"/>
                  <w:vAlign w:val="center"/>
                </w:tcPr>
                <w:p w:rsidR="001C46F6" w:rsidRDefault="00000000">
                  <w:pPr>
                    <w:jc w:val="center"/>
                    <w:rPr>
                      <w:rFonts w:asciiTheme="minorHAnsi" w:hAnsiTheme="minorHAnsi" w:cstheme="minorHAnsi"/>
                      <w:sz w:val="22"/>
                      <w:szCs w:val="22"/>
                    </w:rPr>
                  </w:pPr>
                  <w:r w:rsidRPr="00E75772">
                    <w:rPr>
                      <w:rFonts w:asciiTheme="minorHAnsi" w:hAnsiTheme="minorHAnsi" w:cstheme="minorHAnsi"/>
                      <w:color w:val="E36C0A" w:themeColor="accent6" w:themeShade="BF"/>
                      <w:sz w:val="22"/>
                      <w:szCs w:val="22"/>
                    </w:rPr>
                    <w:t>15</w:t>
                  </w:r>
                </w:p>
              </w:tc>
              <w:tc>
                <w:tcPr>
                  <w:tcW w:w="1134" w:type="dxa"/>
                  <w:vAlign w:val="center"/>
                </w:tcPr>
                <w:p w:rsidR="001C46F6" w:rsidRDefault="00000000">
                  <w:pPr>
                    <w:jc w:val="center"/>
                    <w:rPr>
                      <w:rFonts w:asciiTheme="minorHAnsi" w:hAnsiTheme="minorHAnsi" w:cstheme="minorHAnsi"/>
                      <w:sz w:val="22"/>
                      <w:szCs w:val="22"/>
                    </w:rPr>
                  </w:pPr>
                  <w:r w:rsidRPr="00E75772">
                    <w:rPr>
                      <w:rFonts w:asciiTheme="minorHAnsi" w:hAnsiTheme="minorHAnsi" w:cstheme="minorHAnsi"/>
                      <w:color w:val="C924BB"/>
                      <w:sz w:val="22"/>
                      <w:szCs w:val="22"/>
                    </w:rPr>
                    <w:t>15</w:t>
                  </w:r>
                </w:p>
              </w:tc>
            </w:tr>
          </w:tbl>
          <w:p w:rsidR="00995047" w:rsidRDefault="00995047" w:rsidP="005E7500">
            <w:pPr>
              <w:spacing w:line="276" w:lineRule="auto"/>
              <w:rPr>
                <w:rFonts w:asciiTheme="minorHAnsi" w:hAnsiTheme="minorHAnsi" w:cstheme="minorHAnsi"/>
                <w:color w:val="FF40FF"/>
                <w:sz w:val="22"/>
                <w:szCs w:val="22"/>
              </w:rPr>
            </w:pPr>
          </w:p>
        </w:tc>
        <w:tc>
          <w:tcPr>
            <w:tcW w:w="10717" w:type="dxa"/>
          </w:tcPr>
          <w:tbl>
            <w:tblPr>
              <w:tblStyle w:val="TableGrid"/>
              <w:tblpPr w:leftFromText="141" w:rightFromText="141" w:vertAnchor="text" w:horzAnchor="page" w:tblpX="5353" w:tblpY="189"/>
              <w:tblW w:w="0" w:type="auto"/>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Look w:val="0480" w:firstRow="0" w:lastRow="0" w:firstColumn="1" w:lastColumn="0" w:noHBand="0" w:noVBand="1"/>
            </w:tblPr>
            <w:tblGrid>
              <w:gridCol w:w="440"/>
              <w:gridCol w:w="10051"/>
            </w:tblGrid>
            <w:tr w:rsidR="00995047" w:rsidRPr="007D4051" w:rsidTr="00995047">
              <w:trPr>
                <w:trHeight w:val="615"/>
              </w:trPr>
              <w:tc>
                <w:tcPr>
                  <w:tcW w:w="10491" w:type="dxa"/>
                  <w:gridSpan w:val="2"/>
                  <w:shd w:val="clear" w:color="auto" w:fill="D9D9D9" w:themeFill="background1" w:themeFillShade="D9"/>
                  <w:vAlign w:val="center"/>
                </w:tcPr>
                <w:p w:rsidR="001C46F6" w:rsidRDefault="00000000">
                  <w:pPr>
                    <w:jc w:val="center"/>
                    <w:rPr>
                      <w:rFonts w:asciiTheme="minorHAnsi" w:hAnsiTheme="minorHAnsi" w:cstheme="minorHAnsi"/>
                      <w:sz w:val="22"/>
                      <w:szCs w:val="22"/>
                    </w:rPr>
                  </w:pPr>
                  <w:r>
                    <w:rPr>
                      <w:rFonts w:asciiTheme="minorHAnsi" w:hAnsiTheme="minorHAnsi" w:cstheme="minorHAnsi"/>
                      <w:sz w:val="22"/>
                      <w:szCs w:val="22"/>
                    </w:rPr>
                    <w:t>PRACTICE MEETING TOPICS</w:t>
                  </w:r>
                </w:p>
              </w:tc>
            </w:tr>
            <w:tr w:rsidR="00995047" w:rsidRPr="007D4051" w:rsidTr="00995047">
              <w:trPr>
                <w:trHeight w:val="615"/>
              </w:trPr>
              <w:tc>
                <w:tcPr>
                  <w:tcW w:w="0" w:type="auto"/>
                  <w:shd w:val="clear" w:color="auto" w:fill="auto"/>
                </w:tcPr>
                <w:p w:rsidR="001C46F6" w:rsidRDefault="00000000">
                  <w:pPr>
                    <w:rPr>
                      <w:rFonts w:asciiTheme="minorHAnsi" w:hAnsiTheme="minorHAnsi" w:cstheme="minorHAnsi"/>
                      <w:b/>
                      <w:color w:val="E36C0A" w:themeColor="accent6" w:themeShade="BF"/>
                      <w:sz w:val="22"/>
                      <w:szCs w:val="22"/>
                    </w:rPr>
                  </w:pPr>
                  <w:r w:rsidRPr="00E75772">
                    <w:rPr>
                      <w:rFonts w:asciiTheme="minorHAnsi" w:hAnsiTheme="minorHAnsi" w:cstheme="minorHAnsi"/>
                      <w:b/>
                      <w:color w:val="E36C0A" w:themeColor="accent6" w:themeShade="BF"/>
                      <w:sz w:val="22"/>
                      <w:szCs w:val="22"/>
                    </w:rPr>
                    <w:t>1</w:t>
                  </w:r>
                </w:p>
              </w:tc>
              <w:tc>
                <w:tcPr>
                  <w:tcW w:w="10051" w:type="dxa"/>
                  <w:shd w:val="clear" w:color="auto" w:fill="auto"/>
                </w:tcPr>
                <w:p w:rsidR="001C46F6" w:rsidRDefault="00000000">
                  <w:pPr>
                    <w:rPr>
                      <w:rFonts w:asciiTheme="minorHAnsi" w:hAnsiTheme="minorHAnsi" w:cstheme="minorHAnsi"/>
                      <w:color w:val="E36C0A" w:themeColor="accent6" w:themeShade="BF"/>
                      <w:sz w:val="22"/>
                      <w:szCs w:val="22"/>
                    </w:rPr>
                  </w:pPr>
                  <w:r w:rsidRPr="00094DD2">
                    <w:rPr>
                      <w:rFonts w:asciiTheme="minorHAnsi" w:hAnsiTheme="minorHAnsi" w:cstheme="minorHAnsi"/>
                      <w:color w:val="E36C0A" w:themeColor="accent6" w:themeShade="BF"/>
                      <w:sz w:val="22"/>
                      <w:szCs w:val="22"/>
                      <w:lang w:val="en-US"/>
                    </w:rPr>
                    <w:t xml:space="preserve">Dental drills. Diagnostic kit. Tools used in dental </w:t>
                  </w:r>
                  <w:proofErr w:type="spellStart"/>
                  <w:r w:rsidRPr="00094DD2">
                    <w:rPr>
                      <w:rFonts w:asciiTheme="minorHAnsi" w:hAnsiTheme="minorHAnsi" w:cstheme="minorHAnsi"/>
                      <w:color w:val="E36C0A" w:themeColor="accent6" w:themeShade="BF"/>
                      <w:sz w:val="22"/>
                      <w:szCs w:val="22"/>
                      <w:lang w:val="en-US"/>
                    </w:rPr>
                    <w:t>specialities</w:t>
                  </w:r>
                  <w:proofErr w:type="spellEnd"/>
                  <w:r w:rsidRPr="00094DD2">
                    <w:rPr>
                      <w:rFonts w:asciiTheme="minorHAnsi" w:hAnsiTheme="minorHAnsi" w:cstheme="minorHAnsi"/>
                      <w:color w:val="E36C0A" w:themeColor="accent6" w:themeShade="BF"/>
                      <w:sz w:val="22"/>
                      <w:szCs w:val="22"/>
                      <w:lang w:val="en-US"/>
                    </w:rPr>
                    <w:t xml:space="preserve">: conservative, periodontology, surgery, prosthetics, orthodontics. </w:t>
                  </w:r>
                </w:p>
              </w:tc>
            </w:tr>
            <w:tr w:rsidR="00995047" w:rsidRPr="00094DD2" w:rsidTr="00995047">
              <w:trPr>
                <w:trHeight w:val="615"/>
              </w:trPr>
              <w:tc>
                <w:tcPr>
                  <w:tcW w:w="0" w:type="auto"/>
                  <w:shd w:val="clear" w:color="auto" w:fill="auto"/>
                </w:tcPr>
                <w:p w:rsidR="001C46F6" w:rsidRDefault="00000000">
                  <w:pPr>
                    <w:rPr>
                      <w:rFonts w:asciiTheme="minorHAnsi" w:hAnsiTheme="minorHAnsi" w:cstheme="minorHAnsi"/>
                      <w:b/>
                      <w:color w:val="C924BB"/>
                      <w:sz w:val="22"/>
                      <w:szCs w:val="22"/>
                    </w:rPr>
                  </w:pPr>
                  <w:r w:rsidRPr="00E75772">
                    <w:rPr>
                      <w:rFonts w:asciiTheme="minorHAnsi" w:hAnsiTheme="minorHAnsi" w:cstheme="minorHAnsi"/>
                      <w:b/>
                      <w:color w:val="C924BB"/>
                      <w:sz w:val="22"/>
                      <w:szCs w:val="22"/>
                    </w:rPr>
                    <w:t>2</w:t>
                  </w:r>
                </w:p>
              </w:tc>
              <w:tc>
                <w:tcPr>
                  <w:tcW w:w="10051" w:type="dxa"/>
                  <w:shd w:val="clear" w:color="auto" w:fill="auto"/>
                </w:tcPr>
                <w:p w:rsidR="001C46F6" w:rsidRPr="00094DD2" w:rsidRDefault="00000000">
                  <w:pPr>
                    <w:rPr>
                      <w:rFonts w:asciiTheme="minorHAnsi" w:hAnsiTheme="minorHAnsi" w:cstheme="minorHAnsi"/>
                      <w:color w:val="C924BB"/>
                      <w:sz w:val="22"/>
                      <w:szCs w:val="22"/>
                      <w:lang w:val="en-US"/>
                    </w:rPr>
                  </w:pPr>
                  <w:r w:rsidRPr="00094DD2">
                    <w:rPr>
                      <w:rFonts w:asciiTheme="minorHAnsi" w:hAnsiTheme="minorHAnsi" w:cstheme="minorHAnsi"/>
                      <w:color w:val="C924BB"/>
                      <w:sz w:val="22"/>
                      <w:szCs w:val="22"/>
                      <w:lang w:val="en-US"/>
                    </w:rPr>
                    <w:t xml:space="preserve">Health and Safety of the Materials Room. Filling of Class V Black cavities using encapsulated GIC and modelling technique and transparent cervical matrices. GIC </w:t>
                  </w:r>
                  <w:r w:rsidR="00DF7902">
                    <w:rPr>
                      <w:rFonts w:asciiTheme="minorHAnsi" w:hAnsiTheme="minorHAnsi" w:cstheme="minorHAnsi"/>
                      <w:color w:val="C924BB"/>
                      <w:sz w:val="22"/>
                      <w:szCs w:val="22"/>
                      <w:lang w:val="en-US"/>
                    </w:rPr>
                    <w:t>mixed</w:t>
                  </w:r>
                  <w:r w:rsidRPr="00094DD2">
                    <w:rPr>
                      <w:rFonts w:asciiTheme="minorHAnsi" w:hAnsiTheme="minorHAnsi" w:cstheme="minorHAnsi"/>
                      <w:color w:val="C924BB"/>
                      <w:sz w:val="22"/>
                      <w:szCs w:val="22"/>
                      <w:lang w:val="en-US"/>
                    </w:rPr>
                    <w:t xml:space="preserve"> by hand as a primer. Working on models.</w:t>
                  </w:r>
                </w:p>
              </w:tc>
            </w:tr>
            <w:tr w:rsidR="00995047" w:rsidRPr="007D4051" w:rsidTr="00995047">
              <w:trPr>
                <w:trHeight w:val="615"/>
              </w:trPr>
              <w:tc>
                <w:tcPr>
                  <w:tcW w:w="0" w:type="auto"/>
                  <w:shd w:val="clear" w:color="auto" w:fill="auto"/>
                </w:tcPr>
                <w:p w:rsidR="001C46F6" w:rsidRDefault="00000000">
                  <w:pPr>
                    <w:rPr>
                      <w:rFonts w:asciiTheme="minorHAnsi" w:hAnsiTheme="minorHAnsi" w:cstheme="minorHAnsi"/>
                      <w:b/>
                      <w:color w:val="E36C0A" w:themeColor="accent6" w:themeShade="BF"/>
                      <w:sz w:val="22"/>
                      <w:szCs w:val="22"/>
                    </w:rPr>
                  </w:pPr>
                  <w:r w:rsidRPr="00E75772">
                    <w:rPr>
                      <w:rFonts w:asciiTheme="minorHAnsi" w:hAnsiTheme="minorHAnsi" w:cstheme="minorHAnsi"/>
                      <w:b/>
                      <w:color w:val="E36C0A" w:themeColor="accent6" w:themeShade="BF"/>
                      <w:sz w:val="22"/>
                      <w:szCs w:val="22"/>
                    </w:rPr>
                    <w:t>3</w:t>
                  </w:r>
                </w:p>
              </w:tc>
              <w:tc>
                <w:tcPr>
                  <w:tcW w:w="10051" w:type="dxa"/>
                  <w:shd w:val="clear" w:color="auto" w:fill="auto"/>
                </w:tcPr>
                <w:p w:rsidR="001C46F6" w:rsidRDefault="00000000">
                  <w:pPr>
                    <w:rPr>
                      <w:rFonts w:asciiTheme="minorHAnsi" w:hAnsiTheme="minorHAnsi" w:cstheme="minorHAnsi"/>
                      <w:color w:val="E36C0A" w:themeColor="accent6" w:themeShade="BF"/>
                      <w:sz w:val="22"/>
                      <w:szCs w:val="22"/>
                    </w:rPr>
                  </w:pPr>
                  <w:r w:rsidRPr="00094DD2">
                    <w:rPr>
                      <w:rFonts w:asciiTheme="minorHAnsi" w:hAnsiTheme="minorHAnsi" w:cstheme="minorHAnsi"/>
                      <w:color w:val="E36C0A" w:themeColor="accent6" w:themeShade="BF"/>
                      <w:sz w:val="22"/>
                      <w:szCs w:val="22"/>
                      <w:lang w:val="en-US"/>
                    </w:rPr>
                    <w:t xml:space="preserve">Rotary instruments for the treatment of dental hard tissue and dental materials. </w:t>
                  </w:r>
                  <w:r w:rsidRPr="00094DD2">
                    <w:rPr>
                      <w:rFonts w:asciiTheme="minorHAnsi" w:hAnsiTheme="minorHAnsi" w:cstheme="minorHAnsi"/>
                      <w:color w:val="E36C0A" w:themeColor="accent6" w:themeShade="BF"/>
                      <w:sz w:val="22"/>
                      <w:szCs w:val="22"/>
                      <w:lang w:val="en-US"/>
                    </w:rPr>
                    <w:br/>
                    <w:t xml:space="preserve"> </w:t>
                  </w:r>
                  <w:r w:rsidRPr="00E75772">
                    <w:rPr>
                      <w:rFonts w:asciiTheme="minorHAnsi" w:hAnsiTheme="minorHAnsi" w:cstheme="minorHAnsi"/>
                      <w:color w:val="E36C0A" w:themeColor="accent6" w:themeShade="BF"/>
                      <w:sz w:val="22"/>
                      <w:szCs w:val="22"/>
                    </w:rPr>
                    <w:t xml:space="preserve">Small </w:t>
                  </w:r>
                  <w:proofErr w:type="spellStart"/>
                  <w:r w:rsidRPr="00E75772">
                    <w:rPr>
                      <w:rFonts w:asciiTheme="minorHAnsi" w:hAnsiTheme="minorHAnsi" w:cstheme="minorHAnsi"/>
                      <w:color w:val="E36C0A" w:themeColor="accent6" w:themeShade="BF"/>
                      <w:sz w:val="22"/>
                      <w:szCs w:val="22"/>
                    </w:rPr>
                    <w:t>dental</w:t>
                  </w:r>
                  <w:proofErr w:type="spellEnd"/>
                  <w:r w:rsidRPr="00E75772">
                    <w:rPr>
                      <w:rFonts w:asciiTheme="minorHAnsi" w:hAnsiTheme="minorHAnsi" w:cstheme="minorHAnsi"/>
                      <w:color w:val="E36C0A" w:themeColor="accent6" w:themeShade="BF"/>
                      <w:sz w:val="22"/>
                      <w:szCs w:val="22"/>
                    </w:rPr>
                    <w:t xml:space="preserve"> </w:t>
                  </w:r>
                  <w:proofErr w:type="spellStart"/>
                  <w:r w:rsidRPr="00E75772">
                    <w:rPr>
                      <w:rFonts w:asciiTheme="minorHAnsi" w:hAnsiTheme="minorHAnsi" w:cstheme="minorHAnsi"/>
                      <w:color w:val="E36C0A" w:themeColor="accent6" w:themeShade="BF"/>
                      <w:sz w:val="22"/>
                      <w:szCs w:val="22"/>
                    </w:rPr>
                    <w:t>equipment</w:t>
                  </w:r>
                  <w:proofErr w:type="spellEnd"/>
                  <w:r w:rsidRPr="00E75772">
                    <w:rPr>
                      <w:rFonts w:asciiTheme="minorHAnsi" w:hAnsiTheme="minorHAnsi" w:cstheme="minorHAnsi"/>
                      <w:color w:val="E36C0A" w:themeColor="accent6" w:themeShade="BF"/>
                      <w:sz w:val="22"/>
                      <w:szCs w:val="22"/>
                    </w:rPr>
                    <w:t>.</w:t>
                  </w:r>
                </w:p>
              </w:tc>
            </w:tr>
            <w:tr w:rsidR="00995047" w:rsidRPr="007D4051" w:rsidTr="00995047">
              <w:trPr>
                <w:trHeight w:val="615"/>
              </w:trPr>
              <w:tc>
                <w:tcPr>
                  <w:tcW w:w="0" w:type="auto"/>
                  <w:shd w:val="clear" w:color="auto" w:fill="auto"/>
                </w:tcPr>
                <w:p w:rsidR="001C46F6" w:rsidRDefault="00000000">
                  <w:pPr>
                    <w:rPr>
                      <w:rFonts w:asciiTheme="minorHAnsi" w:hAnsiTheme="minorHAnsi" w:cstheme="minorHAnsi"/>
                      <w:b/>
                      <w:color w:val="C924BB"/>
                      <w:sz w:val="22"/>
                      <w:szCs w:val="22"/>
                    </w:rPr>
                  </w:pPr>
                  <w:r w:rsidRPr="00E75772">
                    <w:rPr>
                      <w:rFonts w:asciiTheme="minorHAnsi" w:hAnsiTheme="minorHAnsi" w:cstheme="minorHAnsi"/>
                      <w:b/>
                      <w:color w:val="C924BB"/>
                      <w:sz w:val="22"/>
                      <w:szCs w:val="22"/>
                    </w:rPr>
                    <w:t>4</w:t>
                  </w:r>
                </w:p>
              </w:tc>
              <w:tc>
                <w:tcPr>
                  <w:tcW w:w="10051" w:type="dxa"/>
                  <w:shd w:val="clear" w:color="auto" w:fill="auto"/>
                </w:tcPr>
                <w:p w:rsidR="001C46F6" w:rsidRDefault="00000000">
                  <w:pPr>
                    <w:rPr>
                      <w:rFonts w:asciiTheme="minorHAnsi" w:hAnsiTheme="minorHAnsi" w:cstheme="minorHAnsi"/>
                      <w:color w:val="C924BB"/>
                      <w:sz w:val="22"/>
                      <w:szCs w:val="22"/>
                    </w:rPr>
                  </w:pPr>
                  <w:r w:rsidRPr="00094DD2">
                    <w:rPr>
                      <w:rFonts w:asciiTheme="minorHAnsi" w:hAnsiTheme="minorHAnsi" w:cstheme="minorHAnsi"/>
                      <w:color w:val="C924BB"/>
                      <w:sz w:val="22"/>
                      <w:szCs w:val="22"/>
                      <w:lang w:val="en-US"/>
                    </w:rPr>
                    <w:t>Class I Black's cavity filling using a glass/modified GIC hybrid.</w:t>
                  </w:r>
                  <w:r w:rsidRPr="00094DD2">
                    <w:rPr>
                      <w:rFonts w:asciiTheme="minorHAnsi" w:hAnsiTheme="minorHAnsi" w:cstheme="minorHAnsi"/>
                      <w:color w:val="C924BB"/>
                      <w:sz w:val="22"/>
                      <w:szCs w:val="22"/>
                      <w:lang w:val="en-US"/>
                    </w:rPr>
                    <w:br/>
                  </w:r>
                  <w:proofErr w:type="spellStart"/>
                  <w:r w:rsidRPr="00E75772">
                    <w:rPr>
                      <w:rFonts w:asciiTheme="minorHAnsi" w:hAnsiTheme="minorHAnsi" w:cstheme="minorHAnsi"/>
                      <w:color w:val="C924BB"/>
                      <w:sz w:val="22"/>
                      <w:szCs w:val="22"/>
                    </w:rPr>
                    <w:t>Compomers</w:t>
                  </w:r>
                  <w:proofErr w:type="spellEnd"/>
                  <w:r w:rsidRPr="00E75772">
                    <w:rPr>
                      <w:rFonts w:asciiTheme="minorHAnsi" w:hAnsiTheme="minorHAnsi" w:cstheme="minorHAnsi"/>
                      <w:color w:val="C924BB"/>
                      <w:sz w:val="22"/>
                      <w:szCs w:val="22"/>
                    </w:rPr>
                    <w:t xml:space="preserve"> and </w:t>
                  </w:r>
                  <w:proofErr w:type="spellStart"/>
                  <w:r w:rsidRPr="00E75772">
                    <w:rPr>
                      <w:rFonts w:asciiTheme="minorHAnsi" w:hAnsiTheme="minorHAnsi" w:cstheme="minorHAnsi"/>
                      <w:color w:val="C924BB"/>
                      <w:sz w:val="22"/>
                      <w:szCs w:val="22"/>
                    </w:rPr>
                    <w:t>composites</w:t>
                  </w:r>
                  <w:proofErr w:type="spellEnd"/>
                  <w:r w:rsidRPr="00E75772">
                    <w:rPr>
                      <w:rFonts w:asciiTheme="minorHAnsi" w:hAnsiTheme="minorHAnsi" w:cstheme="minorHAnsi"/>
                      <w:color w:val="C924BB"/>
                      <w:sz w:val="22"/>
                      <w:szCs w:val="22"/>
                    </w:rPr>
                    <w:t xml:space="preserve"> as fissure sealers. Working on models.</w:t>
                  </w:r>
                </w:p>
              </w:tc>
            </w:tr>
            <w:tr w:rsidR="00995047" w:rsidRPr="007D4051" w:rsidTr="00995047">
              <w:trPr>
                <w:trHeight w:val="257"/>
              </w:trPr>
              <w:tc>
                <w:tcPr>
                  <w:tcW w:w="0" w:type="auto"/>
                  <w:shd w:val="clear" w:color="auto" w:fill="auto"/>
                </w:tcPr>
                <w:p w:rsidR="001C46F6" w:rsidRDefault="00000000">
                  <w:pPr>
                    <w:rPr>
                      <w:rFonts w:asciiTheme="minorHAnsi" w:hAnsiTheme="minorHAnsi" w:cstheme="minorHAnsi"/>
                      <w:b/>
                      <w:color w:val="E36C0A" w:themeColor="accent6" w:themeShade="BF"/>
                      <w:sz w:val="22"/>
                      <w:szCs w:val="22"/>
                    </w:rPr>
                  </w:pPr>
                  <w:r w:rsidRPr="00E75772">
                    <w:rPr>
                      <w:rFonts w:asciiTheme="minorHAnsi" w:hAnsiTheme="minorHAnsi" w:cstheme="minorHAnsi"/>
                      <w:b/>
                      <w:color w:val="E36C0A" w:themeColor="accent6" w:themeShade="BF"/>
                      <w:sz w:val="22"/>
                      <w:szCs w:val="22"/>
                    </w:rPr>
                    <w:t>5</w:t>
                  </w:r>
                </w:p>
              </w:tc>
              <w:tc>
                <w:tcPr>
                  <w:tcW w:w="10051" w:type="dxa"/>
                  <w:shd w:val="clear" w:color="auto" w:fill="auto"/>
                </w:tcPr>
                <w:p w:rsidR="001C46F6" w:rsidRPr="00DF7902" w:rsidRDefault="00000000">
                  <w:pPr>
                    <w:rPr>
                      <w:rFonts w:asciiTheme="minorHAnsi" w:hAnsiTheme="minorHAnsi" w:cstheme="minorHAnsi"/>
                      <w:color w:val="E36C0A" w:themeColor="accent6" w:themeShade="BF"/>
                      <w:sz w:val="22"/>
                      <w:szCs w:val="22"/>
                      <w:lang w:val="en-US"/>
                    </w:rPr>
                  </w:pPr>
                  <w:proofErr w:type="spellStart"/>
                  <w:r w:rsidRPr="00094DD2">
                    <w:rPr>
                      <w:rFonts w:asciiTheme="minorHAnsi" w:hAnsiTheme="minorHAnsi" w:cstheme="minorHAnsi"/>
                      <w:color w:val="E36C0A" w:themeColor="accent6" w:themeShade="BF"/>
                      <w:sz w:val="22"/>
                      <w:szCs w:val="22"/>
                      <w:lang w:val="en-US"/>
                    </w:rPr>
                    <w:t>Odontotropic</w:t>
                  </w:r>
                  <w:proofErr w:type="spellEnd"/>
                  <w:r w:rsidRPr="00094DD2">
                    <w:rPr>
                      <w:rFonts w:asciiTheme="minorHAnsi" w:hAnsiTheme="minorHAnsi" w:cstheme="minorHAnsi"/>
                      <w:color w:val="E36C0A" w:themeColor="accent6" w:themeShade="BF"/>
                      <w:sz w:val="22"/>
                      <w:szCs w:val="22"/>
                      <w:lang w:val="en-US"/>
                    </w:rPr>
                    <w:t xml:space="preserve"> materials and biological treatment techniques, Calcium hydroxide and calcium silicate preparations. </w:t>
                  </w:r>
                  <w:proofErr w:type="spellStart"/>
                  <w:r w:rsidRPr="00E75772">
                    <w:rPr>
                      <w:rFonts w:asciiTheme="minorHAnsi" w:hAnsiTheme="minorHAnsi" w:cstheme="minorHAnsi"/>
                      <w:color w:val="E36C0A" w:themeColor="accent6" w:themeShade="BF"/>
                      <w:sz w:val="22"/>
                      <w:szCs w:val="22"/>
                    </w:rPr>
                    <w:t>Bioactive</w:t>
                  </w:r>
                  <w:proofErr w:type="spellEnd"/>
                  <w:r w:rsidRPr="00E75772">
                    <w:rPr>
                      <w:rFonts w:asciiTheme="minorHAnsi" w:hAnsiTheme="minorHAnsi" w:cstheme="minorHAnsi"/>
                      <w:color w:val="E36C0A" w:themeColor="accent6" w:themeShade="BF"/>
                      <w:sz w:val="22"/>
                      <w:szCs w:val="22"/>
                    </w:rPr>
                    <w:t xml:space="preserve"> materials.</w:t>
                  </w:r>
                </w:p>
              </w:tc>
            </w:tr>
            <w:tr w:rsidR="00995047" w:rsidRPr="007D4051" w:rsidTr="00995047">
              <w:trPr>
                <w:trHeight w:val="257"/>
              </w:trPr>
              <w:tc>
                <w:tcPr>
                  <w:tcW w:w="0" w:type="auto"/>
                  <w:shd w:val="clear" w:color="auto" w:fill="auto"/>
                </w:tcPr>
                <w:p w:rsidR="001C46F6" w:rsidRDefault="00000000">
                  <w:pPr>
                    <w:rPr>
                      <w:rFonts w:asciiTheme="minorHAnsi" w:hAnsiTheme="minorHAnsi" w:cstheme="minorHAnsi"/>
                      <w:b/>
                      <w:color w:val="C924BB"/>
                      <w:sz w:val="22"/>
                      <w:szCs w:val="22"/>
                    </w:rPr>
                  </w:pPr>
                  <w:r w:rsidRPr="00E75772">
                    <w:rPr>
                      <w:rFonts w:asciiTheme="minorHAnsi" w:hAnsiTheme="minorHAnsi" w:cstheme="minorHAnsi"/>
                      <w:b/>
                      <w:color w:val="C924BB"/>
                      <w:sz w:val="22"/>
                      <w:szCs w:val="22"/>
                    </w:rPr>
                    <w:t>6</w:t>
                  </w:r>
                </w:p>
              </w:tc>
              <w:tc>
                <w:tcPr>
                  <w:tcW w:w="10051" w:type="dxa"/>
                  <w:shd w:val="clear" w:color="auto" w:fill="auto"/>
                </w:tcPr>
                <w:p w:rsidR="001C46F6" w:rsidRDefault="00000000">
                  <w:pPr>
                    <w:rPr>
                      <w:rFonts w:asciiTheme="minorHAnsi" w:hAnsiTheme="minorHAnsi" w:cstheme="minorHAnsi"/>
                      <w:color w:val="C924BB"/>
                      <w:sz w:val="22"/>
                      <w:szCs w:val="22"/>
                    </w:rPr>
                  </w:pPr>
                  <w:r w:rsidRPr="00094DD2">
                    <w:rPr>
                      <w:rFonts w:asciiTheme="minorHAnsi" w:hAnsiTheme="minorHAnsi" w:cstheme="minorHAnsi"/>
                      <w:color w:val="C924BB"/>
                      <w:sz w:val="22"/>
                      <w:szCs w:val="22"/>
                      <w:lang w:val="en-US"/>
                    </w:rPr>
                    <w:t xml:space="preserve">Class I Black's cavity filling using bulk composites and adhesion systems as well as the Essential Line technique and occlusal punch. </w:t>
                  </w:r>
                  <w:proofErr w:type="spellStart"/>
                  <w:r w:rsidRPr="00E75772">
                    <w:rPr>
                      <w:rFonts w:asciiTheme="minorHAnsi" w:hAnsiTheme="minorHAnsi" w:cstheme="minorHAnsi"/>
                      <w:color w:val="C924BB"/>
                      <w:sz w:val="22"/>
                      <w:szCs w:val="22"/>
                    </w:rPr>
                    <w:t>Working</w:t>
                  </w:r>
                  <w:proofErr w:type="spellEnd"/>
                  <w:r w:rsidRPr="00E75772">
                    <w:rPr>
                      <w:rFonts w:asciiTheme="minorHAnsi" w:hAnsiTheme="minorHAnsi" w:cstheme="minorHAnsi"/>
                      <w:color w:val="C924BB"/>
                      <w:sz w:val="22"/>
                      <w:szCs w:val="22"/>
                    </w:rPr>
                    <w:t xml:space="preserve"> on </w:t>
                  </w:r>
                  <w:proofErr w:type="spellStart"/>
                  <w:r w:rsidRPr="00E75772">
                    <w:rPr>
                      <w:rFonts w:asciiTheme="minorHAnsi" w:hAnsiTheme="minorHAnsi" w:cstheme="minorHAnsi"/>
                      <w:color w:val="C924BB"/>
                      <w:sz w:val="22"/>
                      <w:szCs w:val="22"/>
                    </w:rPr>
                    <w:t>models</w:t>
                  </w:r>
                  <w:proofErr w:type="spellEnd"/>
                  <w:r w:rsidRPr="00E75772">
                    <w:rPr>
                      <w:rFonts w:asciiTheme="minorHAnsi" w:hAnsiTheme="minorHAnsi" w:cstheme="minorHAnsi"/>
                      <w:color w:val="C924BB"/>
                      <w:sz w:val="22"/>
                      <w:szCs w:val="22"/>
                    </w:rPr>
                    <w:t>.</w:t>
                  </w:r>
                </w:p>
              </w:tc>
            </w:tr>
            <w:tr w:rsidR="00995047" w:rsidRPr="00094DD2" w:rsidTr="00995047">
              <w:trPr>
                <w:trHeight w:val="558"/>
              </w:trPr>
              <w:tc>
                <w:tcPr>
                  <w:tcW w:w="0" w:type="auto"/>
                  <w:shd w:val="clear" w:color="auto" w:fill="auto"/>
                </w:tcPr>
                <w:p w:rsidR="001C46F6" w:rsidRDefault="00000000">
                  <w:pPr>
                    <w:rPr>
                      <w:rFonts w:asciiTheme="minorHAnsi" w:hAnsiTheme="minorHAnsi" w:cstheme="minorHAnsi"/>
                      <w:b/>
                      <w:color w:val="E36C0A" w:themeColor="accent6" w:themeShade="BF"/>
                      <w:sz w:val="22"/>
                      <w:szCs w:val="22"/>
                    </w:rPr>
                  </w:pPr>
                  <w:r w:rsidRPr="00E75772">
                    <w:rPr>
                      <w:rFonts w:asciiTheme="minorHAnsi" w:hAnsiTheme="minorHAnsi" w:cstheme="minorHAnsi"/>
                      <w:b/>
                      <w:color w:val="E36C0A" w:themeColor="accent6" w:themeShade="BF"/>
                      <w:sz w:val="22"/>
                      <w:szCs w:val="22"/>
                    </w:rPr>
                    <w:t>7</w:t>
                  </w:r>
                </w:p>
              </w:tc>
              <w:tc>
                <w:tcPr>
                  <w:tcW w:w="10051" w:type="dxa"/>
                  <w:shd w:val="clear" w:color="auto" w:fill="auto"/>
                </w:tcPr>
                <w:p w:rsidR="001C46F6" w:rsidRPr="00094DD2" w:rsidRDefault="00000000">
                  <w:pPr>
                    <w:rPr>
                      <w:rFonts w:asciiTheme="minorHAnsi" w:hAnsiTheme="minorHAnsi" w:cstheme="minorHAnsi"/>
                      <w:color w:val="E36C0A" w:themeColor="accent6" w:themeShade="BF"/>
                      <w:sz w:val="22"/>
                      <w:szCs w:val="22"/>
                      <w:lang w:val="en-US"/>
                    </w:rPr>
                  </w:pPr>
                  <w:r w:rsidRPr="00094DD2">
                    <w:rPr>
                      <w:rFonts w:asciiTheme="minorHAnsi" w:hAnsiTheme="minorHAnsi" w:cstheme="minorHAnsi"/>
                      <w:color w:val="E36C0A" w:themeColor="accent6" w:themeShade="BF"/>
                      <w:sz w:val="22"/>
                      <w:szCs w:val="22"/>
                      <w:lang w:val="en-US"/>
                    </w:rPr>
                    <w:t xml:space="preserve">Techniques and preparations for infiltration, whitening, fluoride preparations, </w:t>
                  </w:r>
                  <w:proofErr w:type="spellStart"/>
                  <w:r w:rsidRPr="00094DD2">
                    <w:rPr>
                      <w:rFonts w:asciiTheme="minorHAnsi" w:hAnsiTheme="minorHAnsi" w:cstheme="minorHAnsi"/>
                      <w:color w:val="E36C0A" w:themeColor="accent6" w:themeShade="BF"/>
                      <w:sz w:val="22"/>
                      <w:szCs w:val="22"/>
                      <w:lang w:val="en-US"/>
                    </w:rPr>
                    <w:t>desensitisers</w:t>
                  </w:r>
                  <w:proofErr w:type="spellEnd"/>
                  <w:r w:rsidRPr="00094DD2">
                    <w:rPr>
                      <w:rFonts w:asciiTheme="minorHAnsi" w:hAnsiTheme="minorHAnsi" w:cstheme="minorHAnsi"/>
                      <w:color w:val="E36C0A" w:themeColor="accent6" w:themeShade="BF"/>
                      <w:sz w:val="22"/>
                      <w:szCs w:val="22"/>
                      <w:lang w:val="en-US"/>
                    </w:rPr>
                    <w:t xml:space="preserve">, </w:t>
                  </w:r>
                  <w:proofErr w:type="spellStart"/>
                  <w:r w:rsidRPr="00094DD2">
                    <w:rPr>
                      <w:rFonts w:asciiTheme="minorHAnsi" w:hAnsiTheme="minorHAnsi" w:cstheme="minorHAnsi"/>
                      <w:color w:val="E36C0A" w:themeColor="accent6" w:themeShade="BF"/>
                      <w:sz w:val="22"/>
                      <w:szCs w:val="22"/>
                      <w:lang w:val="en-US"/>
                    </w:rPr>
                    <w:t>calcifiers</w:t>
                  </w:r>
                  <w:proofErr w:type="spellEnd"/>
                  <w:r w:rsidRPr="00094DD2">
                    <w:rPr>
                      <w:rFonts w:asciiTheme="minorHAnsi" w:hAnsiTheme="minorHAnsi" w:cstheme="minorHAnsi"/>
                      <w:color w:val="E36C0A" w:themeColor="accent6" w:themeShade="BF"/>
                      <w:sz w:val="22"/>
                      <w:szCs w:val="22"/>
                      <w:lang w:val="en-US"/>
                    </w:rPr>
                    <w:t xml:space="preserve"> - composition, properties application.</w:t>
                  </w:r>
                </w:p>
              </w:tc>
            </w:tr>
            <w:tr w:rsidR="00995047" w:rsidRPr="00094DD2" w:rsidTr="00995047">
              <w:trPr>
                <w:trHeight w:val="341"/>
              </w:trPr>
              <w:tc>
                <w:tcPr>
                  <w:tcW w:w="0" w:type="auto"/>
                  <w:shd w:val="clear" w:color="auto" w:fill="auto"/>
                </w:tcPr>
                <w:p w:rsidR="001C46F6" w:rsidRDefault="00000000">
                  <w:pPr>
                    <w:rPr>
                      <w:rFonts w:asciiTheme="minorHAnsi" w:hAnsiTheme="minorHAnsi" w:cstheme="minorHAnsi"/>
                      <w:b/>
                      <w:color w:val="C924BB"/>
                      <w:sz w:val="22"/>
                      <w:szCs w:val="22"/>
                    </w:rPr>
                  </w:pPr>
                  <w:r w:rsidRPr="00E75772">
                    <w:rPr>
                      <w:rFonts w:asciiTheme="minorHAnsi" w:hAnsiTheme="minorHAnsi" w:cstheme="minorHAnsi"/>
                      <w:b/>
                      <w:color w:val="C924BB"/>
                      <w:sz w:val="22"/>
                      <w:szCs w:val="22"/>
                    </w:rPr>
                    <w:t>8</w:t>
                  </w:r>
                </w:p>
              </w:tc>
              <w:tc>
                <w:tcPr>
                  <w:tcW w:w="10051" w:type="dxa"/>
                  <w:shd w:val="clear" w:color="auto" w:fill="auto"/>
                </w:tcPr>
                <w:p w:rsidR="001C46F6" w:rsidRPr="00094DD2" w:rsidRDefault="00000000">
                  <w:pPr>
                    <w:rPr>
                      <w:rFonts w:asciiTheme="minorHAnsi" w:hAnsiTheme="minorHAnsi" w:cstheme="minorHAnsi"/>
                      <w:color w:val="C924BB"/>
                      <w:sz w:val="22"/>
                      <w:szCs w:val="22"/>
                      <w:lang w:val="en-US"/>
                    </w:rPr>
                  </w:pPr>
                  <w:r w:rsidRPr="00094DD2">
                    <w:rPr>
                      <w:rFonts w:asciiTheme="minorHAnsi" w:hAnsiTheme="minorHAnsi" w:cstheme="minorHAnsi"/>
                      <w:color w:val="C924BB"/>
                      <w:sz w:val="22"/>
                      <w:szCs w:val="22"/>
                      <w:lang w:val="en-US"/>
                    </w:rPr>
                    <w:t xml:space="preserve">Reconstruction of the contact point in Class II Black cavities using composite </w:t>
                  </w:r>
                  <w:proofErr w:type="spellStart"/>
                  <w:r w:rsidRPr="00094DD2">
                    <w:rPr>
                      <w:rFonts w:asciiTheme="minorHAnsi" w:hAnsiTheme="minorHAnsi" w:cstheme="minorHAnsi"/>
                      <w:color w:val="C924BB"/>
                      <w:sz w:val="22"/>
                      <w:szCs w:val="22"/>
                      <w:lang w:val="en-US"/>
                    </w:rPr>
                    <w:t>moulds</w:t>
                  </w:r>
                  <w:proofErr w:type="spellEnd"/>
                  <w:r w:rsidRPr="00094DD2">
                    <w:rPr>
                      <w:rFonts w:asciiTheme="minorHAnsi" w:hAnsiTheme="minorHAnsi" w:cstheme="minorHAnsi"/>
                      <w:color w:val="C924BB"/>
                      <w:sz w:val="22"/>
                      <w:szCs w:val="22"/>
                      <w:lang w:val="en-US"/>
                    </w:rPr>
                    <w:t xml:space="preserve">. </w:t>
                  </w:r>
                  <w:r w:rsidRPr="00094DD2">
                    <w:rPr>
                      <w:rFonts w:asciiTheme="minorHAnsi" w:hAnsiTheme="minorHAnsi" w:cstheme="minorHAnsi"/>
                      <w:color w:val="C924BB"/>
                      <w:sz w:val="22"/>
                      <w:szCs w:val="22"/>
                      <w:lang w:val="en-US"/>
                    </w:rPr>
                    <w:br/>
                    <w:t xml:space="preserve"> Tools and techniques for finishing and polishing fillings. Working on models.</w:t>
                  </w:r>
                </w:p>
              </w:tc>
            </w:tr>
            <w:tr w:rsidR="00995047" w:rsidRPr="00094DD2" w:rsidTr="00995047">
              <w:trPr>
                <w:trHeight w:val="341"/>
              </w:trPr>
              <w:tc>
                <w:tcPr>
                  <w:tcW w:w="0" w:type="auto"/>
                  <w:shd w:val="clear" w:color="auto" w:fill="auto"/>
                </w:tcPr>
                <w:p w:rsidR="001C46F6" w:rsidRDefault="00000000">
                  <w:pPr>
                    <w:rPr>
                      <w:rFonts w:asciiTheme="minorHAnsi" w:hAnsiTheme="minorHAnsi" w:cstheme="minorHAnsi"/>
                      <w:b/>
                      <w:color w:val="E36C0A" w:themeColor="accent6" w:themeShade="BF"/>
                      <w:sz w:val="22"/>
                      <w:szCs w:val="22"/>
                    </w:rPr>
                  </w:pPr>
                  <w:r w:rsidRPr="00E75772">
                    <w:rPr>
                      <w:rFonts w:asciiTheme="minorHAnsi" w:hAnsiTheme="minorHAnsi" w:cstheme="minorHAnsi"/>
                      <w:b/>
                      <w:color w:val="E36C0A" w:themeColor="accent6" w:themeShade="BF"/>
                      <w:sz w:val="22"/>
                      <w:szCs w:val="22"/>
                    </w:rPr>
                    <w:t>9</w:t>
                  </w:r>
                </w:p>
              </w:tc>
              <w:tc>
                <w:tcPr>
                  <w:tcW w:w="10051" w:type="dxa"/>
                  <w:shd w:val="clear" w:color="auto" w:fill="auto"/>
                </w:tcPr>
                <w:p w:rsidR="001C46F6" w:rsidRPr="00094DD2" w:rsidRDefault="00000000">
                  <w:pPr>
                    <w:rPr>
                      <w:rFonts w:asciiTheme="minorHAnsi" w:hAnsiTheme="minorHAnsi" w:cstheme="minorHAnsi"/>
                      <w:color w:val="E36C0A" w:themeColor="accent6" w:themeShade="BF"/>
                      <w:sz w:val="22"/>
                      <w:szCs w:val="22"/>
                      <w:lang w:val="en-US"/>
                    </w:rPr>
                  </w:pPr>
                  <w:r w:rsidRPr="00094DD2">
                    <w:rPr>
                      <w:rFonts w:asciiTheme="minorHAnsi" w:hAnsiTheme="minorHAnsi" w:cstheme="minorHAnsi"/>
                      <w:color w:val="E36C0A" w:themeColor="accent6" w:themeShade="BF"/>
                      <w:sz w:val="22"/>
                      <w:szCs w:val="22"/>
                      <w:lang w:val="en-US"/>
                    </w:rPr>
                    <w:t xml:space="preserve">Reconstruction of worn </w:t>
                  </w:r>
                  <w:r w:rsidR="00DF7902">
                    <w:rPr>
                      <w:rFonts w:asciiTheme="minorHAnsi" w:hAnsiTheme="minorHAnsi" w:cstheme="minorHAnsi"/>
                      <w:color w:val="E36C0A" w:themeColor="accent6" w:themeShade="BF"/>
                      <w:sz w:val="22"/>
                      <w:szCs w:val="22"/>
                      <w:lang w:val="en-US"/>
                    </w:rPr>
                    <w:t xml:space="preserve">down </w:t>
                  </w:r>
                  <w:r w:rsidRPr="00094DD2">
                    <w:rPr>
                      <w:rFonts w:asciiTheme="minorHAnsi" w:hAnsiTheme="minorHAnsi" w:cstheme="minorHAnsi"/>
                      <w:color w:val="E36C0A" w:themeColor="accent6" w:themeShade="BF"/>
                      <w:sz w:val="22"/>
                      <w:szCs w:val="22"/>
                      <w:lang w:val="en-US"/>
                    </w:rPr>
                    <w:t>incisal edges and chewing surfaces with injectable/injectable composites - composition, properties, application procedure.</w:t>
                  </w:r>
                </w:p>
              </w:tc>
            </w:tr>
            <w:tr w:rsidR="00995047" w:rsidRPr="007D4051" w:rsidTr="00995047">
              <w:trPr>
                <w:trHeight w:val="341"/>
              </w:trPr>
              <w:tc>
                <w:tcPr>
                  <w:tcW w:w="0" w:type="auto"/>
                  <w:shd w:val="clear" w:color="auto" w:fill="auto"/>
                </w:tcPr>
                <w:p w:rsidR="001C46F6" w:rsidRDefault="00000000">
                  <w:pPr>
                    <w:rPr>
                      <w:rFonts w:asciiTheme="minorHAnsi" w:hAnsiTheme="minorHAnsi" w:cstheme="minorHAnsi"/>
                      <w:b/>
                      <w:color w:val="C924BB"/>
                      <w:sz w:val="22"/>
                      <w:szCs w:val="22"/>
                    </w:rPr>
                  </w:pPr>
                  <w:r w:rsidRPr="00E75772">
                    <w:rPr>
                      <w:rFonts w:asciiTheme="minorHAnsi" w:hAnsiTheme="minorHAnsi" w:cstheme="minorHAnsi"/>
                      <w:b/>
                      <w:color w:val="C924BB"/>
                      <w:sz w:val="22"/>
                      <w:szCs w:val="22"/>
                    </w:rPr>
                    <w:t>10</w:t>
                  </w:r>
                </w:p>
              </w:tc>
              <w:tc>
                <w:tcPr>
                  <w:tcW w:w="10051" w:type="dxa"/>
                  <w:shd w:val="clear" w:color="auto" w:fill="auto"/>
                </w:tcPr>
                <w:p w:rsidR="001C46F6" w:rsidRDefault="00000000">
                  <w:pPr>
                    <w:rPr>
                      <w:rFonts w:asciiTheme="minorHAnsi" w:hAnsiTheme="minorHAnsi" w:cstheme="minorHAnsi"/>
                      <w:color w:val="C924BB"/>
                      <w:sz w:val="22"/>
                      <w:szCs w:val="22"/>
                    </w:rPr>
                  </w:pPr>
                  <w:r w:rsidRPr="00094DD2">
                    <w:rPr>
                      <w:rFonts w:asciiTheme="minorHAnsi" w:hAnsiTheme="minorHAnsi" w:cstheme="minorHAnsi"/>
                      <w:color w:val="C924BB"/>
                      <w:sz w:val="22"/>
                      <w:szCs w:val="22"/>
                      <w:lang w:val="en-US"/>
                    </w:rPr>
                    <w:t xml:space="preserve">Class II Black's cavity filling with composite using oblique layer technique and variable viscosity technique and sectional matrix systems. </w:t>
                  </w:r>
                  <w:proofErr w:type="spellStart"/>
                  <w:r w:rsidRPr="00E75772">
                    <w:rPr>
                      <w:rFonts w:asciiTheme="minorHAnsi" w:hAnsiTheme="minorHAnsi" w:cstheme="minorHAnsi"/>
                      <w:color w:val="C924BB"/>
                      <w:sz w:val="22"/>
                      <w:szCs w:val="22"/>
                    </w:rPr>
                    <w:t>Working</w:t>
                  </w:r>
                  <w:proofErr w:type="spellEnd"/>
                  <w:r w:rsidRPr="00E75772">
                    <w:rPr>
                      <w:rFonts w:asciiTheme="minorHAnsi" w:hAnsiTheme="minorHAnsi" w:cstheme="minorHAnsi"/>
                      <w:color w:val="C924BB"/>
                      <w:sz w:val="22"/>
                      <w:szCs w:val="22"/>
                    </w:rPr>
                    <w:t xml:space="preserve"> on </w:t>
                  </w:r>
                  <w:proofErr w:type="spellStart"/>
                  <w:r w:rsidRPr="00E75772">
                    <w:rPr>
                      <w:rFonts w:asciiTheme="minorHAnsi" w:hAnsiTheme="minorHAnsi" w:cstheme="minorHAnsi"/>
                      <w:color w:val="C924BB"/>
                      <w:sz w:val="22"/>
                      <w:szCs w:val="22"/>
                    </w:rPr>
                    <w:t>models</w:t>
                  </w:r>
                  <w:proofErr w:type="spellEnd"/>
                  <w:r w:rsidRPr="00E75772">
                    <w:rPr>
                      <w:rFonts w:asciiTheme="minorHAnsi" w:hAnsiTheme="minorHAnsi" w:cstheme="minorHAnsi"/>
                      <w:color w:val="C924BB"/>
                      <w:sz w:val="22"/>
                      <w:szCs w:val="22"/>
                    </w:rPr>
                    <w:t>.</w:t>
                  </w:r>
                </w:p>
              </w:tc>
            </w:tr>
            <w:tr w:rsidR="00995047" w:rsidRPr="00DF7902" w:rsidTr="00995047">
              <w:trPr>
                <w:trHeight w:val="558"/>
              </w:trPr>
              <w:tc>
                <w:tcPr>
                  <w:tcW w:w="0" w:type="auto"/>
                  <w:shd w:val="clear" w:color="auto" w:fill="auto"/>
                </w:tcPr>
                <w:p w:rsidR="001C46F6" w:rsidRDefault="00000000">
                  <w:pPr>
                    <w:rPr>
                      <w:rFonts w:asciiTheme="minorHAnsi" w:hAnsiTheme="minorHAnsi" w:cstheme="minorHAnsi"/>
                      <w:b/>
                      <w:color w:val="E36C0A" w:themeColor="accent6" w:themeShade="BF"/>
                      <w:sz w:val="22"/>
                      <w:szCs w:val="22"/>
                      <w:lang w:val="en-GB"/>
                    </w:rPr>
                  </w:pPr>
                  <w:r w:rsidRPr="00E75772">
                    <w:rPr>
                      <w:rFonts w:asciiTheme="minorHAnsi" w:hAnsiTheme="minorHAnsi" w:cstheme="minorHAnsi"/>
                      <w:b/>
                      <w:color w:val="E36C0A" w:themeColor="accent6" w:themeShade="BF"/>
                      <w:sz w:val="22"/>
                      <w:szCs w:val="22"/>
                      <w:lang w:val="en-GB"/>
                    </w:rPr>
                    <w:t>11</w:t>
                  </w:r>
                </w:p>
              </w:tc>
              <w:tc>
                <w:tcPr>
                  <w:tcW w:w="10051" w:type="dxa"/>
                  <w:shd w:val="clear" w:color="auto" w:fill="auto"/>
                </w:tcPr>
                <w:p w:rsidR="001C46F6" w:rsidRPr="00DF7902" w:rsidRDefault="00000000">
                  <w:pPr>
                    <w:rPr>
                      <w:rFonts w:asciiTheme="minorHAnsi" w:hAnsiTheme="minorHAnsi" w:cstheme="minorHAnsi"/>
                      <w:color w:val="E36C0A" w:themeColor="accent6" w:themeShade="BF"/>
                      <w:sz w:val="22"/>
                      <w:szCs w:val="22"/>
                      <w:lang w:val="en-US"/>
                    </w:rPr>
                  </w:pPr>
                  <w:r w:rsidRPr="00094DD2">
                    <w:rPr>
                      <w:rFonts w:asciiTheme="minorHAnsi" w:hAnsiTheme="minorHAnsi" w:cstheme="minorHAnsi"/>
                      <w:color w:val="E36C0A" w:themeColor="accent6" w:themeShade="BF"/>
                      <w:sz w:val="22"/>
                      <w:szCs w:val="22"/>
                      <w:lang w:val="en-US"/>
                    </w:rPr>
                    <w:t xml:space="preserve">Temporary fillings: </w:t>
                  </w:r>
                  <w:proofErr w:type="spellStart"/>
                  <w:r w:rsidRPr="00094DD2">
                    <w:rPr>
                      <w:rFonts w:asciiTheme="minorHAnsi" w:hAnsiTheme="minorHAnsi" w:cstheme="minorHAnsi"/>
                      <w:color w:val="E36C0A" w:themeColor="accent6" w:themeShade="BF"/>
                      <w:sz w:val="22"/>
                      <w:szCs w:val="22"/>
                      <w:lang w:val="en-US"/>
                    </w:rPr>
                    <w:t>luted</w:t>
                  </w:r>
                  <w:proofErr w:type="spellEnd"/>
                  <w:r w:rsidRPr="00094DD2">
                    <w:rPr>
                      <w:rFonts w:asciiTheme="minorHAnsi" w:hAnsiTheme="minorHAnsi" w:cstheme="minorHAnsi"/>
                      <w:color w:val="E36C0A" w:themeColor="accent6" w:themeShade="BF"/>
                      <w:sz w:val="22"/>
                      <w:szCs w:val="22"/>
                      <w:lang w:val="en-US"/>
                    </w:rPr>
                    <w:t xml:space="preserve"> and light-</w:t>
                  </w:r>
                  <w:r w:rsidR="00DF7902">
                    <w:rPr>
                      <w:rFonts w:asciiTheme="minorHAnsi" w:hAnsiTheme="minorHAnsi" w:cstheme="minorHAnsi"/>
                      <w:color w:val="E36C0A" w:themeColor="accent6" w:themeShade="BF"/>
                      <w:sz w:val="22"/>
                      <w:szCs w:val="22"/>
                      <w:lang w:val="en-US"/>
                    </w:rPr>
                    <w:t>cured</w:t>
                  </w:r>
                  <w:r w:rsidRPr="00094DD2">
                    <w:rPr>
                      <w:rFonts w:asciiTheme="minorHAnsi" w:hAnsiTheme="minorHAnsi" w:cstheme="minorHAnsi"/>
                      <w:color w:val="E36C0A" w:themeColor="accent6" w:themeShade="BF"/>
                      <w:sz w:val="22"/>
                      <w:szCs w:val="22"/>
                      <w:lang w:val="en-US"/>
                    </w:rPr>
                    <w:t xml:space="preserve"> and chemically-cured dressings, surgical, periodontal, endodontic. </w:t>
                  </w:r>
                  <w:r w:rsidRPr="00DF7902">
                    <w:rPr>
                      <w:rFonts w:asciiTheme="minorHAnsi" w:hAnsiTheme="minorHAnsi" w:cstheme="minorHAnsi"/>
                      <w:color w:val="E36C0A" w:themeColor="accent6" w:themeShade="BF"/>
                      <w:sz w:val="22"/>
                      <w:szCs w:val="22"/>
                      <w:lang w:val="en-US"/>
                    </w:rPr>
                    <w:t>Oxide-zinc-eugenol cement.</w:t>
                  </w:r>
                </w:p>
              </w:tc>
            </w:tr>
            <w:tr w:rsidR="00995047" w:rsidRPr="007D4051" w:rsidTr="00995047">
              <w:trPr>
                <w:trHeight w:val="396"/>
              </w:trPr>
              <w:tc>
                <w:tcPr>
                  <w:tcW w:w="0" w:type="auto"/>
                  <w:shd w:val="clear" w:color="auto" w:fill="auto"/>
                </w:tcPr>
                <w:p w:rsidR="001C46F6" w:rsidRDefault="00000000">
                  <w:pPr>
                    <w:rPr>
                      <w:rFonts w:asciiTheme="minorHAnsi" w:hAnsiTheme="minorHAnsi" w:cstheme="minorHAnsi"/>
                      <w:b/>
                      <w:color w:val="C924BB"/>
                      <w:sz w:val="22"/>
                      <w:szCs w:val="22"/>
                    </w:rPr>
                  </w:pPr>
                  <w:r w:rsidRPr="00E75772">
                    <w:rPr>
                      <w:rFonts w:asciiTheme="minorHAnsi" w:hAnsiTheme="minorHAnsi" w:cstheme="minorHAnsi"/>
                      <w:b/>
                      <w:color w:val="C924BB"/>
                      <w:sz w:val="22"/>
                      <w:szCs w:val="22"/>
                    </w:rPr>
                    <w:t>12</w:t>
                  </w:r>
                </w:p>
              </w:tc>
              <w:tc>
                <w:tcPr>
                  <w:tcW w:w="10051" w:type="dxa"/>
                  <w:shd w:val="clear" w:color="auto" w:fill="auto"/>
                </w:tcPr>
                <w:p w:rsidR="001C46F6" w:rsidRDefault="00000000">
                  <w:pPr>
                    <w:rPr>
                      <w:rFonts w:asciiTheme="minorHAnsi" w:hAnsiTheme="minorHAnsi" w:cstheme="minorHAnsi"/>
                      <w:color w:val="C924BB"/>
                      <w:sz w:val="22"/>
                      <w:szCs w:val="22"/>
                    </w:rPr>
                  </w:pPr>
                  <w:r w:rsidRPr="00094DD2">
                    <w:rPr>
                      <w:rFonts w:asciiTheme="minorHAnsi" w:hAnsiTheme="minorHAnsi" w:cstheme="minorHAnsi"/>
                      <w:color w:val="C924BB"/>
                      <w:sz w:val="22"/>
                      <w:szCs w:val="22"/>
                      <w:lang w:val="en-US"/>
                    </w:rPr>
                    <w:t xml:space="preserve">Filling of a Class III Black cavity with composite using the dentin and enamel layer technique and introduction to Smart Chromatic technology. </w:t>
                  </w:r>
                  <w:proofErr w:type="spellStart"/>
                  <w:r w:rsidRPr="00E75772">
                    <w:rPr>
                      <w:rFonts w:asciiTheme="minorHAnsi" w:hAnsiTheme="minorHAnsi" w:cstheme="minorHAnsi"/>
                      <w:color w:val="C924BB"/>
                      <w:sz w:val="22"/>
                      <w:szCs w:val="22"/>
                    </w:rPr>
                    <w:t>Working</w:t>
                  </w:r>
                  <w:proofErr w:type="spellEnd"/>
                  <w:r w:rsidRPr="00E75772">
                    <w:rPr>
                      <w:rFonts w:asciiTheme="minorHAnsi" w:hAnsiTheme="minorHAnsi" w:cstheme="minorHAnsi"/>
                      <w:color w:val="C924BB"/>
                      <w:sz w:val="22"/>
                      <w:szCs w:val="22"/>
                    </w:rPr>
                    <w:t xml:space="preserve"> on </w:t>
                  </w:r>
                  <w:proofErr w:type="spellStart"/>
                  <w:r w:rsidRPr="00E75772">
                    <w:rPr>
                      <w:rFonts w:asciiTheme="minorHAnsi" w:hAnsiTheme="minorHAnsi" w:cstheme="minorHAnsi"/>
                      <w:color w:val="C924BB"/>
                      <w:sz w:val="22"/>
                      <w:szCs w:val="22"/>
                    </w:rPr>
                    <w:t>models</w:t>
                  </w:r>
                  <w:proofErr w:type="spellEnd"/>
                  <w:r w:rsidRPr="00E75772">
                    <w:rPr>
                      <w:rFonts w:asciiTheme="minorHAnsi" w:hAnsiTheme="minorHAnsi" w:cstheme="minorHAnsi"/>
                      <w:color w:val="C924BB"/>
                      <w:sz w:val="22"/>
                      <w:szCs w:val="22"/>
                    </w:rPr>
                    <w:t>.</w:t>
                  </w:r>
                </w:p>
              </w:tc>
            </w:tr>
            <w:tr w:rsidR="00995047" w:rsidRPr="007D4051" w:rsidTr="00995047">
              <w:trPr>
                <w:trHeight w:val="396"/>
              </w:trPr>
              <w:tc>
                <w:tcPr>
                  <w:tcW w:w="0" w:type="auto"/>
                  <w:shd w:val="clear" w:color="auto" w:fill="auto"/>
                </w:tcPr>
                <w:p w:rsidR="001C46F6" w:rsidRDefault="00000000">
                  <w:pPr>
                    <w:rPr>
                      <w:rFonts w:asciiTheme="minorHAnsi" w:hAnsiTheme="minorHAnsi" w:cstheme="minorHAnsi"/>
                      <w:b/>
                      <w:color w:val="E36C0A" w:themeColor="accent6" w:themeShade="BF"/>
                      <w:sz w:val="22"/>
                      <w:szCs w:val="22"/>
                    </w:rPr>
                  </w:pPr>
                  <w:r w:rsidRPr="00E75772">
                    <w:rPr>
                      <w:rFonts w:asciiTheme="minorHAnsi" w:hAnsiTheme="minorHAnsi" w:cstheme="minorHAnsi"/>
                      <w:b/>
                      <w:color w:val="E36C0A" w:themeColor="accent6" w:themeShade="BF"/>
                      <w:sz w:val="22"/>
                      <w:szCs w:val="22"/>
                    </w:rPr>
                    <w:t>13</w:t>
                  </w:r>
                </w:p>
              </w:tc>
              <w:tc>
                <w:tcPr>
                  <w:tcW w:w="10051" w:type="dxa"/>
                  <w:shd w:val="clear" w:color="auto" w:fill="auto"/>
                </w:tcPr>
                <w:p w:rsidR="001C46F6" w:rsidRDefault="00000000">
                  <w:pPr>
                    <w:rPr>
                      <w:rFonts w:asciiTheme="minorHAnsi" w:hAnsiTheme="minorHAnsi" w:cstheme="minorHAnsi"/>
                      <w:color w:val="E36C0A" w:themeColor="accent6" w:themeShade="BF"/>
                      <w:sz w:val="22"/>
                      <w:szCs w:val="22"/>
                    </w:rPr>
                  </w:pPr>
                  <w:r w:rsidRPr="00094DD2">
                    <w:rPr>
                      <w:rFonts w:asciiTheme="minorHAnsi" w:hAnsiTheme="minorHAnsi" w:cstheme="minorHAnsi"/>
                      <w:color w:val="E36C0A" w:themeColor="accent6" w:themeShade="BF"/>
                      <w:sz w:val="22"/>
                      <w:szCs w:val="22"/>
                      <w:lang w:val="en-US"/>
                    </w:rPr>
                    <w:t>Endodontic instruments. Methods of root canal preparation and measurement of root canal length, root canal rinses, medicines and sealants used.</w:t>
                  </w:r>
                </w:p>
              </w:tc>
            </w:tr>
            <w:tr w:rsidR="00995047" w:rsidRPr="007D4051" w:rsidTr="00995047">
              <w:trPr>
                <w:trHeight w:val="328"/>
              </w:trPr>
              <w:tc>
                <w:tcPr>
                  <w:tcW w:w="0" w:type="auto"/>
                  <w:shd w:val="clear" w:color="auto" w:fill="auto"/>
                </w:tcPr>
                <w:p w:rsidR="001C46F6" w:rsidRDefault="00000000">
                  <w:pPr>
                    <w:rPr>
                      <w:rFonts w:asciiTheme="minorHAnsi" w:hAnsiTheme="minorHAnsi" w:cstheme="minorHAnsi"/>
                      <w:b/>
                      <w:color w:val="C924BB"/>
                      <w:sz w:val="22"/>
                      <w:szCs w:val="22"/>
                    </w:rPr>
                  </w:pPr>
                  <w:r w:rsidRPr="00E75772">
                    <w:rPr>
                      <w:rFonts w:asciiTheme="minorHAnsi" w:hAnsiTheme="minorHAnsi" w:cstheme="minorHAnsi"/>
                      <w:b/>
                      <w:color w:val="C924BB"/>
                      <w:sz w:val="22"/>
                      <w:szCs w:val="22"/>
                    </w:rPr>
                    <w:t>14</w:t>
                  </w:r>
                </w:p>
              </w:tc>
              <w:tc>
                <w:tcPr>
                  <w:tcW w:w="10051" w:type="dxa"/>
                  <w:shd w:val="clear" w:color="auto" w:fill="auto"/>
                </w:tcPr>
                <w:p w:rsidR="001C46F6" w:rsidRDefault="00000000">
                  <w:pPr>
                    <w:rPr>
                      <w:rFonts w:asciiTheme="minorHAnsi" w:hAnsiTheme="minorHAnsi" w:cstheme="minorHAnsi"/>
                      <w:color w:val="C924BB"/>
                      <w:sz w:val="22"/>
                      <w:szCs w:val="22"/>
                    </w:rPr>
                  </w:pPr>
                  <w:r w:rsidRPr="00094DD2">
                    <w:rPr>
                      <w:rFonts w:asciiTheme="minorHAnsi" w:hAnsiTheme="minorHAnsi" w:cstheme="minorHAnsi"/>
                      <w:color w:val="C924BB"/>
                      <w:sz w:val="22"/>
                      <w:szCs w:val="22"/>
                      <w:lang w:val="en-US"/>
                    </w:rPr>
                    <w:t xml:space="preserve">Filling of a Class IV Black cavity with composite using the silicone key and shaper technique. </w:t>
                  </w:r>
                  <w:proofErr w:type="spellStart"/>
                  <w:r w:rsidRPr="00E75772">
                    <w:rPr>
                      <w:rFonts w:asciiTheme="minorHAnsi" w:hAnsiTheme="minorHAnsi" w:cstheme="minorHAnsi"/>
                      <w:color w:val="C924BB"/>
                      <w:sz w:val="22"/>
                      <w:szCs w:val="22"/>
                    </w:rPr>
                    <w:t>Composite</w:t>
                  </w:r>
                  <w:proofErr w:type="spellEnd"/>
                  <w:r w:rsidRPr="00E75772">
                    <w:rPr>
                      <w:rFonts w:asciiTheme="minorHAnsi" w:hAnsiTheme="minorHAnsi" w:cstheme="minorHAnsi"/>
                      <w:color w:val="C924BB"/>
                      <w:sz w:val="22"/>
                      <w:szCs w:val="22"/>
                    </w:rPr>
                    <w:t xml:space="preserve"> </w:t>
                  </w:r>
                  <w:proofErr w:type="spellStart"/>
                  <w:r w:rsidRPr="00E75772">
                    <w:rPr>
                      <w:rFonts w:asciiTheme="minorHAnsi" w:hAnsiTheme="minorHAnsi" w:cstheme="minorHAnsi"/>
                      <w:color w:val="C924BB"/>
                      <w:sz w:val="22"/>
                      <w:szCs w:val="22"/>
                    </w:rPr>
                    <w:t>veneer</w:t>
                  </w:r>
                  <w:proofErr w:type="spellEnd"/>
                  <w:r w:rsidRPr="00E75772">
                    <w:rPr>
                      <w:rFonts w:asciiTheme="minorHAnsi" w:hAnsiTheme="minorHAnsi" w:cstheme="minorHAnsi"/>
                      <w:color w:val="C924BB"/>
                      <w:sz w:val="22"/>
                      <w:szCs w:val="22"/>
                    </w:rPr>
                    <w:t>. Working on models.</w:t>
                  </w:r>
                </w:p>
              </w:tc>
            </w:tr>
            <w:tr w:rsidR="00995047" w:rsidRPr="00094DD2" w:rsidTr="00995047">
              <w:trPr>
                <w:trHeight w:val="328"/>
              </w:trPr>
              <w:tc>
                <w:tcPr>
                  <w:tcW w:w="0" w:type="auto"/>
                  <w:shd w:val="clear" w:color="auto" w:fill="auto"/>
                </w:tcPr>
                <w:p w:rsidR="001C46F6" w:rsidRDefault="00000000">
                  <w:pPr>
                    <w:rPr>
                      <w:rFonts w:asciiTheme="minorHAnsi" w:hAnsiTheme="minorHAnsi" w:cstheme="minorHAnsi"/>
                      <w:b/>
                      <w:sz w:val="22"/>
                      <w:szCs w:val="22"/>
                    </w:rPr>
                  </w:pPr>
                  <w:r w:rsidRPr="00E75772">
                    <w:rPr>
                      <w:rFonts w:asciiTheme="minorHAnsi" w:hAnsiTheme="minorHAnsi" w:cstheme="minorHAnsi"/>
                      <w:b/>
                      <w:sz w:val="22"/>
                      <w:szCs w:val="22"/>
                    </w:rPr>
                    <w:t>15</w:t>
                  </w:r>
                </w:p>
              </w:tc>
              <w:tc>
                <w:tcPr>
                  <w:tcW w:w="10051" w:type="dxa"/>
                  <w:shd w:val="clear" w:color="auto" w:fill="auto"/>
                </w:tcPr>
                <w:p w:rsidR="001C46F6" w:rsidRPr="00094DD2" w:rsidRDefault="00000000">
                  <w:pPr>
                    <w:rPr>
                      <w:rFonts w:asciiTheme="minorHAnsi" w:hAnsiTheme="minorHAnsi" w:cstheme="minorHAnsi"/>
                      <w:sz w:val="22"/>
                      <w:szCs w:val="22"/>
                      <w:lang w:val="en-US"/>
                    </w:rPr>
                  </w:pPr>
                  <w:r w:rsidRPr="00094DD2">
                    <w:rPr>
                      <w:rFonts w:asciiTheme="minorHAnsi" w:hAnsiTheme="minorHAnsi" w:cstheme="minorHAnsi"/>
                      <w:sz w:val="22"/>
                      <w:szCs w:val="22"/>
                      <w:lang w:val="en-US"/>
                    </w:rPr>
                    <w:t>Summary of knowledge. Final assessment in the form of a practical exam.</w:t>
                  </w:r>
                </w:p>
              </w:tc>
            </w:tr>
          </w:tbl>
          <w:p w:rsidR="00995047" w:rsidRPr="00094DD2" w:rsidRDefault="00995047" w:rsidP="005E7500">
            <w:pPr>
              <w:spacing w:line="276" w:lineRule="auto"/>
              <w:rPr>
                <w:rFonts w:asciiTheme="minorHAnsi" w:hAnsiTheme="minorHAnsi" w:cstheme="minorHAnsi"/>
                <w:color w:val="FF40FF"/>
                <w:sz w:val="22"/>
                <w:szCs w:val="22"/>
                <w:lang w:val="en-US"/>
              </w:rPr>
            </w:pPr>
          </w:p>
        </w:tc>
      </w:tr>
    </w:tbl>
    <w:p w:rsidR="007D4051" w:rsidRPr="00094DD2" w:rsidRDefault="007D4051" w:rsidP="00353C5B">
      <w:pPr>
        <w:rPr>
          <w:rFonts w:asciiTheme="minorHAnsi" w:hAnsiTheme="minorHAnsi" w:cstheme="minorHAnsi"/>
          <w:color w:val="00B050"/>
          <w:sz w:val="22"/>
          <w:szCs w:val="22"/>
          <w:lang w:val="en-US"/>
        </w:rPr>
      </w:pPr>
    </w:p>
    <w:p w:rsidR="00FE5B61" w:rsidRPr="00094DD2" w:rsidRDefault="00FE5B61" w:rsidP="009F14CC">
      <w:pPr>
        <w:rPr>
          <w:rFonts w:asciiTheme="minorHAnsi" w:hAnsiTheme="minorHAnsi" w:cstheme="minorHAnsi"/>
          <w:color w:val="800000"/>
          <w:sz w:val="22"/>
          <w:szCs w:val="22"/>
          <w:lang w:val="en-US"/>
        </w:rPr>
      </w:pPr>
    </w:p>
    <w:sectPr w:rsidR="00FE5B61" w:rsidRPr="00094DD2" w:rsidSect="002C7129">
      <w:headerReference w:type="default" r:id="rId11"/>
      <w:pgSz w:w="16840" w:h="11907" w:orient="landscape" w:code="9"/>
      <w:pgMar w:top="720" w:right="720" w:bottom="720" w:left="720" w:header="170" w:footer="17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22FF" w:rsidRDefault="004122FF" w:rsidP="00DC743D">
      <w:r>
        <w:separator/>
      </w:r>
    </w:p>
  </w:endnote>
  <w:endnote w:type="continuationSeparator" w:id="0">
    <w:p w:rsidR="004122FF" w:rsidRDefault="004122FF" w:rsidP="00DC7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22FF" w:rsidRDefault="004122FF" w:rsidP="00DC743D">
      <w:r>
        <w:separator/>
      </w:r>
    </w:p>
  </w:footnote>
  <w:footnote w:type="continuationSeparator" w:id="0">
    <w:p w:rsidR="004122FF" w:rsidRDefault="004122FF" w:rsidP="00DC7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46F6" w:rsidRDefault="00000000">
    <w:pPr>
      <w:pStyle w:val="Heading1"/>
      <w:spacing w:line="360" w:lineRule="auto"/>
      <w:jc w:val="center"/>
      <w:rPr>
        <w:rFonts w:ascii="Calibri Light" w:hAnsi="Calibri Light" w:cs="Calibri Light"/>
        <w:b/>
        <w:color w:val="002060"/>
        <w:sz w:val="22"/>
        <w:szCs w:val="26"/>
        <w:lang w:val="en-US"/>
      </w:rPr>
    </w:pPr>
    <w:r w:rsidRPr="00E75772">
      <w:rPr>
        <w:rFonts w:ascii="Calibri Light" w:hAnsi="Calibri Light" w:cs="Calibri Light"/>
        <w:b/>
        <w:color w:val="002060"/>
        <w:sz w:val="22"/>
        <w:szCs w:val="26"/>
        <w:lang w:val="en-US"/>
      </w:rPr>
      <w:t xml:space="preserve">Dantal Materials and Equipment, II-nd year of Dentistry </w:t>
    </w:r>
    <w:r w:rsidR="006F43D0" w:rsidRPr="00E75772">
      <w:rPr>
        <w:rFonts w:ascii="Calibri Light" w:hAnsi="Calibri Light" w:cs="Calibri Light"/>
        <w:b/>
        <w:color w:val="002060"/>
        <w:sz w:val="22"/>
        <w:szCs w:val="26"/>
        <w:lang w:val="en-US"/>
      </w:rPr>
      <w:t>2023/2024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30B2"/>
    <w:multiLevelType w:val="hybridMultilevel"/>
    <w:tmpl w:val="3C5E6D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CC54E4"/>
    <w:multiLevelType w:val="hybridMultilevel"/>
    <w:tmpl w:val="EFA8A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525F6D"/>
    <w:multiLevelType w:val="hybridMultilevel"/>
    <w:tmpl w:val="EFA8A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5B7B5B"/>
    <w:multiLevelType w:val="hybridMultilevel"/>
    <w:tmpl w:val="379A8A66"/>
    <w:lvl w:ilvl="0" w:tplc="A7BEC0E0">
      <w:start w:val="1"/>
      <w:numFmt w:val="decimal"/>
      <w:lvlText w:val="%1."/>
      <w:lvlJc w:val="left"/>
      <w:pPr>
        <w:tabs>
          <w:tab w:val="num" w:pos="720"/>
        </w:tabs>
        <w:ind w:left="720" w:hanging="360"/>
      </w:pPr>
      <w:rPr>
        <w:rFonts w:hint="default"/>
      </w:rPr>
    </w:lvl>
    <w:lvl w:ilvl="1" w:tplc="F434F1D2" w:tentative="1">
      <w:start w:val="1"/>
      <w:numFmt w:val="lowerLetter"/>
      <w:lvlText w:val="%2."/>
      <w:lvlJc w:val="left"/>
      <w:pPr>
        <w:tabs>
          <w:tab w:val="num" w:pos="1440"/>
        </w:tabs>
        <w:ind w:left="1440" w:hanging="360"/>
      </w:pPr>
    </w:lvl>
    <w:lvl w:ilvl="2" w:tplc="AB36E26C" w:tentative="1">
      <w:start w:val="1"/>
      <w:numFmt w:val="lowerRoman"/>
      <w:lvlText w:val="%3."/>
      <w:lvlJc w:val="right"/>
      <w:pPr>
        <w:tabs>
          <w:tab w:val="num" w:pos="2160"/>
        </w:tabs>
        <w:ind w:left="2160" w:hanging="180"/>
      </w:pPr>
    </w:lvl>
    <w:lvl w:ilvl="3" w:tplc="08FE3B7A" w:tentative="1">
      <w:start w:val="1"/>
      <w:numFmt w:val="decimal"/>
      <w:lvlText w:val="%4."/>
      <w:lvlJc w:val="left"/>
      <w:pPr>
        <w:tabs>
          <w:tab w:val="num" w:pos="2880"/>
        </w:tabs>
        <w:ind w:left="2880" w:hanging="360"/>
      </w:pPr>
    </w:lvl>
    <w:lvl w:ilvl="4" w:tplc="0C962CA2" w:tentative="1">
      <w:start w:val="1"/>
      <w:numFmt w:val="lowerLetter"/>
      <w:lvlText w:val="%5."/>
      <w:lvlJc w:val="left"/>
      <w:pPr>
        <w:tabs>
          <w:tab w:val="num" w:pos="3600"/>
        </w:tabs>
        <w:ind w:left="3600" w:hanging="360"/>
      </w:pPr>
    </w:lvl>
    <w:lvl w:ilvl="5" w:tplc="A0FA2594" w:tentative="1">
      <w:start w:val="1"/>
      <w:numFmt w:val="lowerRoman"/>
      <w:lvlText w:val="%6."/>
      <w:lvlJc w:val="right"/>
      <w:pPr>
        <w:tabs>
          <w:tab w:val="num" w:pos="4320"/>
        </w:tabs>
        <w:ind w:left="4320" w:hanging="180"/>
      </w:pPr>
    </w:lvl>
    <w:lvl w:ilvl="6" w:tplc="0C100D1E" w:tentative="1">
      <w:start w:val="1"/>
      <w:numFmt w:val="decimal"/>
      <w:lvlText w:val="%7."/>
      <w:lvlJc w:val="left"/>
      <w:pPr>
        <w:tabs>
          <w:tab w:val="num" w:pos="5040"/>
        </w:tabs>
        <w:ind w:left="5040" w:hanging="360"/>
      </w:pPr>
    </w:lvl>
    <w:lvl w:ilvl="7" w:tplc="75F84766" w:tentative="1">
      <w:start w:val="1"/>
      <w:numFmt w:val="lowerLetter"/>
      <w:lvlText w:val="%8."/>
      <w:lvlJc w:val="left"/>
      <w:pPr>
        <w:tabs>
          <w:tab w:val="num" w:pos="5760"/>
        </w:tabs>
        <w:ind w:left="5760" w:hanging="360"/>
      </w:pPr>
    </w:lvl>
    <w:lvl w:ilvl="8" w:tplc="7DD26290" w:tentative="1">
      <w:start w:val="1"/>
      <w:numFmt w:val="lowerRoman"/>
      <w:lvlText w:val="%9."/>
      <w:lvlJc w:val="right"/>
      <w:pPr>
        <w:tabs>
          <w:tab w:val="num" w:pos="6480"/>
        </w:tabs>
        <w:ind w:left="6480" w:hanging="180"/>
      </w:pPr>
    </w:lvl>
  </w:abstractNum>
  <w:abstractNum w:abstractNumId="4" w15:restartNumberingAfterBreak="0">
    <w:nsid w:val="0E520323"/>
    <w:multiLevelType w:val="hybridMultilevel"/>
    <w:tmpl w:val="39D28BC4"/>
    <w:lvl w:ilvl="0" w:tplc="625CDF92">
      <w:start w:val="1"/>
      <w:numFmt w:val="decimal"/>
      <w:lvlText w:val="%1."/>
      <w:lvlJc w:val="left"/>
      <w:pPr>
        <w:ind w:left="360" w:hanging="360"/>
      </w:pPr>
      <w:rPr>
        <w:color w:val="00206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86A3D38"/>
    <w:multiLevelType w:val="hybridMultilevel"/>
    <w:tmpl w:val="1F88EF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B041CBD"/>
    <w:multiLevelType w:val="hybridMultilevel"/>
    <w:tmpl w:val="608A1442"/>
    <w:lvl w:ilvl="0" w:tplc="5B9E52E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E00F34"/>
    <w:multiLevelType w:val="hybridMultilevel"/>
    <w:tmpl w:val="1736D3F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C7B50CB"/>
    <w:multiLevelType w:val="hybridMultilevel"/>
    <w:tmpl w:val="59B277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C132C0"/>
    <w:multiLevelType w:val="hybridMultilevel"/>
    <w:tmpl w:val="670498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E117F9"/>
    <w:multiLevelType w:val="hybridMultilevel"/>
    <w:tmpl w:val="536604FC"/>
    <w:lvl w:ilvl="0" w:tplc="C28AA23C">
      <w:start w:val="2"/>
      <w:numFmt w:val="decimal"/>
      <w:lvlText w:val="%1."/>
      <w:lvlJc w:val="left"/>
      <w:pPr>
        <w:tabs>
          <w:tab w:val="num" w:pos="720"/>
        </w:tabs>
        <w:ind w:left="720" w:hanging="360"/>
      </w:pPr>
      <w:rPr>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3681541"/>
    <w:multiLevelType w:val="hybridMultilevel"/>
    <w:tmpl w:val="B8B44D36"/>
    <w:lvl w:ilvl="0" w:tplc="0415000F">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4F51574"/>
    <w:multiLevelType w:val="hybridMultilevel"/>
    <w:tmpl w:val="8E6405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462FD4"/>
    <w:multiLevelType w:val="hybridMultilevel"/>
    <w:tmpl w:val="21A0593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4D75D9"/>
    <w:multiLevelType w:val="hybridMultilevel"/>
    <w:tmpl w:val="1F58D446"/>
    <w:lvl w:ilvl="0" w:tplc="01FEA7E0">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B61326D"/>
    <w:multiLevelType w:val="hybridMultilevel"/>
    <w:tmpl w:val="7D5CBB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D3B423F"/>
    <w:multiLevelType w:val="hybridMultilevel"/>
    <w:tmpl w:val="433CC9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B76516"/>
    <w:multiLevelType w:val="hybridMultilevel"/>
    <w:tmpl w:val="986E1810"/>
    <w:lvl w:ilvl="0" w:tplc="EB98C224">
      <w:start w:val="1"/>
      <w:numFmt w:val="decimal"/>
      <w:lvlText w:val="%1."/>
      <w:lvlJc w:val="left"/>
      <w:pPr>
        <w:tabs>
          <w:tab w:val="num" w:pos="0"/>
        </w:tabs>
        <w:ind w:left="227" w:hanging="22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E5807E9"/>
    <w:multiLevelType w:val="hybridMultilevel"/>
    <w:tmpl w:val="63B6C4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7F6017"/>
    <w:multiLevelType w:val="hybridMultilevel"/>
    <w:tmpl w:val="50621F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53074FA"/>
    <w:multiLevelType w:val="hybridMultilevel"/>
    <w:tmpl w:val="0415000F"/>
    <w:lvl w:ilvl="0" w:tplc="917A5E04">
      <w:start w:val="1"/>
      <w:numFmt w:val="decimal"/>
      <w:lvlText w:val="%1."/>
      <w:lvlJc w:val="left"/>
      <w:pPr>
        <w:tabs>
          <w:tab w:val="num" w:pos="360"/>
        </w:tabs>
        <w:ind w:left="360" w:hanging="360"/>
      </w:pPr>
      <w:rPr>
        <w:rFonts w:hint="default"/>
      </w:rPr>
    </w:lvl>
    <w:lvl w:ilvl="1" w:tplc="2A58C530">
      <w:numFmt w:val="decimal"/>
      <w:lvlText w:val=""/>
      <w:lvlJc w:val="left"/>
    </w:lvl>
    <w:lvl w:ilvl="2" w:tplc="6E1A32D0">
      <w:numFmt w:val="decimal"/>
      <w:lvlText w:val=""/>
      <w:lvlJc w:val="left"/>
    </w:lvl>
    <w:lvl w:ilvl="3" w:tplc="D57478F4">
      <w:numFmt w:val="decimal"/>
      <w:lvlText w:val=""/>
      <w:lvlJc w:val="left"/>
    </w:lvl>
    <w:lvl w:ilvl="4" w:tplc="C5781F40">
      <w:numFmt w:val="decimal"/>
      <w:lvlText w:val=""/>
      <w:lvlJc w:val="left"/>
    </w:lvl>
    <w:lvl w:ilvl="5" w:tplc="4D368A04">
      <w:numFmt w:val="decimal"/>
      <w:lvlText w:val=""/>
      <w:lvlJc w:val="left"/>
    </w:lvl>
    <w:lvl w:ilvl="6" w:tplc="28D27B1E">
      <w:numFmt w:val="decimal"/>
      <w:lvlText w:val=""/>
      <w:lvlJc w:val="left"/>
    </w:lvl>
    <w:lvl w:ilvl="7" w:tplc="C3F62D78">
      <w:numFmt w:val="decimal"/>
      <w:lvlText w:val=""/>
      <w:lvlJc w:val="left"/>
    </w:lvl>
    <w:lvl w:ilvl="8" w:tplc="A406E2B2">
      <w:numFmt w:val="decimal"/>
      <w:lvlText w:val=""/>
      <w:lvlJc w:val="left"/>
    </w:lvl>
  </w:abstractNum>
  <w:abstractNum w:abstractNumId="21" w15:restartNumberingAfterBreak="0">
    <w:nsid w:val="46FB5579"/>
    <w:multiLevelType w:val="hybridMultilevel"/>
    <w:tmpl w:val="A290E53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84967CC"/>
    <w:multiLevelType w:val="hybridMultilevel"/>
    <w:tmpl w:val="800480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E920A58"/>
    <w:multiLevelType w:val="hybridMultilevel"/>
    <w:tmpl w:val="8864FE1A"/>
    <w:lvl w:ilvl="0" w:tplc="B646549A">
      <w:start w:val="1"/>
      <w:numFmt w:val="bullet"/>
      <w:lvlText w:val=""/>
      <w:lvlJc w:val="left"/>
      <w:pPr>
        <w:ind w:left="360" w:hanging="360"/>
      </w:pPr>
      <w:rPr>
        <w:rFonts w:ascii="Symbol" w:hAnsi="Symbol" w:hint="default"/>
        <w:color w:val="0070C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4FDB3CCD"/>
    <w:multiLevelType w:val="hybridMultilevel"/>
    <w:tmpl w:val="65ACF1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574C4492"/>
    <w:multiLevelType w:val="hybridMultilevel"/>
    <w:tmpl w:val="CCF21156"/>
    <w:lvl w:ilvl="0" w:tplc="78BC3EEC">
      <w:start w:val="1"/>
      <w:numFmt w:val="decimal"/>
      <w:lvlText w:val="%1."/>
      <w:lvlJc w:val="left"/>
      <w:pPr>
        <w:tabs>
          <w:tab w:val="num" w:pos="720"/>
        </w:tabs>
        <w:ind w:left="720" w:hanging="360"/>
      </w:pPr>
    </w:lvl>
    <w:lvl w:ilvl="1" w:tplc="2F0E8338" w:tentative="1">
      <w:start w:val="1"/>
      <w:numFmt w:val="decimal"/>
      <w:lvlText w:val="%2."/>
      <w:lvlJc w:val="left"/>
      <w:pPr>
        <w:tabs>
          <w:tab w:val="num" w:pos="1440"/>
        </w:tabs>
        <w:ind w:left="1440" w:hanging="360"/>
      </w:pPr>
    </w:lvl>
    <w:lvl w:ilvl="2" w:tplc="667E589A" w:tentative="1">
      <w:start w:val="1"/>
      <w:numFmt w:val="decimal"/>
      <w:lvlText w:val="%3."/>
      <w:lvlJc w:val="left"/>
      <w:pPr>
        <w:tabs>
          <w:tab w:val="num" w:pos="2160"/>
        </w:tabs>
        <w:ind w:left="2160" w:hanging="360"/>
      </w:pPr>
    </w:lvl>
    <w:lvl w:ilvl="3" w:tplc="A8BA63E6" w:tentative="1">
      <w:start w:val="1"/>
      <w:numFmt w:val="decimal"/>
      <w:lvlText w:val="%4."/>
      <w:lvlJc w:val="left"/>
      <w:pPr>
        <w:tabs>
          <w:tab w:val="num" w:pos="2880"/>
        </w:tabs>
        <w:ind w:left="2880" w:hanging="360"/>
      </w:pPr>
    </w:lvl>
    <w:lvl w:ilvl="4" w:tplc="C37617DE" w:tentative="1">
      <w:start w:val="1"/>
      <w:numFmt w:val="decimal"/>
      <w:lvlText w:val="%5."/>
      <w:lvlJc w:val="left"/>
      <w:pPr>
        <w:tabs>
          <w:tab w:val="num" w:pos="3600"/>
        </w:tabs>
        <w:ind w:left="3600" w:hanging="360"/>
      </w:pPr>
    </w:lvl>
    <w:lvl w:ilvl="5" w:tplc="14BCBE68" w:tentative="1">
      <w:start w:val="1"/>
      <w:numFmt w:val="decimal"/>
      <w:lvlText w:val="%6."/>
      <w:lvlJc w:val="left"/>
      <w:pPr>
        <w:tabs>
          <w:tab w:val="num" w:pos="4320"/>
        </w:tabs>
        <w:ind w:left="4320" w:hanging="360"/>
      </w:pPr>
    </w:lvl>
    <w:lvl w:ilvl="6" w:tplc="561A789C" w:tentative="1">
      <w:start w:val="1"/>
      <w:numFmt w:val="decimal"/>
      <w:lvlText w:val="%7."/>
      <w:lvlJc w:val="left"/>
      <w:pPr>
        <w:tabs>
          <w:tab w:val="num" w:pos="5040"/>
        </w:tabs>
        <w:ind w:left="5040" w:hanging="360"/>
      </w:pPr>
    </w:lvl>
    <w:lvl w:ilvl="7" w:tplc="5888BEC4" w:tentative="1">
      <w:start w:val="1"/>
      <w:numFmt w:val="decimal"/>
      <w:lvlText w:val="%8."/>
      <w:lvlJc w:val="left"/>
      <w:pPr>
        <w:tabs>
          <w:tab w:val="num" w:pos="5760"/>
        </w:tabs>
        <w:ind w:left="5760" w:hanging="360"/>
      </w:pPr>
    </w:lvl>
    <w:lvl w:ilvl="8" w:tplc="F9A49A5A" w:tentative="1">
      <w:start w:val="1"/>
      <w:numFmt w:val="decimal"/>
      <w:lvlText w:val="%9."/>
      <w:lvlJc w:val="left"/>
      <w:pPr>
        <w:tabs>
          <w:tab w:val="num" w:pos="6480"/>
        </w:tabs>
        <w:ind w:left="6480" w:hanging="360"/>
      </w:pPr>
    </w:lvl>
  </w:abstractNum>
  <w:abstractNum w:abstractNumId="26" w15:restartNumberingAfterBreak="0">
    <w:nsid w:val="57E77F94"/>
    <w:multiLevelType w:val="hybridMultilevel"/>
    <w:tmpl w:val="6494D8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F8681F"/>
    <w:multiLevelType w:val="hybridMultilevel"/>
    <w:tmpl w:val="76C24ED2"/>
    <w:lvl w:ilvl="0" w:tplc="2606FB8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33D6F91"/>
    <w:multiLevelType w:val="hybridMultilevel"/>
    <w:tmpl w:val="99DC3B72"/>
    <w:lvl w:ilvl="0" w:tplc="0BC8417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BC4CB0"/>
    <w:multiLevelType w:val="hybridMultilevel"/>
    <w:tmpl w:val="0415000F"/>
    <w:lvl w:ilvl="0" w:tplc="7A70A5A8">
      <w:start w:val="1"/>
      <w:numFmt w:val="decimal"/>
      <w:lvlText w:val="%1."/>
      <w:lvlJc w:val="left"/>
      <w:pPr>
        <w:tabs>
          <w:tab w:val="num" w:pos="360"/>
        </w:tabs>
        <w:ind w:left="360" w:hanging="360"/>
      </w:pPr>
      <w:rPr>
        <w:rFonts w:hint="default"/>
      </w:rPr>
    </w:lvl>
    <w:lvl w:ilvl="1" w:tplc="865C2046">
      <w:numFmt w:val="decimal"/>
      <w:lvlText w:val=""/>
      <w:lvlJc w:val="left"/>
    </w:lvl>
    <w:lvl w:ilvl="2" w:tplc="8BBAEF26">
      <w:numFmt w:val="decimal"/>
      <w:lvlText w:val=""/>
      <w:lvlJc w:val="left"/>
    </w:lvl>
    <w:lvl w:ilvl="3" w:tplc="23DE581A">
      <w:numFmt w:val="decimal"/>
      <w:lvlText w:val=""/>
      <w:lvlJc w:val="left"/>
    </w:lvl>
    <w:lvl w:ilvl="4" w:tplc="43C44200">
      <w:numFmt w:val="decimal"/>
      <w:lvlText w:val=""/>
      <w:lvlJc w:val="left"/>
    </w:lvl>
    <w:lvl w:ilvl="5" w:tplc="7A488BE8">
      <w:numFmt w:val="decimal"/>
      <w:lvlText w:val=""/>
      <w:lvlJc w:val="left"/>
    </w:lvl>
    <w:lvl w:ilvl="6" w:tplc="BBC61DBC">
      <w:numFmt w:val="decimal"/>
      <w:lvlText w:val=""/>
      <w:lvlJc w:val="left"/>
    </w:lvl>
    <w:lvl w:ilvl="7" w:tplc="386E480A">
      <w:numFmt w:val="decimal"/>
      <w:lvlText w:val=""/>
      <w:lvlJc w:val="left"/>
    </w:lvl>
    <w:lvl w:ilvl="8" w:tplc="3FEA56DC">
      <w:numFmt w:val="decimal"/>
      <w:lvlText w:val=""/>
      <w:lvlJc w:val="left"/>
    </w:lvl>
  </w:abstractNum>
  <w:abstractNum w:abstractNumId="30" w15:restartNumberingAfterBreak="0">
    <w:nsid w:val="662A1BD6"/>
    <w:multiLevelType w:val="hybridMultilevel"/>
    <w:tmpl w:val="2CA4FB3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93B461C"/>
    <w:multiLevelType w:val="hybridMultilevel"/>
    <w:tmpl w:val="1E32AD9C"/>
    <w:lvl w:ilvl="0" w:tplc="D8DE4D9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9D5580A"/>
    <w:multiLevelType w:val="hybridMultilevel"/>
    <w:tmpl w:val="8886F71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CD62AF3"/>
    <w:multiLevelType w:val="hybridMultilevel"/>
    <w:tmpl w:val="8264C6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18F4A46"/>
    <w:multiLevelType w:val="hybridMultilevel"/>
    <w:tmpl w:val="7ADCE21C"/>
    <w:lvl w:ilvl="0" w:tplc="4AF4D0D6">
      <w:start w:val="1"/>
      <w:numFmt w:val="decimal"/>
      <w:lvlText w:val="%1."/>
      <w:lvlJc w:val="left"/>
      <w:pPr>
        <w:tabs>
          <w:tab w:val="num" w:pos="360"/>
        </w:tabs>
        <w:ind w:left="360" w:hanging="360"/>
      </w:pPr>
      <w:rPr>
        <w:rFonts w:ascii="Times New Roman" w:eastAsia="Times New Roman" w:hAnsi="Times New Roman" w:cs="Times New Roman"/>
      </w:rPr>
    </w:lvl>
    <w:lvl w:ilvl="1" w:tplc="33D610DA">
      <w:numFmt w:val="decimal"/>
      <w:lvlText w:val=""/>
      <w:lvlJc w:val="left"/>
    </w:lvl>
    <w:lvl w:ilvl="2" w:tplc="ED5EC176">
      <w:numFmt w:val="decimal"/>
      <w:lvlText w:val=""/>
      <w:lvlJc w:val="left"/>
    </w:lvl>
    <w:lvl w:ilvl="3" w:tplc="6A56E596">
      <w:numFmt w:val="decimal"/>
      <w:lvlText w:val=""/>
      <w:lvlJc w:val="left"/>
    </w:lvl>
    <w:lvl w:ilvl="4" w:tplc="712411AC">
      <w:numFmt w:val="decimal"/>
      <w:lvlText w:val=""/>
      <w:lvlJc w:val="left"/>
    </w:lvl>
    <w:lvl w:ilvl="5" w:tplc="7A4A0CE2">
      <w:numFmt w:val="decimal"/>
      <w:lvlText w:val=""/>
      <w:lvlJc w:val="left"/>
    </w:lvl>
    <w:lvl w:ilvl="6" w:tplc="BBB0C55E">
      <w:numFmt w:val="decimal"/>
      <w:lvlText w:val=""/>
      <w:lvlJc w:val="left"/>
    </w:lvl>
    <w:lvl w:ilvl="7" w:tplc="6180F190">
      <w:numFmt w:val="decimal"/>
      <w:lvlText w:val=""/>
      <w:lvlJc w:val="left"/>
    </w:lvl>
    <w:lvl w:ilvl="8" w:tplc="A738A5C2">
      <w:numFmt w:val="decimal"/>
      <w:lvlText w:val=""/>
      <w:lvlJc w:val="left"/>
    </w:lvl>
  </w:abstractNum>
  <w:abstractNum w:abstractNumId="35" w15:restartNumberingAfterBreak="0">
    <w:nsid w:val="7A317322"/>
    <w:multiLevelType w:val="hybridMultilevel"/>
    <w:tmpl w:val="66509772"/>
    <w:lvl w:ilvl="0" w:tplc="0415000F">
      <w:start w:val="1"/>
      <w:numFmt w:val="decimal"/>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36" w15:restartNumberingAfterBreak="0">
    <w:nsid w:val="7BE14371"/>
    <w:multiLevelType w:val="hybridMultilevel"/>
    <w:tmpl w:val="ECD2CD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F64061A"/>
    <w:multiLevelType w:val="hybridMultilevel"/>
    <w:tmpl w:val="55E23BA6"/>
    <w:lvl w:ilvl="0" w:tplc="04150001">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num w:numId="1" w16cid:durableId="929967728">
    <w:abstractNumId w:val="29"/>
  </w:num>
  <w:num w:numId="2" w16cid:durableId="1062215231">
    <w:abstractNumId w:val="20"/>
  </w:num>
  <w:num w:numId="3" w16cid:durableId="1533420499">
    <w:abstractNumId w:val="3"/>
  </w:num>
  <w:num w:numId="4" w16cid:durableId="1776514735">
    <w:abstractNumId w:val="34"/>
  </w:num>
  <w:num w:numId="5" w16cid:durableId="1144466010">
    <w:abstractNumId w:val="11"/>
  </w:num>
  <w:num w:numId="6" w16cid:durableId="5268692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6018675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86519880">
    <w:abstractNumId w:val="14"/>
  </w:num>
  <w:num w:numId="9" w16cid:durableId="579683807">
    <w:abstractNumId w:val="2"/>
  </w:num>
  <w:num w:numId="10" w16cid:durableId="139536675">
    <w:abstractNumId w:val="1"/>
  </w:num>
  <w:num w:numId="11" w16cid:durableId="2059471393">
    <w:abstractNumId w:val="9"/>
  </w:num>
  <w:num w:numId="12" w16cid:durableId="252933089">
    <w:abstractNumId w:val="8"/>
  </w:num>
  <w:num w:numId="13" w16cid:durableId="1645039568">
    <w:abstractNumId w:val="18"/>
  </w:num>
  <w:num w:numId="14" w16cid:durableId="2047292275">
    <w:abstractNumId w:val="13"/>
  </w:num>
  <w:num w:numId="15" w16cid:durableId="867379039">
    <w:abstractNumId w:val="30"/>
  </w:num>
  <w:num w:numId="16" w16cid:durableId="421266430">
    <w:abstractNumId w:val="26"/>
  </w:num>
  <w:num w:numId="17" w16cid:durableId="1202746561">
    <w:abstractNumId w:val="16"/>
  </w:num>
  <w:num w:numId="18" w16cid:durableId="1031539868">
    <w:abstractNumId w:val="12"/>
  </w:num>
  <w:num w:numId="19" w16cid:durableId="1276406156">
    <w:abstractNumId w:val="22"/>
  </w:num>
  <w:num w:numId="20" w16cid:durableId="2087459459">
    <w:abstractNumId w:val="0"/>
  </w:num>
  <w:num w:numId="21" w16cid:durableId="877551323">
    <w:abstractNumId w:val="19"/>
  </w:num>
  <w:num w:numId="22" w16cid:durableId="1746606678">
    <w:abstractNumId w:val="4"/>
  </w:num>
  <w:num w:numId="23" w16cid:durableId="617567966">
    <w:abstractNumId w:val="24"/>
  </w:num>
  <w:num w:numId="24" w16cid:durableId="2051570741">
    <w:abstractNumId w:val="23"/>
  </w:num>
  <w:num w:numId="25" w16cid:durableId="426191583">
    <w:abstractNumId w:val="5"/>
  </w:num>
  <w:num w:numId="26" w16cid:durableId="474764078">
    <w:abstractNumId w:val="21"/>
  </w:num>
  <w:num w:numId="27" w16cid:durableId="903686549">
    <w:abstractNumId w:val="35"/>
  </w:num>
  <w:num w:numId="28" w16cid:durableId="1545173831">
    <w:abstractNumId w:val="37"/>
  </w:num>
  <w:num w:numId="29" w16cid:durableId="1865166599">
    <w:abstractNumId w:val="32"/>
  </w:num>
  <w:num w:numId="30" w16cid:durableId="786119111">
    <w:abstractNumId w:val="7"/>
  </w:num>
  <w:num w:numId="31" w16cid:durableId="950285106">
    <w:abstractNumId w:val="33"/>
  </w:num>
  <w:num w:numId="32" w16cid:durableId="1681855743">
    <w:abstractNumId w:val="36"/>
  </w:num>
  <w:num w:numId="33" w16cid:durableId="289096730">
    <w:abstractNumId w:val="28"/>
  </w:num>
  <w:num w:numId="34" w16cid:durableId="1576210615">
    <w:abstractNumId w:val="6"/>
  </w:num>
  <w:num w:numId="35" w16cid:durableId="1333141088">
    <w:abstractNumId w:val="25"/>
  </w:num>
  <w:num w:numId="36" w16cid:durableId="1821339501">
    <w:abstractNumId w:val="27"/>
  </w:num>
  <w:num w:numId="37" w16cid:durableId="1096294688">
    <w:abstractNumId w:val="15"/>
  </w:num>
  <w:num w:numId="38" w16cid:durableId="169384568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500"/>
    <w:rsid w:val="0000663A"/>
    <w:rsid w:val="00007ADB"/>
    <w:rsid w:val="000145D1"/>
    <w:rsid w:val="000211AB"/>
    <w:rsid w:val="00022545"/>
    <w:rsid w:val="00024167"/>
    <w:rsid w:val="00024F3F"/>
    <w:rsid w:val="00030FEB"/>
    <w:rsid w:val="00037A4E"/>
    <w:rsid w:val="00037AEE"/>
    <w:rsid w:val="00041EC2"/>
    <w:rsid w:val="000514F6"/>
    <w:rsid w:val="00051702"/>
    <w:rsid w:val="000560AD"/>
    <w:rsid w:val="0006228D"/>
    <w:rsid w:val="00063AEA"/>
    <w:rsid w:val="00066A80"/>
    <w:rsid w:val="00066B67"/>
    <w:rsid w:val="00072B6F"/>
    <w:rsid w:val="00082905"/>
    <w:rsid w:val="0008543E"/>
    <w:rsid w:val="00091444"/>
    <w:rsid w:val="00091BAE"/>
    <w:rsid w:val="00094DD2"/>
    <w:rsid w:val="00097FB0"/>
    <w:rsid w:val="000A2D57"/>
    <w:rsid w:val="000A2E15"/>
    <w:rsid w:val="000A6E4E"/>
    <w:rsid w:val="000B2BFA"/>
    <w:rsid w:val="000B4225"/>
    <w:rsid w:val="000B54E5"/>
    <w:rsid w:val="000B5DE4"/>
    <w:rsid w:val="000B61FA"/>
    <w:rsid w:val="000C1177"/>
    <w:rsid w:val="000C1E5E"/>
    <w:rsid w:val="000C3775"/>
    <w:rsid w:val="000C48D1"/>
    <w:rsid w:val="000C52BB"/>
    <w:rsid w:val="000D2A9F"/>
    <w:rsid w:val="000D429F"/>
    <w:rsid w:val="000D59FE"/>
    <w:rsid w:val="000D74C7"/>
    <w:rsid w:val="000E148C"/>
    <w:rsid w:val="000E1795"/>
    <w:rsid w:val="000E244C"/>
    <w:rsid w:val="000F089D"/>
    <w:rsid w:val="000F5799"/>
    <w:rsid w:val="000F7A0A"/>
    <w:rsid w:val="000F7C67"/>
    <w:rsid w:val="001016B2"/>
    <w:rsid w:val="00102AB2"/>
    <w:rsid w:val="00105C50"/>
    <w:rsid w:val="00111EE9"/>
    <w:rsid w:val="00112475"/>
    <w:rsid w:val="00114448"/>
    <w:rsid w:val="0011788D"/>
    <w:rsid w:val="00120C66"/>
    <w:rsid w:val="00122326"/>
    <w:rsid w:val="001240D3"/>
    <w:rsid w:val="0012496A"/>
    <w:rsid w:val="001258C6"/>
    <w:rsid w:val="0012787B"/>
    <w:rsid w:val="0013081F"/>
    <w:rsid w:val="00135BC9"/>
    <w:rsid w:val="001455A9"/>
    <w:rsid w:val="0014598F"/>
    <w:rsid w:val="00147E83"/>
    <w:rsid w:val="001511D0"/>
    <w:rsid w:val="001559FE"/>
    <w:rsid w:val="001602FF"/>
    <w:rsid w:val="00160EDC"/>
    <w:rsid w:val="00162933"/>
    <w:rsid w:val="0016494F"/>
    <w:rsid w:val="0016504D"/>
    <w:rsid w:val="00165970"/>
    <w:rsid w:val="00166E2C"/>
    <w:rsid w:val="00170D16"/>
    <w:rsid w:val="00172231"/>
    <w:rsid w:val="00174731"/>
    <w:rsid w:val="00182631"/>
    <w:rsid w:val="0018579E"/>
    <w:rsid w:val="001875BA"/>
    <w:rsid w:val="00195210"/>
    <w:rsid w:val="001957F6"/>
    <w:rsid w:val="001A1185"/>
    <w:rsid w:val="001A129B"/>
    <w:rsid w:val="001A3408"/>
    <w:rsid w:val="001A4EFC"/>
    <w:rsid w:val="001B002C"/>
    <w:rsid w:val="001B0FD4"/>
    <w:rsid w:val="001B1E78"/>
    <w:rsid w:val="001B30BD"/>
    <w:rsid w:val="001B55F3"/>
    <w:rsid w:val="001B5658"/>
    <w:rsid w:val="001B63C0"/>
    <w:rsid w:val="001C0E36"/>
    <w:rsid w:val="001C2169"/>
    <w:rsid w:val="001C3322"/>
    <w:rsid w:val="001C46F6"/>
    <w:rsid w:val="001C5781"/>
    <w:rsid w:val="001D2CDF"/>
    <w:rsid w:val="001D466F"/>
    <w:rsid w:val="001D4C3B"/>
    <w:rsid w:val="001D5347"/>
    <w:rsid w:val="001D53C1"/>
    <w:rsid w:val="001D5B6C"/>
    <w:rsid w:val="001E1588"/>
    <w:rsid w:val="001E1698"/>
    <w:rsid w:val="001E2C7A"/>
    <w:rsid w:val="001E2D14"/>
    <w:rsid w:val="001E6C4A"/>
    <w:rsid w:val="001F512A"/>
    <w:rsid w:val="001F7072"/>
    <w:rsid w:val="002019EB"/>
    <w:rsid w:val="002144FF"/>
    <w:rsid w:val="00215484"/>
    <w:rsid w:val="00223941"/>
    <w:rsid w:val="00225455"/>
    <w:rsid w:val="0022612D"/>
    <w:rsid w:val="002272C9"/>
    <w:rsid w:val="00227DA0"/>
    <w:rsid w:val="002301D3"/>
    <w:rsid w:val="0023076F"/>
    <w:rsid w:val="00231BEB"/>
    <w:rsid w:val="002355E9"/>
    <w:rsid w:val="00242B2E"/>
    <w:rsid w:val="002517D9"/>
    <w:rsid w:val="002527A5"/>
    <w:rsid w:val="00252EA6"/>
    <w:rsid w:val="002563D3"/>
    <w:rsid w:val="00260369"/>
    <w:rsid w:val="002618A9"/>
    <w:rsid w:val="00262A1D"/>
    <w:rsid w:val="0026547F"/>
    <w:rsid w:val="0027001D"/>
    <w:rsid w:val="00273ED0"/>
    <w:rsid w:val="002744BF"/>
    <w:rsid w:val="002819AA"/>
    <w:rsid w:val="00284854"/>
    <w:rsid w:val="00286EA6"/>
    <w:rsid w:val="00287237"/>
    <w:rsid w:val="0029283E"/>
    <w:rsid w:val="00293EC8"/>
    <w:rsid w:val="002A37B9"/>
    <w:rsid w:val="002A471E"/>
    <w:rsid w:val="002A729E"/>
    <w:rsid w:val="002B4D6F"/>
    <w:rsid w:val="002C15F4"/>
    <w:rsid w:val="002C5B86"/>
    <w:rsid w:val="002C5C6B"/>
    <w:rsid w:val="002C6791"/>
    <w:rsid w:val="002C7129"/>
    <w:rsid w:val="002D0BD6"/>
    <w:rsid w:val="002D52AB"/>
    <w:rsid w:val="002D5A42"/>
    <w:rsid w:val="002E1958"/>
    <w:rsid w:val="002E37E7"/>
    <w:rsid w:val="002E3F73"/>
    <w:rsid w:val="002E707B"/>
    <w:rsid w:val="002F2A99"/>
    <w:rsid w:val="002F4F55"/>
    <w:rsid w:val="002F5A2E"/>
    <w:rsid w:val="00300359"/>
    <w:rsid w:val="0030131F"/>
    <w:rsid w:val="0030576A"/>
    <w:rsid w:val="00305A10"/>
    <w:rsid w:val="0030633B"/>
    <w:rsid w:val="003101DA"/>
    <w:rsid w:val="00311DE7"/>
    <w:rsid w:val="00314D5E"/>
    <w:rsid w:val="00316496"/>
    <w:rsid w:val="0032140E"/>
    <w:rsid w:val="00322D76"/>
    <w:rsid w:val="00324558"/>
    <w:rsid w:val="00326066"/>
    <w:rsid w:val="003308A5"/>
    <w:rsid w:val="00331B75"/>
    <w:rsid w:val="0033352A"/>
    <w:rsid w:val="003343A2"/>
    <w:rsid w:val="0033587D"/>
    <w:rsid w:val="003360D5"/>
    <w:rsid w:val="00336256"/>
    <w:rsid w:val="003373EF"/>
    <w:rsid w:val="00337D8E"/>
    <w:rsid w:val="003472CC"/>
    <w:rsid w:val="00353C5B"/>
    <w:rsid w:val="003547ED"/>
    <w:rsid w:val="00366C84"/>
    <w:rsid w:val="00370FE6"/>
    <w:rsid w:val="00380AEB"/>
    <w:rsid w:val="0038157E"/>
    <w:rsid w:val="0038550E"/>
    <w:rsid w:val="00386114"/>
    <w:rsid w:val="00387FD0"/>
    <w:rsid w:val="003930DA"/>
    <w:rsid w:val="00394133"/>
    <w:rsid w:val="00394F9A"/>
    <w:rsid w:val="00395160"/>
    <w:rsid w:val="003A0830"/>
    <w:rsid w:val="003A09D9"/>
    <w:rsid w:val="003A1987"/>
    <w:rsid w:val="003A1C91"/>
    <w:rsid w:val="003A2B1F"/>
    <w:rsid w:val="003A3361"/>
    <w:rsid w:val="003A4702"/>
    <w:rsid w:val="003B4E0D"/>
    <w:rsid w:val="003B700B"/>
    <w:rsid w:val="003C0751"/>
    <w:rsid w:val="003C0863"/>
    <w:rsid w:val="003C3721"/>
    <w:rsid w:val="003D03A3"/>
    <w:rsid w:val="003D0529"/>
    <w:rsid w:val="003D3FB4"/>
    <w:rsid w:val="003D4DDB"/>
    <w:rsid w:val="003E0A54"/>
    <w:rsid w:val="003E228F"/>
    <w:rsid w:val="003F08B6"/>
    <w:rsid w:val="003F3DBD"/>
    <w:rsid w:val="0040418A"/>
    <w:rsid w:val="004044C7"/>
    <w:rsid w:val="00405214"/>
    <w:rsid w:val="00405CB4"/>
    <w:rsid w:val="00410AE4"/>
    <w:rsid w:val="0041217A"/>
    <w:rsid w:val="004122FF"/>
    <w:rsid w:val="00412C80"/>
    <w:rsid w:val="004136BA"/>
    <w:rsid w:val="00413C41"/>
    <w:rsid w:val="00417567"/>
    <w:rsid w:val="004208D7"/>
    <w:rsid w:val="0042148E"/>
    <w:rsid w:val="0042185B"/>
    <w:rsid w:val="00424719"/>
    <w:rsid w:val="00430BC8"/>
    <w:rsid w:val="00432D38"/>
    <w:rsid w:val="00433630"/>
    <w:rsid w:val="00436358"/>
    <w:rsid w:val="00437EEB"/>
    <w:rsid w:val="00441B7B"/>
    <w:rsid w:val="00441BA9"/>
    <w:rsid w:val="004449CE"/>
    <w:rsid w:val="004450B7"/>
    <w:rsid w:val="00446E21"/>
    <w:rsid w:val="004509B0"/>
    <w:rsid w:val="00464352"/>
    <w:rsid w:val="00470144"/>
    <w:rsid w:val="0047131A"/>
    <w:rsid w:val="00474482"/>
    <w:rsid w:val="00474DD4"/>
    <w:rsid w:val="004801DA"/>
    <w:rsid w:val="0048107F"/>
    <w:rsid w:val="004815D8"/>
    <w:rsid w:val="004820B3"/>
    <w:rsid w:val="004845F0"/>
    <w:rsid w:val="00486C10"/>
    <w:rsid w:val="004876E1"/>
    <w:rsid w:val="00490B10"/>
    <w:rsid w:val="00492DD7"/>
    <w:rsid w:val="004B105C"/>
    <w:rsid w:val="004B1849"/>
    <w:rsid w:val="004B1EDF"/>
    <w:rsid w:val="004B2E75"/>
    <w:rsid w:val="004B3AB5"/>
    <w:rsid w:val="004B3C5E"/>
    <w:rsid w:val="004B4C6B"/>
    <w:rsid w:val="004B72C5"/>
    <w:rsid w:val="004C07E3"/>
    <w:rsid w:val="004C44DC"/>
    <w:rsid w:val="004C4D45"/>
    <w:rsid w:val="004C5B00"/>
    <w:rsid w:val="004C6D14"/>
    <w:rsid w:val="004C6E25"/>
    <w:rsid w:val="004C7DE8"/>
    <w:rsid w:val="004D282B"/>
    <w:rsid w:val="004D575A"/>
    <w:rsid w:val="004E0096"/>
    <w:rsid w:val="004E0CF4"/>
    <w:rsid w:val="004E1318"/>
    <w:rsid w:val="004E2332"/>
    <w:rsid w:val="004E5F02"/>
    <w:rsid w:val="004F1177"/>
    <w:rsid w:val="004F4E3E"/>
    <w:rsid w:val="004F6A48"/>
    <w:rsid w:val="005010FB"/>
    <w:rsid w:val="00501245"/>
    <w:rsid w:val="005027ED"/>
    <w:rsid w:val="00512C61"/>
    <w:rsid w:val="00515227"/>
    <w:rsid w:val="0052126D"/>
    <w:rsid w:val="00522057"/>
    <w:rsid w:val="005260B8"/>
    <w:rsid w:val="00526C73"/>
    <w:rsid w:val="005311C3"/>
    <w:rsid w:val="005315B9"/>
    <w:rsid w:val="005425B3"/>
    <w:rsid w:val="00545177"/>
    <w:rsid w:val="00546921"/>
    <w:rsid w:val="00546D63"/>
    <w:rsid w:val="00552A07"/>
    <w:rsid w:val="005573AB"/>
    <w:rsid w:val="00560BD2"/>
    <w:rsid w:val="00561183"/>
    <w:rsid w:val="0056250C"/>
    <w:rsid w:val="0056317C"/>
    <w:rsid w:val="0056357D"/>
    <w:rsid w:val="0056519D"/>
    <w:rsid w:val="00565BD6"/>
    <w:rsid w:val="00574CD0"/>
    <w:rsid w:val="00577D79"/>
    <w:rsid w:val="00586859"/>
    <w:rsid w:val="005901CE"/>
    <w:rsid w:val="00591582"/>
    <w:rsid w:val="005A75A5"/>
    <w:rsid w:val="005B0929"/>
    <w:rsid w:val="005B4728"/>
    <w:rsid w:val="005B5988"/>
    <w:rsid w:val="005C131D"/>
    <w:rsid w:val="005C47B5"/>
    <w:rsid w:val="005C7BC0"/>
    <w:rsid w:val="005D0A04"/>
    <w:rsid w:val="005D13AF"/>
    <w:rsid w:val="005D46CD"/>
    <w:rsid w:val="005D573C"/>
    <w:rsid w:val="005E4E2C"/>
    <w:rsid w:val="005E7500"/>
    <w:rsid w:val="005F11C6"/>
    <w:rsid w:val="005F463A"/>
    <w:rsid w:val="00601555"/>
    <w:rsid w:val="006025EB"/>
    <w:rsid w:val="006029D3"/>
    <w:rsid w:val="006037E8"/>
    <w:rsid w:val="006040CE"/>
    <w:rsid w:val="00604CAE"/>
    <w:rsid w:val="00606BF3"/>
    <w:rsid w:val="00611FA4"/>
    <w:rsid w:val="00614661"/>
    <w:rsid w:val="006171EE"/>
    <w:rsid w:val="006200EF"/>
    <w:rsid w:val="006213CF"/>
    <w:rsid w:val="0062295B"/>
    <w:rsid w:val="00622F69"/>
    <w:rsid w:val="00624739"/>
    <w:rsid w:val="0062671D"/>
    <w:rsid w:val="0063217A"/>
    <w:rsid w:val="006411FA"/>
    <w:rsid w:val="00652A8E"/>
    <w:rsid w:val="006530AF"/>
    <w:rsid w:val="00656233"/>
    <w:rsid w:val="00660AB9"/>
    <w:rsid w:val="00666F16"/>
    <w:rsid w:val="00670E7B"/>
    <w:rsid w:val="00670EFA"/>
    <w:rsid w:val="00677126"/>
    <w:rsid w:val="00677D4E"/>
    <w:rsid w:val="00682573"/>
    <w:rsid w:val="006828B6"/>
    <w:rsid w:val="00686090"/>
    <w:rsid w:val="006A02A5"/>
    <w:rsid w:val="006A4A83"/>
    <w:rsid w:val="006A5912"/>
    <w:rsid w:val="006B1EA8"/>
    <w:rsid w:val="006B2539"/>
    <w:rsid w:val="006B3FCA"/>
    <w:rsid w:val="006B6489"/>
    <w:rsid w:val="006B758F"/>
    <w:rsid w:val="006C3336"/>
    <w:rsid w:val="006C3627"/>
    <w:rsid w:val="006C37D9"/>
    <w:rsid w:val="006C3F49"/>
    <w:rsid w:val="006D0F1A"/>
    <w:rsid w:val="006D3963"/>
    <w:rsid w:val="006D5ECF"/>
    <w:rsid w:val="006D6340"/>
    <w:rsid w:val="006E11F2"/>
    <w:rsid w:val="006E1C14"/>
    <w:rsid w:val="006E3556"/>
    <w:rsid w:val="006E4658"/>
    <w:rsid w:val="006F04DA"/>
    <w:rsid w:val="006F10E0"/>
    <w:rsid w:val="006F12EE"/>
    <w:rsid w:val="006F1471"/>
    <w:rsid w:val="006F25D1"/>
    <w:rsid w:val="006F32AC"/>
    <w:rsid w:val="006F43D0"/>
    <w:rsid w:val="00701015"/>
    <w:rsid w:val="00703A6D"/>
    <w:rsid w:val="0070510C"/>
    <w:rsid w:val="00710094"/>
    <w:rsid w:val="00711339"/>
    <w:rsid w:val="00711546"/>
    <w:rsid w:val="00711F8D"/>
    <w:rsid w:val="00715E26"/>
    <w:rsid w:val="00716342"/>
    <w:rsid w:val="00716E77"/>
    <w:rsid w:val="007173DF"/>
    <w:rsid w:val="00717CE0"/>
    <w:rsid w:val="00720DE6"/>
    <w:rsid w:val="00723C35"/>
    <w:rsid w:val="00724AA6"/>
    <w:rsid w:val="00734E14"/>
    <w:rsid w:val="00735AE9"/>
    <w:rsid w:val="007423A9"/>
    <w:rsid w:val="0074510D"/>
    <w:rsid w:val="007473E9"/>
    <w:rsid w:val="00752312"/>
    <w:rsid w:val="007533B4"/>
    <w:rsid w:val="00756F27"/>
    <w:rsid w:val="00757290"/>
    <w:rsid w:val="0075741E"/>
    <w:rsid w:val="00757899"/>
    <w:rsid w:val="00760DC5"/>
    <w:rsid w:val="007621B8"/>
    <w:rsid w:val="0076415B"/>
    <w:rsid w:val="007654E1"/>
    <w:rsid w:val="00765D61"/>
    <w:rsid w:val="0077015A"/>
    <w:rsid w:val="007722C0"/>
    <w:rsid w:val="00772319"/>
    <w:rsid w:val="00773B2C"/>
    <w:rsid w:val="00781693"/>
    <w:rsid w:val="00783727"/>
    <w:rsid w:val="00783B92"/>
    <w:rsid w:val="0078471C"/>
    <w:rsid w:val="00787F8E"/>
    <w:rsid w:val="007A01BC"/>
    <w:rsid w:val="007A0500"/>
    <w:rsid w:val="007A403F"/>
    <w:rsid w:val="007A45CB"/>
    <w:rsid w:val="007A63DB"/>
    <w:rsid w:val="007A689F"/>
    <w:rsid w:val="007B1B21"/>
    <w:rsid w:val="007B4D38"/>
    <w:rsid w:val="007B72D8"/>
    <w:rsid w:val="007C0C3C"/>
    <w:rsid w:val="007C5E28"/>
    <w:rsid w:val="007C71C3"/>
    <w:rsid w:val="007C7D60"/>
    <w:rsid w:val="007D4051"/>
    <w:rsid w:val="007D6C5B"/>
    <w:rsid w:val="007E5D99"/>
    <w:rsid w:val="007F67A0"/>
    <w:rsid w:val="008009AD"/>
    <w:rsid w:val="00815105"/>
    <w:rsid w:val="008162BE"/>
    <w:rsid w:val="0081631F"/>
    <w:rsid w:val="00823E3A"/>
    <w:rsid w:val="00826D33"/>
    <w:rsid w:val="0082790E"/>
    <w:rsid w:val="00827E54"/>
    <w:rsid w:val="00834BBE"/>
    <w:rsid w:val="00835D61"/>
    <w:rsid w:val="00836E87"/>
    <w:rsid w:val="0083735E"/>
    <w:rsid w:val="00837581"/>
    <w:rsid w:val="00837F63"/>
    <w:rsid w:val="008407C6"/>
    <w:rsid w:val="008421C9"/>
    <w:rsid w:val="008465F2"/>
    <w:rsid w:val="0084665C"/>
    <w:rsid w:val="0084764C"/>
    <w:rsid w:val="00851CA1"/>
    <w:rsid w:val="00855C5D"/>
    <w:rsid w:val="008569C9"/>
    <w:rsid w:val="00856C57"/>
    <w:rsid w:val="00857B4D"/>
    <w:rsid w:val="00866104"/>
    <w:rsid w:val="0087166D"/>
    <w:rsid w:val="008750A1"/>
    <w:rsid w:val="0087568E"/>
    <w:rsid w:val="00876397"/>
    <w:rsid w:val="00880714"/>
    <w:rsid w:val="00882B81"/>
    <w:rsid w:val="008832BF"/>
    <w:rsid w:val="00883DF2"/>
    <w:rsid w:val="00892DE9"/>
    <w:rsid w:val="008933E5"/>
    <w:rsid w:val="00895729"/>
    <w:rsid w:val="00895E79"/>
    <w:rsid w:val="008A0634"/>
    <w:rsid w:val="008A0DE3"/>
    <w:rsid w:val="008A0F60"/>
    <w:rsid w:val="008A49A9"/>
    <w:rsid w:val="008A69FD"/>
    <w:rsid w:val="008B1FF7"/>
    <w:rsid w:val="008B2500"/>
    <w:rsid w:val="008B48B9"/>
    <w:rsid w:val="008C17AC"/>
    <w:rsid w:val="008C375F"/>
    <w:rsid w:val="008C6248"/>
    <w:rsid w:val="008C70CB"/>
    <w:rsid w:val="008D2874"/>
    <w:rsid w:val="008D5DC5"/>
    <w:rsid w:val="008E246D"/>
    <w:rsid w:val="008F24D3"/>
    <w:rsid w:val="008F364B"/>
    <w:rsid w:val="00900520"/>
    <w:rsid w:val="00902F9C"/>
    <w:rsid w:val="009103A3"/>
    <w:rsid w:val="0091270D"/>
    <w:rsid w:val="009134DE"/>
    <w:rsid w:val="00915E12"/>
    <w:rsid w:val="00916FD0"/>
    <w:rsid w:val="00923E73"/>
    <w:rsid w:val="0092673F"/>
    <w:rsid w:val="00933EF1"/>
    <w:rsid w:val="0094545B"/>
    <w:rsid w:val="00947F1D"/>
    <w:rsid w:val="009508B2"/>
    <w:rsid w:val="009510F2"/>
    <w:rsid w:val="009514C7"/>
    <w:rsid w:val="00952388"/>
    <w:rsid w:val="00961086"/>
    <w:rsid w:val="0097037A"/>
    <w:rsid w:val="009740D1"/>
    <w:rsid w:val="00977724"/>
    <w:rsid w:val="00982DA5"/>
    <w:rsid w:val="0099381F"/>
    <w:rsid w:val="00995047"/>
    <w:rsid w:val="00995C08"/>
    <w:rsid w:val="009A6DDF"/>
    <w:rsid w:val="009B1B23"/>
    <w:rsid w:val="009B47EF"/>
    <w:rsid w:val="009B495B"/>
    <w:rsid w:val="009C00BA"/>
    <w:rsid w:val="009C0876"/>
    <w:rsid w:val="009C6BC4"/>
    <w:rsid w:val="009D097E"/>
    <w:rsid w:val="009D11D5"/>
    <w:rsid w:val="009D356D"/>
    <w:rsid w:val="009D4643"/>
    <w:rsid w:val="009D717B"/>
    <w:rsid w:val="009D7A87"/>
    <w:rsid w:val="009E0157"/>
    <w:rsid w:val="009E5C97"/>
    <w:rsid w:val="009E66D1"/>
    <w:rsid w:val="009F14CC"/>
    <w:rsid w:val="009F364D"/>
    <w:rsid w:val="009F59C4"/>
    <w:rsid w:val="009F59C5"/>
    <w:rsid w:val="00A000FE"/>
    <w:rsid w:val="00A03A02"/>
    <w:rsid w:val="00A042BE"/>
    <w:rsid w:val="00A12D7A"/>
    <w:rsid w:val="00A13CFB"/>
    <w:rsid w:val="00A13DE6"/>
    <w:rsid w:val="00A22252"/>
    <w:rsid w:val="00A22407"/>
    <w:rsid w:val="00A300D5"/>
    <w:rsid w:val="00A306E3"/>
    <w:rsid w:val="00A32E08"/>
    <w:rsid w:val="00A3329F"/>
    <w:rsid w:val="00A3696B"/>
    <w:rsid w:val="00A40B03"/>
    <w:rsid w:val="00A43CE9"/>
    <w:rsid w:val="00A45490"/>
    <w:rsid w:val="00A4693D"/>
    <w:rsid w:val="00A47EDD"/>
    <w:rsid w:val="00A50382"/>
    <w:rsid w:val="00A523E1"/>
    <w:rsid w:val="00A5629C"/>
    <w:rsid w:val="00A57CCE"/>
    <w:rsid w:val="00A60AD3"/>
    <w:rsid w:val="00A61E97"/>
    <w:rsid w:val="00A647DF"/>
    <w:rsid w:val="00A65E43"/>
    <w:rsid w:val="00A65F4E"/>
    <w:rsid w:val="00A72AE1"/>
    <w:rsid w:val="00A739E8"/>
    <w:rsid w:val="00A74743"/>
    <w:rsid w:val="00A8277B"/>
    <w:rsid w:val="00A9713D"/>
    <w:rsid w:val="00A976F4"/>
    <w:rsid w:val="00A97E0B"/>
    <w:rsid w:val="00AA03ED"/>
    <w:rsid w:val="00AA20E9"/>
    <w:rsid w:val="00AB421F"/>
    <w:rsid w:val="00AB53D1"/>
    <w:rsid w:val="00AC44F0"/>
    <w:rsid w:val="00AC46A6"/>
    <w:rsid w:val="00AC5751"/>
    <w:rsid w:val="00AC6940"/>
    <w:rsid w:val="00AD34E6"/>
    <w:rsid w:val="00AD3853"/>
    <w:rsid w:val="00AD5A17"/>
    <w:rsid w:val="00AD6A17"/>
    <w:rsid w:val="00AE144D"/>
    <w:rsid w:val="00AE15A9"/>
    <w:rsid w:val="00AE3C35"/>
    <w:rsid w:val="00AE5B3D"/>
    <w:rsid w:val="00AE7823"/>
    <w:rsid w:val="00AF1E86"/>
    <w:rsid w:val="00AF209E"/>
    <w:rsid w:val="00AF3950"/>
    <w:rsid w:val="00B0663D"/>
    <w:rsid w:val="00B071FF"/>
    <w:rsid w:val="00B0788A"/>
    <w:rsid w:val="00B07A9F"/>
    <w:rsid w:val="00B132D0"/>
    <w:rsid w:val="00B138AB"/>
    <w:rsid w:val="00B143D7"/>
    <w:rsid w:val="00B16492"/>
    <w:rsid w:val="00B31488"/>
    <w:rsid w:val="00B34049"/>
    <w:rsid w:val="00B359D2"/>
    <w:rsid w:val="00B37F88"/>
    <w:rsid w:val="00B46708"/>
    <w:rsid w:val="00B52954"/>
    <w:rsid w:val="00B548DE"/>
    <w:rsid w:val="00B561C6"/>
    <w:rsid w:val="00B57F8F"/>
    <w:rsid w:val="00B62AC9"/>
    <w:rsid w:val="00B6372F"/>
    <w:rsid w:val="00B6562A"/>
    <w:rsid w:val="00B802B0"/>
    <w:rsid w:val="00B81F33"/>
    <w:rsid w:val="00B9388C"/>
    <w:rsid w:val="00B95384"/>
    <w:rsid w:val="00B97E68"/>
    <w:rsid w:val="00BA24C0"/>
    <w:rsid w:val="00BA627B"/>
    <w:rsid w:val="00BB25D1"/>
    <w:rsid w:val="00BB2EAD"/>
    <w:rsid w:val="00BB5F03"/>
    <w:rsid w:val="00BB7560"/>
    <w:rsid w:val="00BB7855"/>
    <w:rsid w:val="00BC156A"/>
    <w:rsid w:val="00BC3DF5"/>
    <w:rsid w:val="00BC6271"/>
    <w:rsid w:val="00BD42A7"/>
    <w:rsid w:val="00BD5794"/>
    <w:rsid w:val="00BD7DF5"/>
    <w:rsid w:val="00BE1170"/>
    <w:rsid w:val="00BE66DB"/>
    <w:rsid w:val="00BF3634"/>
    <w:rsid w:val="00C03484"/>
    <w:rsid w:val="00C0469E"/>
    <w:rsid w:val="00C14431"/>
    <w:rsid w:val="00C22152"/>
    <w:rsid w:val="00C22218"/>
    <w:rsid w:val="00C22A8C"/>
    <w:rsid w:val="00C23DBB"/>
    <w:rsid w:val="00C3038F"/>
    <w:rsid w:val="00C30893"/>
    <w:rsid w:val="00C311D6"/>
    <w:rsid w:val="00C323B7"/>
    <w:rsid w:val="00C32DB3"/>
    <w:rsid w:val="00C34933"/>
    <w:rsid w:val="00C35F6E"/>
    <w:rsid w:val="00C402B2"/>
    <w:rsid w:val="00C41C0D"/>
    <w:rsid w:val="00C4719F"/>
    <w:rsid w:val="00C50E9A"/>
    <w:rsid w:val="00C51DF9"/>
    <w:rsid w:val="00C52A39"/>
    <w:rsid w:val="00C54FB6"/>
    <w:rsid w:val="00C568A1"/>
    <w:rsid w:val="00C62626"/>
    <w:rsid w:val="00C64C14"/>
    <w:rsid w:val="00C67153"/>
    <w:rsid w:val="00C70893"/>
    <w:rsid w:val="00C74C42"/>
    <w:rsid w:val="00C755AA"/>
    <w:rsid w:val="00C82CCA"/>
    <w:rsid w:val="00C85D35"/>
    <w:rsid w:val="00C9224E"/>
    <w:rsid w:val="00C92F2F"/>
    <w:rsid w:val="00CA0218"/>
    <w:rsid w:val="00CA0A5B"/>
    <w:rsid w:val="00CA1EE5"/>
    <w:rsid w:val="00CA5167"/>
    <w:rsid w:val="00CA73EA"/>
    <w:rsid w:val="00CB25A6"/>
    <w:rsid w:val="00CB6E30"/>
    <w:rsid w:val="00CC7915"/>
    <w:rsid w:val="00CD3417"/>
    <w:rsid w:val="00CD4FFF"/>
    <w:rsid w:val="00CD5A1E"/>
    <w:rsid w:val="00CE02F1"/>
    <w:rsid w:val="00CE62D3"/>
    <w:rsid w:val="00CF2335"/>
    <w:rsid w:val="00CF4CFD"/>
    <w:rsid w:val="00CF7AF9"/>
    <w:rsid w:val="00D011FB"/>
    <w:rsid w:val="00D02425"/>
    <w:rsid w:val="00D04ADD"/>
    <w:rsid w:val="00D04F00"/>
    <w:rsid w:val="00D059CA"/>
    <w:rsid w:val="00D06A44"/>
    <w:rsid w:val="00D071E4"/>
    <w:rsid w:val="00D11749"/>
    <w:rsid w:val="00D12064"/>
    <w:rsid w:val="00D12179"/>
    <w:rsid w:val="00D130A2"/>
    <w:rsid w:val="00D14BA2"/>
    <w:rsid w:val="00D2132D"/>
    <w:rsid w:val="00D227A0"/>
    <w:rsid w:val="00D242EA"/>
    <w:rsid w:val="00D326CD"/>
    <w:rsid w:val="00D33577"/>
    <w:rsid w:val="00D33958"/>
    <w:rsid w:val="00D36171"/>
    <w:rsid w:val="00D42DF5"/>
    <w:rsid w:val="00D46139"/>
    <w:rsid w:val="00D51EEF"/>
    <w:rsid w:val="00D52B46"/>
    <w:rsid w:val="00D5599B"/>
    <w:rsid w:val="00D57C55"/>
    <w:rsid w:val="00D62E38"/>
    <w:rsid w:val="00D65C04"/>
    <w:rsid w:val="00D71D71"/>
    <w:rsid w:val="00D73028"/>
    <w:rsid w:val="00D74FFA"/>
    <w:rsid w:val="00D76EAE"/>
    <w:rsid w:val="00D7713C"/>
    <w:rsid w:val="00D80907"/>
    <w:rsid w:val="00D84997"/>
    <w:rsid w:val="00D85AC5"/>
    <w:rsid w:val="00D862F4"/>
    <w:rsid w:val="00D868E6"/>
    <w:rsid w:val="00D90F49"/>
    <w:rsid w:val="00D92BE9"/>
    <w:rsid w:val="00DA521C"/>
    <w:rsid w:val="00DA69BB"/>
    <w:rsid w:val="00DB2640"/>
    <w:rsid w:val="00DB3F3B"/>
    <w:rsid w:val="00DB4248"/>
    <w:rsid w:val="00DB642D"/>
    <w:rsid w:val="00DC129D"/>
    <w:rsid w:val="00DC3BE0"/>
    <w:rsid w:val="00DC5971"/>
    <w:rsid w:val="00DC5CA7"/>
    <w:rsid w:val="00DC6118"/>
    <w:rsid w:val="00DC743D"/>
    <w:rsid w:val="00DE329C"/>
    <w:rsid w:val="00DE4271"/>
    <w:rsid w:val="00DE4394"/>
    <w:rsid w:val="00DE5F61"/>
    <w:rsid w:val="00DF1EF7"/>
    <w:rsid w:val="00DF396B"/>
    <w:rsid w:val="00DF6626"/>
    <w:rsid w:val="00DF720E"/>
    <w:rsid w:val="00DF7902"/>
    <w:rsid w:val="00E019D1"/>
    <w:rsid w:val="00E04CDA"/>
    <w:rsid w:val="00E10540"/>
    <w:rsid w:val="00E10759"/>
    <w:rsid w:val="00E14558"/>
    <w:rsid w:val="00E237B0"/>
    <w:rsid w:val="00E24F43"/>
    <w:rsid w:val="00E26A0D"/>
    <w:rsid w:val="00E32754"/>
    <w:rsid w:val="00E44103"/>
    <w:rsid w:val="00E4467C"/>
    <w:rsid w:val="00E45874"/>
    <w:rsid w:val="00E45EFC"/>
    <w:rsid w:val="00E511FB"/>
    <w:rsid w:val="00E537DE"/>
    <w:rsid w:val="00E53EBD"/>
    <w:rsid w:val="00E611C9"/>
    <w:rsid w:val="00E67306"/>
    <w:rsid w:val="00E70285"/>
    <w:rsid w:val="00E72902"/>
    <w:rsid w:val="00E7460B"/>
    <w:rsid w:val="00E74646"/>
    <w:rsid w:val="00E74C68"/>
    <w:rsid w:val="00E75772"/>
    <w:rsid w:val="00E774CF"/>
    <w:rsid w:val="00E77980"/>
    <w:rsid w:val="00E81FAD"/>
    <w:rsid w:val="00E835F2"/>
    <w:rsid w:val="00E847A8"/>
    <w:rsid w:val="00E8584F"/>
    <w:rsid w:val="00E9193B"/>
    <w:rsid w:val="00E97295"/>
    <w:rsid w:val="00EA0CD8"/>
    <w:rsid w:val="00EA2828"/>
    <w:rsid w:val="00EA2A36"/>
    <w:rsid w:val="00EA312C"/>
    <w:rsid w:val="00EA5433"/>
    <w:rsid w:val="00EA57A2"/>
    <w:rsid w:val="00EB34B9"/>
    <w:rsid w:val="00EB7FE8"/>
    <w:rsid w:val="00EC02A8"/>
    <w:rsid w:val="00EC16EE"/>
    <w:rsid w:val="00EC23C1"/>
    <w:rsid w:val="00EC241A"/>
    <w:rsid w:val="00EC4B30"/>
    <w:rsid w:val="00EC773E"/>
    <w:rsid w:val="00ED3E58"/>
    <w:rsid w:val="00ED4366"/>
    <w:rsid w:val="00ED43F0"/>
    <w:rsid w:val="00ED6494"/>
    <w:rsid w:val="00EE027E"/>
    <w:rsid w:val="00EE1E88"/>
    <w:rsid w:val="00EE2410"/>
    <w:rsid w:val="00EE33A1"/>
    <w:rsid w:val="00EE4AAC"/>
    <w:rsid w:val="00EE7B8C"/>
    <w:rsid w:val="00EF15A4"/>
    <w:rsid w:val="00EF1999"/>
    <w:rsid w:val="00EF3EC5"/>
    <w:rsid w:val="00F0050A"/>
    <w:rsid w:val="00F050CE"/>
    <w:rsid w:val="00F101B5"/>
    <w:rsid w:val="00F14B5E"/>
    <w:rsid w:val="00F15469"/>
    <w:rsid w:val="00F156A0"/>
    <w:rsid w:val="00F15758"/>
    <w:rsid w:val="00F17518"/>
    <w:rsid w:val="00F2130D"/>
    <w:rsid w:val="00F231C6"/>
    <w:rsid w:val="00F2360B"/>
    <w:rsid w:val="00F24726"/>
    <w:rsid w:val="00F254EE"/>
    <w:rsid w:val="00F2671B"/>
    <w:rsid w:val="00F3172E"/>
    <w:rsid w:val="00F336B9"/>
    <w:rsid w:val="00F33A3B"/>
    <w:rsid w:val="00F342BF"/>
    <w:rsid w:val="00F3669C"/>
    <w:rsid w:val="00F40EC6"/>
    <w:rsid w:val="00F411C2"/>
    <w:rsid w:val="00F461F2"/>
    <w:rsid w:val="00F52BA1"/>
    <w:rsid w:val="00F52C04"/>
    <w:rsid w:val="00F6564F"/>
    <w:rsid w:val="00F656CC"/>
    <w:rsid w:val="00F66E93"/>
    <w:rsid w:val="00F72ABD"/>
    <w:rsid w:val="00F81093"/>
    <w:rsid w:val="00F832BD"/>
    <w:rsid w:val="00F85E44"/>
    <w:rsid w:val="00F86239"/>
    <w:rsid w:val="00F87227"/>
    <w:rsid w:val="00F9173D"/>
    <w:rsid w:val="00F91C1F"/>
    <w:rsid w:val="00F94E0A"/>
    <w:rsid w:val="00F95432"/>
    <w:rsid w:val="00F9676A"/>
    <w:rsid w:val="00FA1F13"/>
    <w:rsid w:val="00FA760D"/>
    <w:rsid w:val="00FB0334"/>
    <w:rsid w:val="00FB0F59"/>
    <w:rsid w:val="00FB1868"/>
    <w:rsid w:val="00FB2BF8"/>
    <w:rsid w:val="00FC24E1"/>
    <w:rsid w:val="00FC4259"/>
    <w:rsid w:val="00FD31BD"/>
    <w:rsid w:val="00FD4C85"/>
    <w:rsid w:val="00FD6A60"/>
    <w:rsid w:val="00FD6BA7"/>
    <w:rsid w:val="00FE23B3"/>
    <w:rsid w:val="00FE5B61"/>
    <w:rsid w:val="00FE753A"/>
    <w:rsid w:val="00FF2A46"/>
    <w:rsid w:val="06E4DC3F"/>
    <w:rsid w:val="14F5071E"/>
    <w:rsid w:val="49626FD1"/>
    <w:rsid w:val="6EFEF0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87A929"/>
  <w15:docId w15:val="{7F84A151-7F6D-4E2C-9D64-9E9868A26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326"/>
  </w:style>
  <w:style w:type="paragraph" w:styleId="Heading1">
    <w:name w:val="heading 1"/>
    <w:basedOn w:val="Normal"/>
    <w:next w:val="Normal"/>
    <w:link w:val="Heading1Char"/>
    <w:qFormat/>
    <w:rsid w:val="00122326"/>
    <w:pPr>
      <w:keepNext/>
      <w:outlineLvl w:val="0"/>
    </w:pPr>
    <w:rPr>
      <w:sz w:val="32"/>
    </w:rPr>
  </w:style>
  <w:style w:type="paragraph" w:styleId="Heading2">
    <w:name w:val="heading 2"/>
    <w:basedOn w:val="Normal"/>
    <w:next w:val="Normal"/>
    <w:qFormat/>
    <w:rsid w:val="00122326"/>
    <w:pPr>
      <w:keepNext/>
      <w:spacing w:line="360" w:lineRule="auto"/>
      <w:jc w:val="center"/>
      <w:outlineLvl w:val="1"/>
    </w:pPr>
    <w:rPr>
      <w:sz w:val="32"/>
    </w:rPr>
  </w:style>
  <w:style w:type="paragraph" w:styleId="Heading3">
    <w:name w:val="heading 3"/>
    <w:basedOn w:val="Normal"/>
    <w:next w:val="Normal"/>
    <w:qFormat/>
    <w:rsid w:val="00122326"/>
    <w:pPr>
      <w:keepNext/>
      <w:jc w:val="center"/>
      <w:outlineLvl w:val="2"/>
    </w:pPr>
    <w:rPr>
      <w:sz w:val="28"/>
    </w:rPr>
  </w:style>
  <w:style w:type="paragraph" w:styleId="Heading4">
    <w:name w:val="heading 4"/>
    <w:basedOn w:val="Normal"/>
    <w:next w:val="Normal"/>
    <w:link w:val="Heading4Char"/>
    <w:qFormat/>
    <w:rsid w:val="00122326"/>
    <w:pPr>
      <w:keepNext/>
      <w:outlineLvl w:val="3"/>
    </w:pPr>
    <w:rPr>
      <w:sz w:val="28"/>
    </w:rPr>
  </w:style>
  <w:style w:type="paragraph" w:styleId="Heading5">
    <w:name w:val="heading 5"/>
    <w:basedOn w:val="Normal"/>
    <w:next w:val="Normal"/>
    <w:qFormat/>
    <w:rsid w:val="00122326"/>
    <w:pPr>
      <w:keepNext/>
      <w:spacing w:line="360" w:lineRule="auto"/>
      <w:ind w:firstLine="708"/>
      <w:outlineLvl w:val="4"/>
    </w:pPr>
    <w:rPr>
      <w:color w:val="FF0000"/>
      <w:sz w:val="24"/>
    </w:rPr>
  </w:style>
  <w:style w:type="paragraph" w:styleId="Heading6">
    <w:name w:val="heading 6"/>
    <w:basedOn w:val="Normal"/>
    <w:next w:val="Normal"/>
    <w:qFormat/>
    <w:rsid w:val="00122326"/>
    <w:pPr>
      <w:keepNext/>
      <w:ind w:left="5664"/>
      <w:outlineLvl w:val="5"/>
    </w:pPr>
    <w:rPr>
      <w:color w:val="3366FF"/>
      <w:sz w:val="24"/>
    </w:rPr>
  </w:style>
  <w:style w:type="paragraph" w:styleId="Heading7">
    <w:name w:val="heading 7"/>
    <w:basedOn w:val="Normal"/>
    <w:next w:val="Normal"/>
    <w:qFormat/>
    <w:rsid w:val="00122326"/>
    <w:pPr>
      <w:keepNext/>
      <w:spacing w:line="360" w:lineRule="auto"/>
      <w:ind w:firstLine="708"/>
      <w:outlineLvl w:val="6"/>
    </w:pPr>
    <w:rPr>
      <w:sz w:val="24"/>
    </w:rPr>
  </w:style>
  <w:style w:type="paragraph" w:styleId="Heading8">
    <w:name w:val="heading 8"/>
    <w:basedOn w:val="Normal"/>
    <w:next w:val="Normal"/>
    <w:qFormat/>
    <w:rsid w:val="00122326"/>
    <w:pPr>
      <w:keepNext/>
      <w:jc w:val="center"/>
      <w:outlineLvl w:val="7"/>
    </w:pPr>
    <w:rPr>
      <w:b/>
      <w:i/>
      <w:color w:val="00FF00"/>
      <w:sz w:val="32"/>
    </w:rPr>
  </w:style>
  <w:style w:type="paragraph" w:styleId="Heading9">
    <w:name w:val="heading 9"/>
    <w:basedOn w:val="Normal"/>
    <w:next w:val="Normal"/>
    <w:link w:val="Heading9Char"/>
    <w:qFormat/>
    <w:rsid w:val="00122326"/>
    <w:pPr>
      <w:keepNext/>
      <w:jc w:val="center"/>
      <w:outlineLvl w:val="8"/>
    </w:pPr>
    <w:rPr>
      <w:b/>
      <w:i/>
      <w:iCs/>
      <w:color w:val="FF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22326"/>
    <w:rPr>
      <w:rFonts w:ascii="Tahoma" w:hAnsi="Tahoma" w:cs="Tahoma"/>
      <w:sz w:val="16"/>
      <w:szCs w:val="16"/>
    </w:rPr>
  </w:style>
  <w:style w:type="paragraph" w:styleId="DocumentMap">
    <w:name w:val="Document Map"/>
    <w:basedOn w:val="Normal"/>
    <w:semiHidden/>
    <w:rsid w:val="00C35F6E"/>
    <w:pPr>
      <w:shd w:val="clear" w:color="auto" w:fill="000080"/>
    </w:pPr>
    <w:rPr>
      <w:rFonts w:ascii="Tahoma" w:hAnsi="Tahoma" w:cs="Tahoma"/>
    </w:rPr>
  </w:style>
  <w:style w:type="table" w:styleId="TableGrid">
    <w:name w:val="Table Grid"/>
    <w:basedOn w:val="TableNormal"/>
    <w:rsid w:val="00FD6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7899"/>
    <w:pPr>
      <w:ind w:left="720"/>
      <w:contextualSpacing/>
    </w:pPr>
  </w:style>
  <w:style w:type="character" w:customStyle="1" w:styleId="Heading1Char">
    <w:name w:val="Heading 1 Char"/>
    <w:basedOn w:val="DefaultParagraphFont"/>
    <w:link w:val="Heading1"/>
    <w:rsid w:val="00EF15A4"/>
    <w:rPr>
      <w:sz w:val="32"/>
    </w:rPr>
  </w:style>
  <w:style w:type="character" w:customStyle="1" w:styleId="Heading4Char">
    <w:name w:val="Heading 4 Char"/>
    <w:basedOn w:val="DefaultParagraphFont"/>
    <w:link w:val="Heading4"/>
    <w:rsid w:val="00EF15A4"/>
    <w:rPr>
      <w:sz w:val="28"/>
    </w:rPr>
  </w:style>
  <w:style w:type="character" w:customStyle="1" w:styleId="Heading9Char">
    <w:name w:val="Heading 9 Char"/>
    <w:basedOn w:val="DefaultParagraphFont"/>
    <w:link w:val="Heading9"/>
    <w:rsid w:val="00EF15A4"/>
    <w:rPr>
      <w:b/>
      <w:i/>
      <w:iCs/>
      <w:color w:val="FF00FF"/>
      <w:sz w:val="28"/>
    </w:rPr>
  </w:style>
  <w:style w:type="paragraph" w:styleId="Header">
    <w:name w:val="header"/>
    <w:basedOn w:val="Normal"/>
    <w:link w:val="HeaderChar"/>
    <w:unhideWhenUsed/>
    <w:rsid w:val="00DC743D"/>
    <w:pPr>
      <w:tabs>
        <w:tab w:val="center" w:pos="4536"/>
        <w:tab w:val="right" w:pos="9072"/>
      </w:tabs>
    </w:pPr>
  </w:style>
  <w:style w:type="character" w:customStyle="1" w:styleId="HeaderChar">
    <w:name w:val="Header Char"/>
    <w:basedOn w:val="DefaultParagraphFont"/>
    <w:link w:val="Header"/>
    <w:rsid w:val="00DC743D"/>
  </w:style>
  <w:style w:type="paragraph" w:styleId="Footer">
    <w:name w:val="footer"/>
    <w:basedOn w:val="Normal"/>
    <w:link w:val="FooterChar"/>
    <w:unhideWhenUsed/>
    <w:rsid w:val="00DC743D"/>
    <w:pPr>
      <w:tabs>
        <w:tab w:val="center" w:pos="4536"/>
        <w:tab w:val="right" w:pos="9072"/>
      </w:tabs>
    </w:pPr>
  </w:style>
  <w:style w:type="character" w:customStyle="1" w:styleId="FooterChar">
    <w:name w:val="Footer Char"/>
    <w:basedOn w:val="DefaultParagraphFont"/>
    <w:link w:val="Footer"/>
    <w:rsid w:val="00DC743D"/>
  </w:style>
  <w:style w:type="character" w:styleId="CommentReference">
    <w:name w:val="annotation reference"/>
    <w:basedOn w:val="DefaultParagraphFont"/>
    <w:semiHidden/>
    <w:unhideWhenUsed/>
    <w:rsid w:val="004B2E75"/>
    <w:rPr>
      <w:sz w:val="16"/>
      <w:szCs w:val="16"/>
    </w:rPr>
  </w:style>
  <w:style w:type="paragraph" w:styleId="CommentText">
    <w:name w:val="annotation text"/>
    <w:basedOn w:val="Normal"/>
    <w:link w:val="CommentTextChar"/>
    <w:semiHidden/>
    <w:unhideWhenUsed/>
    <w:rsid w:val="004B2E75"/>
  </w:style>
  <w:style w:type="character" w:customStyle="1" w:styleId="CommentTextChar">
    <w:name w:val="Comment Text Char"/>
    <w:basedOn w:val="DefaultParagraphFont"/>
    <w:link w:val="CommentText"/>
    <w:semiHidden/>
    <w:rsid w:val="004B2E75"/>
  </w:style>
  <w:style w:type="paragraph" w:styleId="CommentSubject">
    <w:name w:val="annotation subject"/>
    <w:basedOn w:val="CommentText"/>
    <w:next w:val="CommentText"/>
    <w:link w:val="CommentSubjectChar"/>
    <w:semiHidden/>
    <w:unhideWhenUsed/>
    <w:rsid w:val="004B2E75"/>
    <w:rPr>
      <w:b/>
      <w:bCs/>
    </w:rPr>
  </w:style>
  <w:style w:type="character" w:customStyle="1" w:styleId="CommentSubjectChar">
    <w:name w:val="Comment Subject Char"/>
    <w:basedOn w:val="CommentTextChar"/>
    <w:link w:val="CommentSubject"/>
    <w:semiHidden/>
    <w:rsid w:val="004B2E75"/>
    <w:rPr>
      <w:b/>
      <w:bCs/>
    </w:rPr>
  </w:style>
  <w:style w:type="paragraph" w:styleId="Revision">
    <w:name w:val="Revision"/>
    <w:hidden/>
    <w:uiPriority w:val="99"/>
    <w:semiHidden/>
    <w:rsid w:val="004B2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00921">
      <w:bodyDiv w:val="1"/>
      <w:marLeft w:val="0"/>
      <w:marRight w:val="0"/>
      <w:marTop w:val="0"/>
      <w:marBottom w:val="0"/>
      <w:divBdr>
        <w:top w:val="none" w:sz="0" w:space="0" w:color="auto"/>
        <w:left w:val="none" w:sz="0" w:space="0" w:color="auto"/>
        <w:bottom w:val="none" w:sz="0" w:space="0" w:color="auto"/>
        <w:right w:val="none" w:sz="0" w:space="0" w:color="auto"/>
      </w:divBdr>
    </w:div>
    <w:div w:id="553737224">
      <w:bodyDiv w:val="1"/>
      <w:marLeft w:val="0"/>
      <w:marRight w:val="0"/>
      <w:marTop w:val="0"/>
      <w:marBottom w:val="0"/>
      <w:divBdr>
        <w:top w:val="none" w:sz="0" w:space="0" w:color="auto"/>
        <w:left w:val="none" w:sz="0" w:space="0" w:color="auto"/>
        <w:bottom w:val="none" w:sz="0" w:space="0" w:color="auto"/>
        <w:right w:val="none" w:sz="0" w:space="0" w:color="auto"/>
      </w:divBdr>
    </w:div>
    <w:div w:id="2014412789">
      <w:bodyDiv w:val="1"/>
      <w:marLeft w:val="0"/>
      <w:marRight w:val="0"/>
      <w:marTop w:val="0"/>
      <w:marBottom w:val="0"/>
      <w:divBdr>
        <w:top w:val="none" w:sz="0" w:space="0" w:color="auto"/>
        <w:left w:val="none" w:sz="0" w:space="0" w:color="auto"/>
        <w:bottom w:val="none" w:sz="0" w:space="0" w:color="auto"/>
        <w:right w:val="none" w:sz="0" w:space="0" w:color="auto"/>
      </w:divBdr>
      <w:divsChild>
        <w:div w:id="28191223">
          <w:marLeft w:val="547"/>
          <w:marRight w:val="0"/>
          <w:marTop w:val="0"/>
          <w:marBottom w:val="0"/>
          <w:divBdr>
            <w:top w:val="none" w:sz="0" w:space="0" w:color="auto"/>
            <w:left w:val="none" w:sz="0" w:space="0" w:color="auto"/>
            <w:bottom w:val="none" w:sz="0" w:space="0" w:color="auto"/>
            <w:right w:val="none" w:sz="0" w:space="0" w:color="auto"/>
          </w:divBdr>
        </w:div>
        <w:div w:id="765346317">
          <w:marLeft w:val="547"/>
          <w:marRight w:val="0"/>
          <w:marTop w:val="0"/>
          <w:marBottom w:val="0"/>
          <w:divBdr>
            <w:top w:val="none" w:sz="0" w:space="0" w:color="auto"/>
            <w:left w:val="none" w:sz="0" w:space="0" w:color="auto"/>
            <w:bottom w:val="none" w:sz="0" w:space="0" w:color="auto"/>
            <w:right w:val="none" w:sz="0" w:space="0" w:color="auto"/>
          </w:divBdr>
        </w:div>
        <w:div w:id="779177530">
          <w:marLeft w:val="547"/>
          <w:marRight w:val="0"/>
          <w:marTop w:val="0"/>
          <w:marBottom w:val="0"/>
          <w:divBdr>
            <w:top w:val="none" w:sz="0" w:space="0" w:color="auto"/>
            <w:left w:val="none" w:sz="0" w:space="0" w:color="auto"/>
            <w:bottom w:val="none" w:sz="0" w:space="0" w:color="auto"/>
            <w:right w:val="none" w:sz="0" w:space="0" w:color="auto"/>
          </w:divBdr>
        </w:div>
        <w:div w:id="1401444581">
          <w:marLeft w:val="547"/>
          <w:marRight w:val="0"/>
          <w:marTop w:val="0"/>
          <w:marBottom w:val="0"/>
          <w:divBdr>
            <w:top w:val="none" w:sz="0" w:space="0" w:color="auto"/>
            <w:left w:val="none" w:sz="0" w:space="0" w:color="auto"/>
            <w:bottom w:val="none" w:sz="0" w:space="0" w:color="auto"/>
            <w:right w:val="none" w:sz="0" w:space="0" w:color="auto"/>
          </w:divBdr>
        </w:div>
        <w:div w:id="984891542">
          <w:marLeft w:val="547"/>
          <w:marRight w:val="0"/>
          <w:marTop w:val="0"/>
          <w:marBottom w:val="0"/>
          <w:divBdr>
            <w:top w:val="none" w:sz="0" w:space="0" w:color="auto"/>
            <w:left w:val="none" w:sz="0" w:space="0" w:color="auto"/>
            <w:bottom w:val="none" w:sz="0" w:space="0" w:color="auto"/>
            <w:right w:val="none" w:sz="0" w:space="0" w:color="auto"/>
          </w:divBdr>
        </w:div>
        <w:div w:id="386883568">
          <w:marLeft w:val="547"/>
          <w:marRight w:val="0"/>
          <w:marTop w:val="0"/>
          <w:marBottom w:val="0"/>
          <w:divBdr>
            <w:top w:val="none" w:sz="0" w:space="0" w:color="auto"/>
            <w:left w:val="none" w:sz="0" w:space="0" w:color="auto"/>
            <w:bottom w:val="none" w:sz="0" w:space="0" w:color="auto"/>
            <w:right w:val="none" w:sz="0" w:space="0" w:color="auto"/>
          </w:divBdr>
        </w:div>
        <w:div w:id="1961182192">
          <w:marLeft w:val="547"/>
          <w:marRight w:val="0"/>
          <w:marTop w:val="0"/>
          <w:marBottom w:val="0"/>
          <w:divBdr>
            <w:top w:val="none" w:sz="0" w:space="0" w:color="auto"/>
            <w:left w:val="none" w:sz="0" w:space="0" w:color="auto"/>
            <w:bottom w:val="none" w:sz="0" w:space="0" w:color="auto"/>
            <w:right w:val="none" w:sz="0" w:space="0" w:color="auto"/>
          </w:divBdr>
        </w:div>
        <w:div w:id="21234893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54A1321753BAF4F9CA18EC1A4BB874A" ma:contentTypeVersion="8" ma:contentTypeDescription="Utwórz nowy dokument." ma:contentTypeScope="" ma:versionID="a08660f5c0bb8a6507bfff574027c0f9">
  <xsd:schema xmlns:xsd="http://www.w3.org/2001/XMLSchema" xmlns:xs="http://www.w3.org/2001/XMLSchema" xmlns:p="http://schemas.microsoft.com/office/2006/metadata/properties" xmlns:ns2="cb9913a7-8fb0-4245-a784-953233009940" targetNamespace="http://schemas.microsoft.com/office/2006/metadata/properties" ma:root="true" ma:fieldsID="4a7ffb5e051862ee101f84ecb04a00bd" ns2:_="">
    <xsd:import namespace="cb9913a7-8fb0-4245-a784-9532330099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9913a7-8fb0-4245-a784-9532330099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F4F01C-1EB0-41FE-AC79-688E38EC2979}">
  <ds:schemaRefs>
    <ds:schemaRef ds:uri="http://schemas.openxmlformats.org/officeDocument/2006/bibliography"/>
  </ds:schemaRefs>
</ds:datastoreItem>
</file>

<file path=customXml/itemProps2.xml><?xml version="1.0" encoding="utf-8"?>
<ds:datastoreItem xmlns:ds="http://schemas.openxmlformats.org/officeDocument/2006/customXml" ds:itemID="{B0AEAF4B-9182-42EF-95E3-7463271AB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9913a7-8fb0-4245-a784-953233009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20EAE1-6B7D-499E-8FB6-8089EB0A1D7D}">
  <ds:schemaRefs>
    <ds:schemaRef ds:uri="http://schemas.microsoft.com/sharepoint/v3/contenttype/forms"/>
  </ds:schemaRefs>
</ds:datastoreItem>
</file>

<file path=customXml/itemProps4.xml><?xml version="1.0" encoding="utf-8"?>
<ds:datastoreItem xmlns:ds="http://schemas.openxmlformats.org/officeDocument/2006/customXml" ds:itemID="{68902B67-2748-4482-B186-E8CE430C33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Pages>
  <Words>827</Words>
  <Characters>4720</Characters>
  <Application>Microsoft Office Word</Application>
  <DocSecurity>0</DocSecurity>
  <Lines>39</Lines>
  <Paragraphs>11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Materiałoznawstwo</vt:lpstr>
      <vt:lpstr>Materiałoznawstwo</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Materiałoznawstwo</dc:title>
  <dc:subject/>
  <dc:creator>Piotr Skomro</dc:creator>
  <cp:keywords>, docId:FC2DBA125416F25738A761833CC6AB3A</cp:keywords>
  <dc:description/>
  <cp:lastModifiedBy>Barbara Gronwald</cp:lastModifiedBy>
  <cp:revision>14</cp:revision>
  <cp:lastPrinted>2021-10-01T13:01:00Z</cp:lastPrinted>
  <dcterms:created xsi:type="dcterms:W3CDTF">2023-07-17T15:33:00Z</dcterms:created>
  <dcterms:modified xsi:type="dcterms:W3CDTF">2023-10-02T18:54:00Z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0x010100054A1321753BAF4F9CA18EC1A4BB874A</vt:lpwstr>
  </property>
</Properties>
</file>