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9C7957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706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16"/>
      </w:tblGrid>
      <w:tr w:rsidR="00353A92" w:rsidRPr="00745EB1" w:rsidTr="00402E32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EB5F25" w:rsidRDefault="00D9688A" w:rsidP="00EC3BD2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EC3BD2">
              <w:rPr>
                <w:rFonts w:eastAsia="Calibri"/>
                <w:lang w:eastAsia="en-US"/>
              </w:rPr>
              <w:t xml:space="preserve"> </w:t>
            </w:r>
            <w:r w:rsidR="00EB5F25">
              <w:rPr>
                <w:rFonts w:eastAsia="Calibri"/>
                <w:lang w:eastAsia="en-US"/>
              </w:rPr>
              <w:t xml:space="preserve">      </w:t>
            </w:r>
            <w:r w:rsidR="00EC3BD2" w:rsidRPr="00EC3BD2">
              <w:rPr>
                <w:rFonts w:eastAsia="Calibri"/>
                <w:b/>
                <w:lang w:eastAsia="en-US"/>
              </w:rPr>
              <w:t xml:space="preserve">Opieka i edukacja terapeutyczna w chorobach przewlekłych, </w:t>
            </w:r>
          </w:p>
          <w:p w:rsidR="00353A92" w:rsidRPr="00745EB1" w:rsidRDefault="00EB5F25" w:rsidP="00EB5F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                                                </w:t>
            </w:r>
            <w:r w:rsidR="00EC3BD2" w:rsidRPr="00EC3BD2">
              <w:rPr>
                <w:rFonts w:eastAsia="Calibri"/>
                <w:b/>
                <w:lang w:eastAsia="en-US"/>
              </w:rPr>
              <w:t xml:space="preserve">w tym:   </w:t>
            </w:r>
            <w:r>
              <w:rPr>
                <w:rFonts w:eastAsia="Calibri"/>
                <w:b/>
                <w:lang w:eastAsia="en-US"/>
              </w:rPr>
              <w:t>l</w:t>
            </w:r>
            <w:r w:rsidR="00EC3BD2" w:rsidRPr="00EC3BD2">
              <w:rPr>
                <w:rFonts w:eastAsia="Calibri"/>
                <w:b/>
                <w:lang w:eastAsia="en-US"/>
              </w:rPr>
              <w:t>eczenie nerkozastępcze</w:t>
            </w:r>
          </w:p>
        </w:tc>
      </w:tr>
      <w:tr w:rsidR="00353A92" w:rsidRPr="00745EB1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353A92" w:rsidP="002E5712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Obowiązkowy</w:t>
            </w:r>
          </w:p>
        </w:tc>
      </w:tr>
      <w:tr w:rsidR="00353A92" w:rsidRPr="00745EB1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2E571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Nauk o Zdrowiu</w:t>
            </w:r>
          </w:p>
        </w:tc>
      </w:tr>
      <w:tr w:rsidR="00353A92" w:rsidRPr="00745EB1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2E571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2E571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vertAlign w:val="superscript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jednolite magisterskie □</w:t>
            </w:r>
            <w:r w:rsidRPr="002E5712">
              <w:rPr>
                <w:rFonts w:eastAsia="Calibri"/>
                <w:vertAlign w:val="superscript"/>
                <w:lang w:eastAsia="en-US"/>
              </w:rPr>
              <w:t>*</w:t>
            </w:r>
          </w:p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I stopnia □</w:t>
            </w:r>
          </w:p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II stopnia </w:t>
            </w:r>
            <w:r w:rsidR="002E5712" w:rsidRPr="002E5712">
              <w:rPr>
                <w:rFonts w:eastAsia="Calibri"/>
                <w:lang w:eastAsia="en-US"/>
              </w:rPr>
              <w:t>X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353A92" w:rsidP="002E5712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stacjonarne </w:t>
            </w:r>
            <w:r w:rsidR="005121D3">
              <w:rPr>
                <w:rFonts w:eastAsia="Calibri"/>
                <w:lang w:eastAsia="en-US"/>
              </w:rPr>
              <w:t>/</w:t>
            </w:r>
            <w:bookmarkStart w:id="0" w:name="_GoBack"/>
            <w:r w:rsidR="005121D3" w:rsidRPr="00494F24">
              <w:rPr>
                <w:rFonts w:eastAsia="Calibri"/>
                <w:u w:val="single"/>
                <w:lang w:eastAsia="en-US"/>
              </w:rPr>
              <w:t>niestacjonarne</w:t>
            </w:r>
            <w:bookmarkEnd w:id="0"/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Rok studiów </w:t>
            </w:r>
            <w:r w:rsidR="0072112A" w:rsidRPr="002E5712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292B39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Rok II/semestr </w:t>
            </w:r>
            <w:r w:rsidR="008E2BAA">
              <w:rPr>
                <w:rFonts w:eastAsia="Calibri"/>
                <w:lang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D9688A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292B39" w:rsidP="005F3E19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B9563F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Formy prowadzenia zajęć</w:t>
            </w:r>
            <w:r w:rsidR="00B21DB7" w:rsidRPr="002E5712">
              <w:rPr>
                <w:rFonts w:eastAsia="Calibri"/>
                <w:lang w:eastAsia="en-US"/>
              </w:rPr>
              <w:t xml:space="preserve"> </w:t>
            </w:r>
            <w:r w:rsidR="003A4D49" w:rsidRPr="002E5712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EB5F25" w:rsidRDefault="00CD1E08" w:rsidP="00CD1E08">
            <w:pPr>
              <w:rPr>
                <w:rFonts w:eastAsia="Calibri"/>
                <w:lang w:eastAsia="en-US"/>
              </w:rPr>
            </w:pPr>
            <w:r w:rsidRPr="00464EFD">
              <w:rPr>
                <w:rFonts w:eastAsia="Calibri"/>
                <w:lang w:eastAsia="en-US"/>
              </w:rPr>
              <w:t>Wykłady</w:t>
            </w:r>
            <w:r w:rsidR="008E2BAA">
              <w:rPr>
                <w:rFonts w:eastAsia="Calibri"/>
                <w:lang w:eastAsia="en-US"/>
              </w:rPr>
              <w:t>- 16</w:t>
            </w:r>
            <w:r>
              <w:rPr>
                <w:rFonts w:eastAsia="Calibri"/>
                <w:lang w:eastAsia="en-US"/>
              </w:rPr>
              <w:t xml:space="preserve"> godz.,</w:t>
            </w:r>
            <w:r w:rsidRPr="00464EFD">
              <w:rPr>
                <w:rFonts w:eastAsia="Calibri"/>
                <w:lang w:eastAsia="en-US"/>
              </w:rPr>
              <w:t xml:space="preserve"> </w:t>
            </w:r>
          </w:p>
          <w:p w:rsidR="00EB5F25" w:rsidRDefault="005121D3" w:rsidP="00CD1E0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</w:t>
            </w:r>
            <w:r w:rsidR="008E2BAA">
              <w:rPr>
                <w:rFonts w:eastAsia="Calibri"/>
                <w:lang w:eastAsia="en-US"/>
              </w:rPr>
              <w:t>- 6</w:t>
            </w:r>
            <w:r w:rsidR="00CD1E08">
              <w:rPr>
                <w:rFonts w:eastAsia="Calibri"/>
                <w:lang w:eastAsia="en-US"/>
              </w:rPr>
              <w:t xml:space="preserve"> </w:t>
            </w:r>
            <w:r w:rsidR="00CD1E08" w:rsidRPr="00464EFD">
              <w:rPr>
                <w:rFonts w:eastAsia="Calibri"/>
                <w:lang w:eastAsia="en-US"/>
              </w:rPr>
              <w:t>godz.</w:t>
            </w:r>
            <w:r w:rsidR="008E2BAA">
              <w:rPr>
                <w:rFonts w:eastAsia="Calibri"/>
                <w:lang w:eastAsia="en-US"/>
              </w:rPr>
              <w:t xml:space="preserve">, </w:t>
            </w:r>
          </w:p>
          <w:p w:rsidR="00353A92" w:rsidRPr="002E5712" w:rsidRDefault="00EB5F25" w:rsidP="00EB5F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Symulacje ćwiczenia</w:t>
            </w:r>
            <w:r w:rsidR="008E2BAA">
              <w:rPr>
                <w:rFonts w:eastAsia="Calibri"/>
                <w:lang w:eastAsia="en-US"/>
              </w:rPr>
              <w:t xml:space="preserve"> – 4</w:t>
            </w:r>
            <w:r w:rsidR="00CD1E08">
              <w:rPr>
                <w:rFonts w:eastAsia="Calibri"/>
                <w:lang w:eastAsia="en-US"/>
              </w:rPr>
              <w:t xml:space="preserve"> godz.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D9688A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CD1E08" w:rsidRPr="00514826" w:rsidRDefault="00CD1E08" w:rsidP="00CD1E08">
            <w:pPr>
              <w:rPr>
                <w:rFonts w:eastAsia="Calibri"/>
                <w:lang w:eastAsia="en-US"/>
              </w:rPr>
            </w:pPr>
            <w:r w:rsidRPr="00514826">
              <w:rPr>
                <w:rFonts w:eastAsia="Calibri"/>
                <w:lang w:eastAsia="en-US"/>
              </w:rPr>
              <w:t xml:space="preserve">X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514826">
              <w:rPr>
                <w:rFonts w:eastAsia="Calibri"/>
                <w:lang w:eastAsia="en-US"/>
              </w:rPr>
              <w:t xml:space="preserve">zaliczenie bez oceny </w:t>
            </w:r>
          </w:p>
          <w:p w:rsidR="00CD1E08" w:rsidRPr="00514826" w:rsidRDefault="00CD1E08" w:rsidP="00CD1E08">
            <w:pPr>
              <w:rPr>
                <w:rFonts w:eastAsia="Calibri"/>
                <w:lang w:eastAsia="en-US"/>
              </w:rPr>
            </w:pPr>
            <w:r w:rsidRPr="00514826">
              <w:rPr>
                <w:rFonts w:eastAsia="Calibri"/>
                <w:lang w:eastAsia="en-US"/>
              </w:rPr>
              <w:t>- egzamin końcowy:</w:t>
            </w:r>
          </w:p>
          <w:p w:rsidR="00CD1E08" w:rsidRPr="00514826" w:rsidRDefault="00CD1E08" w:rsidP="00CD1E08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514826">
              <w:rPr>
                <w:rFonts w:eastAsia="Calibri"/>
                <w:lang w:eastAsia="en-US"/>
              </w:rPr>
              <w:t>opisowy</w:t>
            </w:r>
          </w:p>
          <w:p w:rsidR="00CD1E08" w:rsidRPr="00514826" w:rsidRDefault="00CD1E08" w:rsidP="00CD1E08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514826">
              <w:rPr>
                <w:rFonts w:eastAsia="Calibri"/>
                <w:lang w:eastAsia="en-US"/>
              </w:rPr>
              <w:t>testowy</w:t>
            </w:r>
          </w:p>
          <w:p w:rsidR="00CD1E08" w:rsidRDefault="00CD1E08" w:rsidP="00CD1E08">
            <w:pPr>
              <w:numPr>
                <w:ilvl w:val="0"/>
                <w:numId w:val="24"/>
              </w:numPr>
              <w:ind w:hanging="657"/>
              <w:rPr>
                <w:rFonts w:eastAsia="Calibri"/>
                <w:lang w:eastAsia="en-US"/>
              </w:rPr>
            </w:pPr>
            <w:r w:rsidRPr="00514826">
              <w:rPr>
                <w:rFonts w:eastAsia="Calibri"/>
                <w:lang w:eastAsia="en-US"/>
              </w:rPr>
              <w:t>praktyczny</w:t>
            </w:r>
          </w:p>
          <w:p w:rsidR="00353A92" w:rsidRPr="002E5712" w:rsidRDefault="00CD1E08" w:rsidP="00CD1E08">
            <w:pPr>
              <w:ind w:left="63"/>
              <w:rPr>
                <w:rFonts w:eastAsia="Calibri"/>
                <w:lang w:eastAsia="en-US"/>
              </w:rPr>
            </w:pPr>
            <w:r w:rsidRPr="00EB5F25">
              <w:rPr>
                <w:rFonts w:eastAsia="Calibri"/>
                <w:b/>
                <w:lang w:eastAsia="en-US"/>
              </w:rPr>
              <w:t>X</w:t>
            </w:r>
            <w:r w:rsidRPr="00514826">
              <w:rPr>
                <w:rFonts w:eastAsia="Calibri"/>
                <w:lang w:eastAsia="en-US"/>
              </w:rPr>
              <w:t xml:space="preserve">     ustny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497F2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Prof. d</w:t>
            </w:r>
            <w:r w:rsidR="00CD1E08">
              <w:rPr>
                <w:rFonts w:eastAsia="Calibri"/>
                <w:lang w:eastAsia="en-US"/>
              </w:rPr>
              <w:t>r  hab. n .</w:t>
            </w:r>
            <w:proofErr w:type="spellStart"/>
            <w:r w:rsidR="00CD1E08">
              <w:rPr>
                <w:rFonts w:eastAsia="Calibri"/>
                <w:lang w:eastAsia="en-US"/>
              </w:rPr>
              <w:t>zd</w:t>
            </w:r>
            <w:r w:rsidR="00CD1E08" w:rsidRPr="00262CC8">
              <w:rPr>
                <w:rFonts w:eastAsia="Calibri"/>
                <w:lang w:eastAsia="en-US"/>
              </w:rPr>
              <w:t>r</w:t>
            </w:r>
            <w:proofErr w:type="spellEnd"/>
            <w:r w:rsidR="00CD1E08" w:rsidRPr="00262CC8">
              <w:rPr>
                <w:rFonts w:eastAsia="Calibri"/>
                <w:lang w:eastAsia="en-US"/>
              </w:rPr>
              <w:t>.</w:t>
            </w:r>
            <w:r w:rsidR="00CD1E08">
              <w:rPr>
                <w:rFonts w:eastAsia="Calibri"/>
                <w:lang w:eastAsia="en-US"/>
              </w:rPr>
              <w:t xml:space="preserve"> </w:t>
            </w:r>
            <w:r w:rsidR="00CD1E08" w:rsidRPr="00262CC8">
              <w:rPr>
                <w:rFonts w:eastAsia="Calibri"/>
                <w:lang w:eastAsia="en-US"/>
              </w:rPr>
              <w:t>Anna Jurczak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497F2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</w:t>
            </w:r>
            <w:r w:rsidR="00353A92" w:rsidRPr="002E5712">
              <w:rPr>
                <w:rFonts w:eastAsia="Calibri"/>
                <w:lang w:eastAsia="en-US"/>
              </w:rPr>
              <w:t>sob</w:t>
            </w:r>
            <w:r w:rsidR="001951F5" w:rsidRPr="002E5712">
              <w:rPr>
                <w:rFonts w:eastAsia="Calibri"/>
                <w:lang w:eastAsia="en-US"/>
              </w:rPr>
              <w:t>a</w:t>
            </w:r>
            <w:r w:rsidR="00353A92" w:rsidRPr="002E5712">
              <w:rPr>
                <w:rFonts w:eastAsia="Calibri"/>
                <w:lang w:eastAsia="en-US"/>
              </w:rPr>
              <w:t xml:space="preserve"> odpowiedzialn</w:t>
            </w:r>
            <w:r w:rsidR="001951F5" w:rsidRPr="002E5712">
              <w:rPr>
                <w:rFonts w:eastAsia="Calibri"/>
                <w:lang w:eastAsia="en-US"/>
              </w:rPr>
              <w:t>a</w:t>
            </w:r>
            <w:r w:rsidR="00353A92" w:rsidRPr="002E5712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Default="00EC3BD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Dr n. </w:t>
            </w:r>
            <w:proofErr w:type="spellStart"/>
            <w:r>
              <w:rPr>
                <w:rFonts w:eastAsia="Calibri"/>
                <w:lang w:eastAsia="en-US"/>
              </w:rPr>
              <w:t>zdr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  <w:r w:rsidR="00CD1E08">
              <w:rPr>
                <w:rFonts w:eastAsia="Calibri"/>
                <w:lang w:eastAsia="en-US"/>
              </w:rPr>
              <w:t xml:space="preserve"> Monika </w:t>
            </w:r>
            <w:proofErr w:type="spellStart"/>
            <w:r w:rsidR="00CD1E08">
              <w:rPr>
                <w:rFonts w:eastAsia="Calibri"/>
                <w:lang w:eastAsia="en-US"/>
              </w:rPr>
              <w:t>Szwiec</w:t>
            </w:r>
            <w:proofErr w:type="spellEnd"/>
          </w:p>
          <w:p w:rsidR="00CD1E08" w:rsidRPr="002E5712" w:rsidRDefault="00CD1E0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monika.szwiec@pum.edu.pl</w:t>
            </w:r>
          </w:p>
        </w:tc>
      </w:tr>
      <w:tr w:rsidR="00EC3BD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EC3BD2" w:rsidRPr="002E5712" w:rsidRDefault="00EC3BD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EC3BD2" w:rsidRDefault="00497F2E" w:rsidP="00EC3B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EC3BD2">
              <w:rPr>
                <w:rFonts w:eastAsia="Calibri"/>
                <w:lang w:eastAsia="en-US"/>
              </w:rPr>
              <w:t>Zakład Pielęgniarstwa Specjalistycznego</w:t>
            </w:r>
          </w:p>
          <w:p w:rsidR="00EC3BD2" w:rsidRDefault="00EC3BD2" w:rsidP="00EC3BD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71-210 Szczecin, ul Żołnierska 48</w:t>
            </w:r>
          </w:p>
          <w:p w:rsidR="00EC3BD2" w:rsidRDefault="00EC3BD2" w:rsidP="00497F2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Tel. +489148009</w:t>
            </w:r>
            <w:r w:rsidR="00497F2E">
              <w:rPr>
                <w:rFonts w:eastAsia="Calibri"/>
                <w:lang w:eastAsia="en-US"/>
              </w:rPr>
              <w:t>32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6E671D" w:rsidP="00402E32">
            <w:pPr>
              <w:rPr>
                <w:rFonts w:eastAsia="Calibri"/>
                <w:lang w:eastAsia="en-US"/>
              </w:rPr>
            </w:pPr>
            <w:hyperlink r:id="rId11" w:history="1">
              <w:r w:rsidR="00402E32" w:rsidRPr="006B0CBD">
                <w:rPr>
                  <w:rStyle w:val="Hipercze"/>
                  <w:rFonts w:eastAsia="Calibri"/>
                  <w:lang w:eastAsia="en-US"/>
                </w:rPr>
                <w:t>https://www.pum.edu.pl/</w:t>
              </w:r>
            </w:hyperlink>
            <w:r w:rsidR="00402E32" w:rsidRPr="00402E32">
              <w:rPr>
                <w:rStyle w:val="Hipercze"/>
                <w:rFonts w:eastAsia="Calibri"/>
                <w:color w:val="000000"/>
                <w:lang w:eastAsia="en-US"/>
              </w:rPr>
              <w:t>studia_iii_stopnia/informacje_z_jednostek</w:t>
            </w:r>
            <w:r w:rsidR="00402E32">
              <w:rPr>
                <w:rStyle w:val="Hipercze"/>
                <w:rFonts w:eastAsia="Calibri"/>
                <w:color w:val="000000"/>
                <w:lang w:eastAsia="en-US"/>
              </w:rPr>
              <w:t>/</w:t>
            </w:r>
            <w:r w:rsidR="00402E32" w:rsidRPr="00402E32">
              <w:rPr>
                <w:rStyle w:val="Hipercze"/>
                <w:rFonts w:eastAsia="Calibri"/>
                <w:color w:val="000000"/>
                <w:lang w:eastAsia="en-US"/>
              </w:rPr>
              <w:t>wnoz/zakad_pielgniarstwa_spe</w:t>
            </w:r>
            <w:r w:rsidR="00402E32">
              <w:rPr>
                <w:rStyle w:val="Hipercze"/>
                <w:rFonts w:eastAsia="Calibri"/>
                <w:color w:val="000000"/>
                <w:lang w:eastAsia="en-US"/>
              </w:rPr>
              <w:t>cjalistycznego/</w:t>
            </w:r>
          </w:p>
        </w:tc>
      </w:tr>
      <w:tr w:rsidR="00353A92" w:rsidRPr="002E5712" w:rsidTr="00402E32">
        <w:trPr>
          <w:trHeight w:val="397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353A92" w:rsidRPr="002E5712" w:rsidRDefault="00353A92" w:rsidP="005F3E19">
            <w:pPr>
              <w:rPr>
                <w:rFonts w:eastAsia="Calibri"/>
                <w:lang w:eastAsia="en-US"/>
              </w:rPr>
            </w:pPr>
            <w:r w:rsidRPr="002E5712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216" w:type="dxa"/>
            <w:shd w:val="clear" w:color="auto" w:fill="auto"/>
            <w:vAlign w:val="center"/>
          </w:tcPr>
          <w:p w:rsidR="00353A92" w:rsidRPr="002E5712" w:rsidRDefault="00CD1E08" w:rsidP="005F3E19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polski</w:t>
            </w:r>
          </w:p>
        </w:tc>
      </w:tr>
    </w:tbl>
    <w:p w:rsidR="00353A92" w:rsidRPr="002E571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402E32" w:rsidP="00402E32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</w:t>
      </w:r>
      <w:r w:rsidR="00353A92"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EC3BD2" w:rsidP="00103C3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Celem modułu jest p</w:t>
            </w:r>
            <w:r w:rsidR="00BD389C">
              <w:rPr>
                <w:rFonts w:eastAsia="Calibri"/>
                <w:lang w:eastAsia="en-US"/>
              </w:rPr>
              <w:t xml:space="preserve">rzygotowanie studenta </w:t>
            </w:r>
            <w:r>
              <w:rPr>
                <w:rFonts w:eastAsia="Calibri"/>
                <w:lang w:eastAsia="en-US"/>
              </w:rPr>
              <w:t xml:space="preserve">II stopnia </w:t>
            </w:r>
            <w:r w:rsidR="00BD389C">
              <w:rPr>
                <w:rFonts w:eastAsia="Calibri"/>
                <w:lang w:eastAsia="en-US"/>
              </w:rPr>
              <w:t xml:space="preserve">do </w:t>
            </w:r>
            <w:r>
              <w:rPr>
                <w:rFonts w:eastAsia="Calibri"/>
                <w:lang w:eastAsia="en-US"/>
              </w:rPr>
              <w:t>sprawowania specjalistycznej opieki pielęgniarskiej</w:t>
            </w:r>
            <w:r w:rsidR="00103C38">
              <w:rPr>
                <w:rFonts w:eastAsia="Calibri"/>
                <w:lang w:eastAsia="en-US"/>
              </w:rPr>
              <w:t xml:space="preserve"> i edukacji terapeutycznej nad chorym z przewlekłą chorobą nerek</w:t>
            </w:r>
            <w:r w:rsidR="0084469D">
              <w:rPr>
                <w:rFonts w:eastAsia="Calibri"/>
                <w:lang w:eastAsia="en-US"/>
              </w:rPr>
              <w:t xml:space="preserve">, </w:t>
            </w:r>
            <w:r w:rsidR="00BD389C">
              <w:rPr>
                <w:rFonts w:eastAsia="Calibri"/>
                <w:lang w:eastAsia="en-US"/>
              </w:rPr>
              <w:t>chorobą nerek,</w:t>
            </w:r>
            <w:r w:rsidR="00103C38">
              <w:rPr>
                <w:rFonts w:eastAsia="Calibri"/>
                <w:lang w:eastAsia="en-US"/>
              </w:rPr>
              <w:t xml:space="preserve"> poddawanym terapii</w:t>
            </w:r>
            <w:r w:rsidR="00BD389C">
              <w:rPr>
                <w:rFonts w:eastAsia="Calibri"/>
                <w:lang w:eastAsia="en-US"/>
              </w:rPr>
              <w:t xml:space="preserve"> </w:t>
            </w:r>
            <w:r w:rsidR="00103C38">
              <w:rPr>
                <w:rFonts w:eastAsia="Calibri"/>
                <w:lang w:eastAsia="en-US"/>
              </w:rPr>
              <w:t>nerkozastępczej</w:t>
            </w:r>
            <w:r w:rsidR="00BD389C">
              <w:rPr>
                <w:rFonts w:eastAsia="Calibri"/>
                <w:lang w:eastAsia="en-US"/>
              </w:rPr>
              <w:t>.</w:t>
            </w:r>
          </w:p>
        </w:tc>
      </w:tr>
      <w:tr w:rsidR="00BD389C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BD389C" w:rsidRPr="00745EB1" w:rsidRDefault="00BD389C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BD389C" w:rsidRPr="00346014" w:rsidRDefault="00BD389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BD389C" w:rsidRPr="00BD389C" w:rsidRDefault="00103C3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Wiedza, umiejętności i kompetencje na poziomie studiów II stopnia pielęgniarstwa.</w:t>
            </w:r>
          </w:p>
        </w:tc>
      </w:tr>
      <w:tr w:rsidR="00BD389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BD389C" w:rsidRPr="00745EB1" w:rsidRDefault="00BD389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BD389C" w:rsidRPr="00346014" w:rsidRDefault="00BD389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BD389C" w:rsidRPr="00745EB1" w:rsidRDefault="00BD389C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BD389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BD389C" w:rsidRPr="00745EB1" w:rsidRDefault="00BD389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BD389C" w:rsidRPr="00346014" w:rsidRDefault="00BD389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BD389C" w:rsidRPr="00745EB1" w:rsidRDefault="00BD389C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8"/>
        <w:gridCol w:w="3017"/>
        <w:gridCol w:w="1480"/>
        <w:gridCol w:w="409"/>
        <w:gridCol w:w="284"/>
        <w:gridCol w:w="171"/>
        <w:gridCol w:w="612"/>
        <w:gridCol w:w="208"/>
        <w:gridCol w:w="532"/>
        <w:gridCol w:w="486"/>
        <w:gridCol w:w="612"/>
        <w:gridCol w:w="616"/>
        <w:gridCol w:w="32"/>
        <w:gridCol w:w="6"/>
        <w:gridCol w:w="526"/>
        <w:gridCol w:w="8"/>
      </w:tblGrid>
      <w:tr w:rsidR="00353A92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563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103C38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C38" w:rsidRPr="00A76EBE" w:rsidRDefault="00103C38" w:rsidP="005F3E19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C38" w:rsidRDefault="00103C38" w:rsidP="005F3E19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Omówić </w:t>
            </w:r>
            <w:r w:rsidRPr="00103C38">
              <w:rPr>
                <w:sz w:val="22"/>
                <w:szCs w:val="22"/>
              </w:rPr>
              <w:t>standardy specjalistycznej opieki pielęgniarskiej nad pacjentem w przebiegu leczenia nerkozastępczego w technikach przerywanych i technikach ciągłych (</w:t>
            </w:r>
            <w:proofErr w:type="spellStart"/>
            <w:r w:rsidRPr="00EB5F25">
              <w:rPr>
                <w:i/>
                <w:sz w:val="22"/>
                <w:szCs w:val="22"/>
              </w:rPr>
              <w:t>Continuous</w:t>
            </w:r>
            <w:proofErr w:type="spellEnd"/>
            <w:r w:rsidRPr="00EB5F25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B5F25">
              <w:rPr>
                <w:i/>
                <w:sz w:val="22"/>
                <w:szCs w:val="22"/>
              </w:rPr>
              <w:t>Renal</w:t>
            </w:r>
            <w:proofErr w:type="spellEnd"/>
            <w:r w:rsidRPr="00EB5F25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B5F25">
              <w:rPr>
                <w:i/>
                <w:sz w:val="22"/>
                <w:szCs w:val="22"/>
              </w:rPr>
              <w:t>Replacement</w:t>
            </w:r>
            <w:proofErr w:type="spellEnd"/>
            <w:r w:rsidRPr="00EB5F25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B5F25">
              <w:rPr>
                <w:i/>
                <w:sz w:val="22"/>
                <w:szCs w:val="22"/>
              </w:rPr>
              <w:t>Therapy</w:t>
            </w:r>
            <w:proofErr w:type="spellEnd"/>
            <w:r w:rsidRPr="00103C38">
              <w:rPr>
                <w:sz w:val="22"/>
                <w:szCs w:val="22"/>
              </w:rPr>
              <w:t>, CRRT)</w:t>
            </w:r>
            <w:r w:rsidR="00EB5F25">
              <w:rPr>
                <w:sz w:val="22"/>
                <w:szCs w:val="22"/>
              </w:rPr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3C38" w:rsidRDefault="00103C38" w:rsidP="00EB5F25">
            <w:pPr>
              <w:spacing w:line="276" w:lineRule="auto"/>
              <w:jc w:val="center"/>
            </w:pPr>
            <w:r>
              <w:t>B.W28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3C38" w:rsidRDefault="00103C38" w:rsidP="00EB5F25">
            <w:pPr>
              <w:spacing w:line="276" w:lineRule="auto"/>
              <w:jc w:val="center"/>
            </w:pPr>
            <w:r>
              <w:t>EU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103C38" w:rsidP="005F3E19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5F3E19">
            <w:pPr>
              <w:spacing w:line="276" w:lineRule="auto"/>
            </w:pPr>
            <w:r>
              <w:t xml:space="preserve">Omówić </w:t>
            </w:r>
            <w:r w:rsidR="00103C38" w:rsidRPr="00103C38">
              <w:t>zasady funkcjonowania stacji dializ i leczenia nerkozastępczego (ciągła ambulatoryjna dializa otrzewnowa CADO, ambulatoryjna dializa otrzewnowa ADO, hemodializa, hiperalimentacja)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63650" w:rsidP="00EB5F25">
            <w:pPr>
              <w:spacing w:line="276" w:lineRule="auto"/>
              <w:jc w:val="center"/>
            </w:pPr>
            <w:r>
              <w:t>B.W.29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B1B8B" w:rsidP="00EB5F25">
            <w:pPr>
              <w:spacing w:line="276" w:lineRule="auto"/>
              <w:jc w:val="center"/>
            </w:pPr>
            <w:r>
              <w:t>EU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6C3675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5F3E19">
            <w:pPr>
              <w:spacing w:line="276" w:lineRule="auto"/>
            </w:pPr>
            <w:r>
              <w:t xml:space="preserve">Scharakteryzować </w:t>
            </w:r>
            <w:r w:rsidRPr="006C3675">
              <w:t xml:space="preserve">przyczyny i </w:t>
            </w:r>
            <w:r>
              <w:t xml:space="preserve">omówić </w:t>
            </w:r>
            <w:r w:rsidRPr="006C3675">
              <w:t>zasady postępowania diagnostyczno-terapeutycznego oraz opieki nad pacjentami z niewydolnością narządową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63650" w:rsidP="00EB5F25">
            <w:pPr>
              <w:spacing w:line="276" w:lineRule="auto"/>
              <w:jc w:val="center"/>
            </w:pPr>
            <w:r>
              <w:t>B.W.</w:t>
            </w:r>
            <w:r w:rsidR="006C3675">
              <w:t>30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B1B8B" w:rsidP="00EB5F25">
            <w:pPr>
              <w:spacing w:line="276" w:lineRule="auto"/>
              <w:jc w:val="center"/>
            </w:pPr>
            <w:r>
              <w:t>EU</w:t>
            </w:r>
          </w:p>
        </w:tc>
      </w:tr>
      <w:tr w:rsidR="006C3675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3675" w:rsidRDefault="006C3675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3675" w:rsidRDefault="006C3675" w:rsidP="005F3E19">
            <w:pPr>
              <w:spacing w:line="276" w:lineRule="auto"/>
            </w:pPr>
            <w:r>
              <w:t xml:space="preserve">Wymienić </w:t>
            </w:r>
            <w:r w:rsidRPr="006C3675">
              <w:t>zasady opieki nad pacjentem przed i po przeszczepieniu narządów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3675" w:rsidRDefault="006C3675" w:rsidP="00EB5F25">
            <w:pPr>
              <w:spacing w:line="276" w:lineRule="auto"/>
              <w:jc w:val="center"/>
            </w:pPr>
            <w:r>
              <w:t>B.W31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C3675" w:rsidRDefault="006C3675" w:rsidP="00EB5F25">
            <w:pPr>
              <w:spacing w:line="276" w:lineRule="auto"/>
              <w:jc w:val="center"/>
            </w:pPr>
            <w:r>
              <w:t>EU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5F3E19">
            <w:pPr>
              <w:spacing w:line="276" w:lineRule="auto"/>
            </w:pPr>
            <w:r>
              <w:t>S</w:t>
            </w:r>
            <w:r w:rsidRPr="006C3675">
              <w:t>prawować specjalistyczną opiekę pielęgniarską nad pacjentem w przebiegu leczenia nerkozastępczego w technikach przerywanych oraz technikach ciągłych (</w:t>
            </w:r>
            <w:proofErr w:type="spellStart"/>
            <w:r w:rsidRPr="00EB5F25">
              <w:rPr>
                <w:i/>
              </w:rPr>
              <w:t>Continuous</w:t>
            </w:r>
            <w:proofErr w:type="spellEnd"/>
            <w:r w:rsidRPr="00EB5F25">
              <w:rPr>
                <w:i/>
              </w:rPr>
              <w:t xml:space="preserve"> </w:t>
            </w:r>
            <w:proofErr w:type="spellStart"/>
            <w:r w:rsidRPr="00EB5F25">
              <w:rPr>
                <w:i/>
              </w:rPr>
              <w:t>Renal</w:t>
            </w:r>
            <w:proofErr w:type="spellEnd"/>
            <w:r w:rsidRPr="00EB5F25">
              <w:rPr>
                <w:i/>
              </w:rPr>
              <w:t xml:space="preserve"> </w:t>
            </w:r>
            <w:proofErr w:type="spellStart"/>
            <w:r w:rsidRPr="00EB5F25">
              <w:rPr>
                <w:i/>
              </w:rPr>
              <w:t>Replacement</w:t>
            </w:r>
            <w:proofErr w:type="spellEnd"/>
            <w:r w:rsidRPr="00EB5F25">
              <w:rPr>
                <w:i/>
              </w:rPr>
              <w:t xml:space="preserve"> </w:t>
            </w:r>
            <w:proofErr w:type="spellStart"/>
            <w:r w:rsidRPr="00EB5F25">
              <w:rPr>
                <w:i/>
              </w:rPr>
              <w:t>Therapy</w:t>
            </w:r>
            <w:proofErr w:type="spellEnd"/>
            <w:r w:rsidRPr="006C3675">
              <w:t>, CRRT)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EB5F25">
            <w:pPr>
              <w:spacing w:line="276" w:lineRule="auto"/>
              <w:jc w:val="center"/>
            </w:pPr>
            <w:r>
              <w:t>B.U31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B1B8B" w:rsidP="00EB5F25">
            <w:pPr>
              <w:spacing w:line="276" w:lineRule="auto"/>
              <w:jc w:val="center"/>
            </w:pPr>
            <w:r>
              <w:t>EU, O, SP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5F3E19">
            <w:pPr>
              <w:spacing w:line="276" w:lineRule="auto"/>
            </w:pPr>
            <w:r>
              <w:t>P</w:t>
            </w:r>
            <w:r w:rsidRPr="006C3675">
              <w:t xml:space="preserve">lanować i przeprowadzać edukację terapeutyczną pacjenta, jego rodziny i opiekuna w zakresie samoobserwacji i </w:t>
            </w:r>
            <w:proofErr w:type="spellStart"/>
            <w:r w:rsidRPr="006C3675">
              <w:t>samopielęgnacji</w:t>
            </w:r>
            <w:proofErr w:type="spellEnd"/>
            <w:r w:rsidRPr="006C3675">
              <w:t xml:space="preserve"> podczas dializy i hemodializy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63650" w:rsidP="00EB5F25">
            <w:pPr>
              <w:spacing w:line="276" w:lineRule="auto"/>
              <w:jc w:val="center"/>
            </w:pPr>
            <w:r>
              <w:t>B.U.3</w:t>
            </w:r>
            <w:r w:rsidR="006C3675">
              <w:t>2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B1B8B" w:rsidP="00EB5F25">
            <w:pPr>
              <w:spacing w:line="276" w:lineRule="auto"/>
              <w:jc w:val="center"/>
            </w:pPr>
            <w:r>
              <w:t>EU, O, SP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E07847" w:rsidP="005F3E19">
            <w:pPr>
              <w:spacing w:line="276" w:lineRule="auto"/>
              <w:jc w:val="center"/>
            </w:pPr>
            <w:r>
              <w:lastRenderedPageBreak/>
              <w:t>U</w:t>
            </w:r>
            <w:r w:rsidR="00863650">
              <w:t>03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6C3675" w:rsidP="005F3E19">
            <w:pPr>
              <w:spacing w:line="276" w:lineRule="auto"/>
            </w:pPr>
            <w:r>
              <w:t>P</w:t>
            </w:r>
            <w:r w:rsidRPr="006C3675">
              <w:t>lanować i sprawować opiekę pielęgniarską nad pacjentem z niewydolnością narządową, przed i po przeszczepieniu narządów</w:t>
            </w:r>
            <w:r w:rsidR="00EB5F25">
              <w:t>.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863650" w:rsidP="00EB5F25">
            <w:pPr>
              <w:spacing w:line="276" w:lineRule="auto"/>
              <w:jc w:val="center"/>
            </w:pPr>
            <w:r>
              <w:t>B.U.3</w:t>
            </w:r>
            <w:r w:rsidR="006C3675">
              <w:t>3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B1B8B" w:rsidP="005F3E19">
            <w:pPr>
              <w:spacing w:line="276" w:lineRule="auto"/>
            </w:pPr>
            <w:r>
              <w:t>EU, O, SP</w:t>
            </w:r>
          </w:p>
        </w:tc>
      </w:tr>
      <w:tr w:rsidR="00E07847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847" w:rsidRDefault="00863650" w:rsidP="005F3E19">
            <w:pPr>
              <w:spacing w:line="276" w:lineRule="auto"/>
              <w:jc w:val="center"/>
            </w:pPr>
            <w:r>
              <w:t>K0</w:t>
            </w:r>
            <w:r w:rsidR="00EB5F25">
              <w:t>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847" w:rsidRDefault="00833CB3" w:rsidP="005F3E19">
            <w:pPr>
              <w:spacing w:line="276" w:lineRule="auto"/>
            </w:pPr>
            <w:r>
              <w:rPr>
                <w:sz w:val="22"/>
                <w:szCs w:val="22"/>
              </w:rPr>
              <w:t>P</w:t>
            </w:r>
            <w:r w:rsidR="00863650" w:rsidRPr="000C4BCB">
              <w:rPr>
                <w:sz w:val="22"/>
                <w:szCs w:val="22"/>
              </w:rPr>
              <w:t>onosi</w:t>
            </w:r>
            <w:r>
              <w:rPr>
                <w:sz w:val="22"/>
                <w:szCs w:val="22"/>
              </w:rPr>
              <w:t>ć</w:t>
            </w:r>
            <w:r w:rsidR="00863650" w:rsidRPr="000C4BCB">
              <w:rPr>
                <w:sz w:val="22"/>
                <w:szCs w:val="22"/>
              </w:rPr>
              <w:t xml:space="preserve"> odpowiedzialność za udział w podejmowaniu decyzji zawodowych;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847" w:rsidRPr="00745EB1" w:rsidRDefault="00863650" w:rsidP="00EB5F25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K2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07847" w:rsidRPr="00745EB1" w:rsidRDefault="00DB1B8B" w:rsidP="005F3E19">
            <w:pPr>
              <w:spacing w:line="276" w:lineRule="auto"/>
            </w:pPr>
            <w:r>
              <w:t>EU, O, SP</w:t>
            </w:r>
          </w:p>
        </w:tc>
      </w:tr>
      <w:tr w:rsidR="00863650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3"/>
          <w:wAfter w:w="540" w:type="dxa"/>
          <w:trHeight w:val="28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63650" w:rsidRDefault="00EB5F25" w:rsidP="00863650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63650" w:rsidRPr="000C4BCB" w:rsidRDefault="00BD00DD" w:rsidP="005F3E19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Rozwiązywać</w:t>
            </w:r>
            <w:r w:rsidR="00863650" w:rsidRPr="000C4BCB">
              <w:rPr>
                <w:sz w:val="22"/>
                <w:szCs w:val="22"/>
              </w:rPr>
              <w:t xml:space="preserve"> dylematy etyczne w organizacji pracy własnej i zespołu;</w:t>
            </w:r>
          </w:p>
        </w:tc>
        <w:tc>
          <w:tcPr>
            <w:tcW w:w="1684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63650" w:rsidRPr="00745EB1" w:rsidRDefault="00863650" w:rsidP="00EB5F25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K4</w:t>
            </w:r>
          </w:p>
        </w:tc>
        <w:tc>
          <w:tcPr>
            <w:tcW w:w="2278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63650" w:rsidRPr="00745EB1" w:rsidRDefault="00DB1B8B" w:rsidP="005F3E19">
            <w:pPr>
              <w:spacing w:line="276" w:lineRule="auto"/>
            </w:pPr>
            <w:r>
              <w:t>EU, O, SP</w:t>
            </w:r>
          </w:p>
        </w:tc>
      </w:tr>
      <w:tr w:rsidR="00353A92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FA1A8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534" w:type="dxa"/>
          <w:cantSplit/>
          <w:trHeight w:val="423"/>
          <w:jc w:val="center"/>
        </w:trPr>
        <w:tc>
          <w:tcPr>
            <w:tcW w:w="15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44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3968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4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1138FC" w:rsidP="00226119">
            <w:pPr>
              <w:jc w:val="center"/>
              <w:rPr>
                <w:rFonts w:eastAsia="Batang"/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72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72112A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340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BD00DD" w:rsidP="0072112A">
            <w:pPr>
              <w:spacing w:line="276" w:lineRule="auto"/>
              <w:jc w:val="center"/>
            </w:pPr>
            <w:r>
              <w:t>W0</w:t>
            </w:r>
            <w:r w:rsidR="0072112A" w:rsidRPr="00A76EBE">
              <w:t>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67FA9" w:rsidP="00EB5F25">
            <w:pPr>
              <w:spacing w:after="200" w:line="276" w:lineRule="auto"/>
              <w:jc w:val="center"/>
            </w:pPr>
            <w:r>
              <w:rPr>
                <w:rFonts w:eastAsia="Calibri"/>
                <w:lang w:eastAsia="en-US"/>
              </w:rPr>
              <w:t>B.W.28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67FA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56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72112A" w:rsidP="0072112A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67FA9" w:rsidP="00EB5F25">
            <w:pPr>
              <w:spacing w:after="200" w:line="276" w:lineRule="auto"/>
              <w:jc w:val="center"/>
            </w:pPr>
            <w:r>
              <w:rPr>
                <w:rFonts w:eastAsia="Calibri"/>
                <w:lang w:eastAsia="en-US"/>
              </w:rPr>
              <w:t>B.W.29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67FA9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  <w:r>
              <w:t>W03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B.W.30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spacing w:after="200" w:line="276" w:lineRule="auto"/>
              <w:jc w:val="center"/>
            </w:pPr>
            <w:r>
              <w:t>W04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B.W.31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spacing w:after="200" w:line="276" w:lineRule="auto"/>
              <w:jc w:val="center"/>
            </w:pPr>
            <w:r>
              <w:t>U01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B.U.31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spacing w:after="200" w:line="276" w:lineRule="auto"/>
              <w:jc w:val="center"/>
            </w:pPr>
            <w:r>
              <w:t>U02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B.U.32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spacing w:after="200" w:line="276" w:lineRule="auto"/>
              <w:jc w:val="center"/>
            </w:pPr>
            <w:r>
              <w:t>U03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B.U.33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5F3E19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EB5F25">
            <w:pPr>
              <w:spacing w:after="200" w:line="276" w:lineRule="auto"/>
              <w:jc w:val="center"/>
            </w:pPr>
            <w:r>
              <w:t>K01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K2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</w:tr>
      <w:tr w:rsidR="005121D3" w:rsidRPr="00745EB1" w:rsidTr="00292B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Default="005121D3" w:rsidP="00EB5F25">
            <w:pPr>
              <w:spacing w:after="200" w:line="276" w:lineRule="auto"/>
              <w:jc w:val="center"/>
            </w:pPr>
            <w:r>
              <w:t>K02</w:t>
            </w:r>
          </w:p>
        </w:tc>
        <w:tc>
          <w:tcPr>
            <w:tcW w:w="44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K4</w:t>
            </w:r>
          </w:p>
        </w:tc>
        <w:tc>
          <w:tcPr>
            <w:tcW w:w="4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45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3A2268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121D3" w:rsidRPr="00745EB1" w:rsidRDefault="005121D3" w:rsidP="00EB5F25">
            <w:pPr>
              <w:spacing w:after="200" w:line="276" w:lineRule="auto"/>
              <w:jc w:val="center"/>
            </w:pP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:rsidR="005121D3" w:rsidRPr="003D39E0" w:rsidRDefault="005121D3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3D39E0" w:rsidRDefault="005121D3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B9563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5121D3" w:rsidRPr="00745EB1" w:rsidTr="006C7433">
        <w:trPr>
          <w:gridAfter w:val="3"/>
          <w:wAfter w:w="540" w:type="dxa"/>
          <w:trHeight w:val="400"/>
          <w:jc w:val="center"/>
        </w:trPr>
        <w:tc>
          <w:tcPr>
            <w:tcW w:w="678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Semestr zimowy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Default="005121D3" w:rsidP="00B9563F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b/>
                <w:lang w:eastAsia="en-US"/>
              </w:rPr>
            </w:pP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72112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Default="005121D3" w:rsidP="00EB5F2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b/>
                <w:lang w:eastAsia="en-US"/>
              </w:rPr>
            </w:pPr>
          </w:p>
        </w:tc>
      </w:tr>
      <w:tr w:rsidR="005121D3" w:rsidRPr="00C71B28" w:rsidTr="00FA1A83">
        <w:trPr>
          <w:gridAfter w:val="3"/>
          <w:wAfter w:w="540" w:type="dxa"/>
          <w:trHeight w:val="272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BD00D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Standard opieki pielęgniarskiej nad pacjentem z przewlekłą chorobą nerek w okresie leczenia klinicznego w poszczególnych stadiach </w:t>
            </w:r>
            <w:proofErr w:type="spellStart"/>
            <w:r>
              <w:rPr>
                <w:rFonts w:eastAsia="Calibri"/>
                <w:lang w:eastAsia="en-US"/>
              </w:rPr>
              <w:t>PChN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5121D3" w:rsidRPr="00745EB1" w:rsidTr="00FA1A83">
        <w:trPr>
          <w:gridAfter w:val="3"/>
          <w:wAfter w:w="540" w:type="dxa"/>
          <w:trHeight w:val="261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8E2BA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Zasady funkcjonowania stacji dializ. Metody leczenia </w:t>
            </w:r>
            <w:proofErr w:type="spellStart"/>
            <w:r>
              <w:rPr>
                <w:rFonts w:eastAsia="Calibri"/>
                <w:lang w:eastAsia="en-US"/>
              </w:rPr>
              <w:t>nerkozastepczego</w:t>
            </w:r>
            <w:proofErr w:type="spellEnd"/>
            <w:r>
              <w:rPr>
                <w:rFonts w:eastAsia="Calibri"/>
                <w:lang w:eastAsia="en-US"/>
              </w:rPr>
              <w:t xml:space="preserve"> (ciągła ambulatoryjna dializa otrzewnowa CADO, ambulatoryjna dializa otrzewnowa ADO, hemodializa HD, przeszczep nerki PN).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5121D3" w:rsidRPr="00745EB1" w:rsidTr="00FA1A83">
        <w:trPr>
          <w:gridAfter w:val="3"/>
          <w:wAfter w:w="540" w:type="dxa"/>
          <w:trHeight w:val="109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Udział pielęgniarki w postępowaniu diagnostyczno-terapeutycznym oraz w opiece nad pacjentami z </w:t>
            </w:r>
            <w:proofErr w:type="spellStart"/>
            <w:r>
              <w:rPr>
                <w:rFonts w:eastAsia="Calibri"/>
                <w:lang w:eastAsia="en-US"/>
              </w:rPr>
              <w:t>PChN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8E2BA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Specjalistyczna opieka pielęgniarska nad pacjentem przed i po transplantacji nerki.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W04</w:t>
            </w: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Default="005121D3" w:rsidP="008E2BA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EB5F25" w:rsidRDefault="005121D3" w:rsidP="00EB5F25">
            <w:pPr>
              <w:jc w:val="center"/>
              <w:rPr>
                <w:rFonts w:eastAsia="Calibri"/>
                <w:b/>
                <w:lang w:eastAsia="en-US"/>
              </w:rPr>
            </w:pPr>
            <w:r w:rsidRPr="00EB5F25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Planowanie i przeprowadzanie edukacji terapeutycznej pacjenta, jego rodziny i opiekuna w zakresie samoobserwacji i samo pielęgnacji podczas dializy otrzewnowej i hemodializy.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K01, K02</w:t>
            </w: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Planowanie i sprawowanie opieki pielęgniarskiej nad pacjentem z niewydolnością narządową przed i po przeszczepieniu nerki.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U03, K01, K02</w:t>
            </w: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Symulacje ćwiczenia/pacjent standaryzowany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EB5F25" w:rsidRDefault="005121D3" w:rsidP="00EB5F25">
            <w:pPr>
              <w:jc w:val="center"/>
              <w:rPr>
                <w:rFonts w:eastAsia="Calibri"/>
                <w:b/>
                <w:lang w:eastAsia="en-US"/>
              </w:rPr>
            </w:pPr>
            <w:r w:rsidRPr="00EB5F25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DE6F05" w:rsidRDefault="005121D3" w:rsidP="005F3E19">
            <w:pPr>
              <w:rPr>
                <w:rFonts w:eastAsia="Calibri"/>
                <w:lang w:eastAsia="en-US"/>
              </w:rPr>
            </w:pPr>
            <w:r w:rsidRPr="00DE6F0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Edukacja zdrowotna i komunikacja terapeutyczna związana z samoopieką i </w:t>
            </w:r>
            <w:proofErr w:type="spellStart"/>
            <w:r>
              <w:rPr>
                <w:rFonts w:eastAsia="Calibri"/>
                <w:lang w:eastAsia="en-US"/>
              </w:rPr>
              <w:t>samopielęgnacją</w:t>
            </w:r>
            <w:proofErr w:type="spellEnd"/>
            <w:r>
              <w:rPr>
                <w:rFonts w:eastAsia="Calibri"/>
                <w:lang w:eastAsia="en-US"/>
              </w:rPr>
              <w:t xml:space="preserve"> dojścia naczyniowego do hemodializy.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645786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U02, K01, K02</w:t>
            </w:r>
          </w:p>
        </w:tc>
      </w:tr>
      <w:tr w:rsidR="005121D3" w:rsidRPr="00745EB1" w:rsidTr="00FA1A83">
        <w:trPr>
          <w:gridAfter w:val="3"/>
          <w:wAfter w:w="540" w:type="dxa"/>
          <w:trHeight w:val="255"/>
          <w:jc w:val="center"/>
        </w:trPr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DE6F05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5190" w:type="dxa"/>
            <w:gridSpan w:val="4"/>
            <w:shd w:val="clear" w:color="auto" w:fill="auto"/>
            <w:vAlign w:val="center"/>
          </w:tcPr>
          <w:p w:rsidR="005121D3" w:rsidRDefault="005121D3" w:rsidP="001030C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Edukacja terapeutyczna pacjenta w zakresie profilaktyki niepożądanych następstw choroby i leczenia nerko zastępczego.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7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Default="005121D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K01, K02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121D3" w:rsidRPr="009D3118" w:rsidRDefault="005121D3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:rsidR="005121D3" w:rsidRPr="009D3118" w:rsidRDefault="005121D3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:rsidR="005121D3" w:rsidRPr="009D3118" w:rsidRDefault="005121D3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>
              <w:rPr>
                <w:rFonts w:eastAsia="Calibri"/>
                <w:lang w:eastAsia="en-US"/>
              </w:rPr>
              <w:t>Białobrzeska B., Dębska-</w:t>
            </w:r>
            <w:proofErr w:type="spellStart"/>
            <w:r>
              <w:rPr>
                <w:rFonts w:eastAsia="Calibri"/>
                <w:lang w:eastAsia="en-US"/>
              </w:rPr>
              <w:t>Ślizień</w:t>
            </w:r>
            <w:proofErr w:type="spellEnd"/>
            <w:r>
              <w:rPr>
                <w:rFonts w:eastAsia="Calibri"/>
                <w:lang w:eastAsia="en-US"/>
              </w:rPr>
              <w:t xml:space="preserve"> A.(red.). Pielęgniarstwo nefrologiczne. PZWL, Warszawa 2013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:rsidR="005121D3" w:rsidRPr="00A66AB3" w:rsidRDefault="005121D3" w:rsidP="00B46266">
            <w:pPr>
              <w:pStyle w:val="Nagwek1"/>
              <w:rPr>
                <w:b w:val="0"/>
                <w:color w:val="000000"/>
                <w:sz w:val="22"/>
                <w:szCs w:val="22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Pr="00A66AB3">
              <w:rPr>
                <w:b w:val="0"/>
                <w:color w:val="000000"/>
                <w:sz w:val="22"/>
                <w:szCs w:val="22"/>
              </w:rPr>
              <w:t xml:space="preserve"> . Rutkowski B. (red.) Leczenie nerkozastępcze w praktyce pielęgniarskiej, Wyd. Via </w:t>
            </w:r>
            <w:proofErr w:type="spellStart"/>
            <w:r w:rsidRPr="00A66AB3">
              <w:rPr>
                <w:b w:val="0"/>
                <w:color w:val="000000"/>
                <w:sz w:val="22"/>
                <w:szCs w:val="22"/>
              </w:rPr>
              <w:t>Medica</w:t>
            </w:r>
            <w:proofErr w:type="spellEnd"/>
            <w:r w:rsidRPr="00A66AB3">
              <w:rPr>
                <w:b w:val="0"/>
                <w:color w:val="000000"/>
                <w:sz w:val="22"/>
                <w:szCs w:val="22"/>
              </w:rPr>
              <w:t>,</w:t>
            </w:r>
          </w:p>
          <w:p w:rsidR="005121D3" w:rsidRPr="00B46266" w:rsidRDefault="005121D3" w:rsidP="00B46266">
            <w:pPr>
              <w:rPr>
                <w:rFonts w:eastAsia="Calibri"/>
                <w:lang w:eastAsia="en-US"/>
              </w:rPr>
            </w:pPr>
            <w:r w:rsidRPr="00A66AB3">
              <w:rPr>
                <w:b/>
                <w:color w:val="000000"/>
                <w:sz w:val="22"/>
                <w:szCs w:val="22"/>
              </w:rPr>
              <w:t xml:space="preserve">    </w:t>
            </w:r>
            <w:r w:rsidRPr="00B46266">
              <w:rPr>
                <w:color w:val="000000"/>
                <w:sz w:val="22"/>
                <w:szCs w:val="22"/>
              </w:rPr>
              <w:t>Gdańsk 2008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121D3" w:rsidRPr="003D39E0" w:rsidRDefault="005121D3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5121D3" w:rsidRPr="00745EB1" w:rsidTr="00FA1A83">
        <w:trPr>
          <w:gridAfter w:val="2"/>
          <w:wAfter w:w="534" w:type="dxa"/>
          <w:trHeight w:val="584"/>
          <w:jc w:val="center"/>
        </w:trPr>
        <w:tc>
          <w:tcPr>
            <w:tcW w:w="4615" w:type="dxa"/>
            <w:gridSpan w:val="2"/>
            <w:vMerge w:val="restart"/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745EB1" w:rsidRDefault="005121D3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</w:p>
        </w:tc>
      </w:tr>
      <w:tr w:rsidR="005121D3" w:rsidRPr="00745EB1" w:rsidTr="00FA1A83">
        <w:trPr>
          <w:gridAfter w:val="2"/>
          <w:wAfter w:w="534" w:type="dxa"/>
          <w:trHeight w:val="584"/>
          <w:jc w:val="center"/>
        </w:trPr>
        <w:tc>
          <w:tcPr>
            <w:tcW w:w="4615" w:type="dxa"/>
            <w:gridSpan w:val="2"/>
            <w:vMerge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1030C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B46266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</w:t>
            </w:r>
            <w:r>
              <w:rPr>
                <w:rFonts w:eastAsia="Calibri"/>
                <w:lang w:eastAsia="en-US"/>
              </w:rPr>
              <w:t>/seminarium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B46266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Przygotowanie do </w:t>
            </w:r>
            <w:r>
              <w:rPr>
                <w:rFonts w:eastAsia="Calibri"/>
                <w:lang w:eastAsia="en-US"/>
              </w:rPr>
              <w:t>opracowań z ćwiczeń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5121D3" w:rsidRPr="00745EB1" w:rsidTr="00FA1A83">
        <w:trPr>
          <w:gridAfter w:val="2"/>
          <w:wAfter w:w="534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48" w:type="dxa"/>
            <w:gridSpan w:val="12"/>
            <w:shd w:val="clear" w:color="auto" w:fill="auto"/>
            <w:vAlign w:val="center"/>
          </w:tcPr>
          <w:p w:rsidR="005121D3" w:rsidRPr="00513CAC" w:rsidRDefault="005121D3" w:rsidP="001030C0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56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4615" w:type="dxa"/>
            <w:gridSpan w:val="2"/>
            <w:shd w:val="clear" w:color="auto" w:fill="auto"/>
            <w:vAlign w:val="center"/>
          </w:tcPr>
          <w:p w:rsidR="005121D3" w:rsidRPr="00513CAC" w:rsidRDefault="005121D3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42" w:type="dxa"/>
            <w:gridSpan w:val="11"/>
            <w:shd w:val="clear" w:color="auto" w:fill="auto"/>
            <w:vAlign w:val="center"/>
          </w:tcPr>
          <w:p w:rsidR="005121D3" w:rsidRPr="00513CAC" w:rsidRDefault="005121D3" w:rsidP="00EB5F2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:rsidR="005121D3" w:rsidRPr="00745EB1" w:rsidRDefault="005121D3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121D3" w:rsidRPr="00745EB1" w:rsidTr="00FA1A83">
        <w:trPr>
          <w:gridAfter w:val="3"/>
          <w:wAfter w:w="540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</w:p>
          <w:p w:rsidR="005121D3" w:rsidRPr="00745EB1" w:rsidRDefault="005121D3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Pr="00FA4C64" w:rsidRDefault="00353A92" w:rsidP="00FA4C64">
      <w:pPr>
        <w:rPr>
          <w:rFonts w:eastAsia="Calibri"/>
          <w:lang w:eastAsia="en-US"/>
        </w:rPr>
      </w:pP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71D" w:rsidRDefault="006E671D" w:rsidP="00190DC4">
      <w:r>
        <w:separator/>
      </w:r>
    </w:p>
  </w:endnote>
  <w:endnote w:type="continuationSeparator" w:id="0">
    <w:p w:rsidR="006E671D" w:rsidRDefault="006E671D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897AB0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897AB0" w:rsidRPr="001A3E25">
      <w:rPr>
        <w:b/>
        <w:sz w:val="16"/>
      </w:rPr>
      <w:fldChar w:fldCharType="separate"/>
    </w:r>
    <w:r w:rsidR="00494F24">
      <w:rPr>
        <w:b/>
        <w:noProof/>
        <w:sz w:val="16"/>
      </w:rPr>
      <w:t>4</w:t>
    </w:r>
    <w:r w:rsidR="00897AB0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897AB0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897AB0" w:rsidRPr="001A3E25">
      <w:rPr>
        <w:b/>
        <w:sz w:val="16"/>
      </w:rPr>
      <w:fldChar w:fldCharType="separate"/>
    </w:r>
    <w:r w:rsidR="00494F24">
      <w:rPr>
        <w:b/>
        <w:noProof/>
        <w:sz w:val="16"/>
      </w:rPr>
      <w:t>4</w:t>
    </w:r>
    <w:r w:rsidR="00897AB0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71D" w:rsidRDefault="006E671D" w:rsidP="00190DC4">
      <w:r>
        <w:separator/>
      </w:r>
    </w:p>
  </w:footnote>
  <w:footnote w:type="continuationSeparator" w:id="0">
    <w:p w:rsidR="006E671D" w:rsidRDefault="006E671D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5023B"/>
    <w:rsid w:val="000B0FC1"/>
    <w:rsid w:val="000B28B7"/>
    <w:rsid w:val="000F2677"/>
    <w:rsid w:val="00101833"/>
    <w:rsid w:val="001030C0"/>
    <w:rsid w:val="00103C38"/>
    <w:rsid w:val="00111CED"/>
    <w:rsid w:val="001138FC"/>
    <w:rsid w:val="00114F2C"/>
    <w:rsid w:val="00121808"/>
    <w:rsid w:val="00126ECF"/>
    <w:rsid w:val="001450DA"/>
    <w:rsid w:val="00146B7D"/>
    <w:rsid w:val="00160CE5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45851"/>
    <w:rsid w:val="0025701B"/>
    <w:rsid w:val="00263871"/>
    <w:rsid w:val="0028657E"/>
    <w:rsid w:val="00291FB4"/>
    <w:rsid w:val="00292B39"/>
    <w:rsid w:val="002B13E7"/>
    <w:rsid w:val="002B27E4"/>
    <w:rsid w:val="002B3171"/>
    <w:rsid w:val="002B3F21"/>
    <w:rsid w:val="002E5712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02E32"/>
    <w:rsid w:val="004158A4"/>
    <w:rsid w:val="0042479C"/>
    <w:rsid w:val="004330FF"/>
    <w:rsid w:val="004352EE"/>
    <w:rsid w:val="0044011B"/>
    <w:rsid w:val="0045122B"/>
    <w:rsid w:val="004531E0"/>
    <w:rsid w:val="00463696"/>
    <w:rsid w:val="00471122"/>
    <w:rsid w:val="0048002E"/>
    <w:rsid w:val="004822F9"/>
    <w:rsid w:val="004929E4"/>
    <w:rsid w:val="00494F24"/>
    <w:rsid w:val="00497F2E"/>
    <w:rsid w:val="004B65A3"/>
    <w:rsid w:val="004C0936"/>
    <w:rsid w:val="004E4718"/>
    <w:rsid w:val="004F60DF"/>
    <w:rsid w:val="00505656"/>
    <w:rsid w:val="0050620B"/>
    <w:rsid w:val="005121D3"/>
    <w:rsid w:val="005217D2"/>
    <w:rsid w:val="005310F9"/>
    <w:rsid w:val="005367A8"/>
    <w:rsid w:val="00544B69"/>
    <w:rsid w:val="00560F9A"/>
    <w:rsid w:val="00567FA9"/>
    <w:rsid w:val="0057092B"/>
    <w:rsid w:val="005B0AF6"/>
    <w:rsid w:val="005E12C8"/>
    <w:rsid w:val="005F3E19"/>
    <w:rsid w:val="00614555"/>
    <w:rsid w:val="006153AC"/>
    <w:rsid w:val="00626E14"/>
    <w:rsid w:val="00631171"/>
    <w:rsid w:val="00635851"/>
    <w:rsid w:val="00642333"/>
    <w:rsid w:val="00645786"/>
    <w:rsid w:val="006562C7"/>
    <w:rsid w:val="00663701"/>
    <w:rsid w:val="006703FC"/>
    <w:rsid w:val="00674B1C"/>
    <w:rsid w:val="00685B9E"/>
    <w:rsid w:val="00691F92"/>
    <w:rsid w:val="006A1CF9"/>
    <w:rsid w:val="006B6068"/>
    <w:rsid w:val="006C0EA4"/>
    <w:rsid w:val="006C3675"/>
    <w:rsid w:val="006C7433"/>
    <w:rsid w:val="006E34C3"/>
    <w:rsid w:val="006E671D"/>
    <w:rsid w:val="006F17B8"/>
    <w:rsid w:val="006F681F"/>
    <w:rsid w:val="00701301"/>
    <w:rsid w:val="00714DE9"/>
    <w:rsid w:val="0072112A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2A0E"/>
    <w:rsid w:val="00813178"/>
    <w:rsid w:val="00815E91"/>
    <w:rsid w:val="00831102"/>
    <w:rsid w:val="00833CB3"/>
    <w:rsid w:val="0084469D"/>
    <w:rsid w:val="00853E98"/>
    <w:rsid w:val="00861DB0"/>
    <w:rsid w:val="00863650"/>
    <w:rsid w:val="0088355A"/>
    <w:rsid w:val="00885A91"/>
    <w:rsid w:val="00897AB0"/>
    <w:rsid w:val="008A7620"/>
    <w:rsid w:val="008A77AF"/>
    <w:rsid w:val="008E2BAA"/>
    <w:rsid w:val="008E7E89"/>
    <w:rsid w:val="008F01EB"/>
    <w:rsid w:val="008F2EF0"/>
    <w:rsid w:val="008F38E0"/>
    <w:rsid w:val="0091179D"/>
    <w:rsid w:val="00917B5E"/>
    <w:rsid w:val="00925C18"/>
    <w:rsid w:val="00951974"/>
    <w:rsid w:val="0096173B"/>
    <w:rsid w:val="00962BA2"/>
    <w:rsid w:val="00972DB8"/>
    <w:rsid w:val="00977961"/>
    <w:rsid w:val="00986335"/>
    <w:rsid w:val="009B6242"/>
    <w:rsid w:val="009C364D"/>
    <w:rsid w:val="009C7382"/>
    <w:rsid w:val="009C7957"/>
    <w:rsid w:val="009C7CC8"/>
    <w:rsid w:val="009D035F"/>
    <w:rsid w:val="009E5F02"/>
    <w:rsid w:val="009F60D0"/>
    <w:rsid w:val="00A1591D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0013"/>
    <w:rsid w:val="00B21DB7"/>
    <w:rsid w:val="00B267B6"/>
    <w:rsid w:val="00B3037A"/>
    <w:rsid w:val="00B3096F"/>
    <w:rsid w:val="00B401CD"/>
    <w:rsid w:val="00B40ECA"/>
    <w:rsid w:val="00B46266"/>
    <w:rsid w:val="00B478E7"/>
    <w:rsid w:val="00B7394B"/>
    <w:rsid w:val="00B74A1E"/>
    <w:rsid w:val="00B9563F"/>
    <w:rsid w:val="00BB0854"/>
    <w:rsid w:val="00BC1ED0"/>
    <w:rsid w:val="00BD00DD"/>
    <w:rsid w:val="00BD389C"/>
    <w:rsid w:val="00BE628C"/>
    <w:rsid w:val="00C0101A"/>
    <w:rsid w:val="00C02770"/>
    <w:rsid w:val="00C07C27"/>
    <w:rsid w:val="00C4124E"/>
    <w:rsid w:val="00C51D3F"/>
    <w:rsid w:val="00C53A6E"/>
    <w:rsid w:val="00C567B9"/>
    <w:rsid w:val="00C63050"/>
    <w:rsid w:val="00C64657"/>
    <w:rsid w:val="00C71B28"/>
    <w:rsid w:val="00C71DD1"/>
    <w:rsid w:val="00C74375"/>
    <w:rsid w:val="00C745F1"/>
    <w:rsid w:val="00C92423"/>
    <w:rsid w:val="00C97F94"/>
    <w:rsid w:val="00CB301D"/>
    <w:rsid w:val="00CD1E08"/>
    <w:rsid w:val="00CD404B"/>
    <w:rsid w:val="00CF3A9E"/>
    <w:rsid w:val="00D15D00"/>
    <w:rsid w:val="00D442AA"/>
    <w:rsid w:val="00D6260F"/>
    <w:rsid w:val="00D66C66"/>
    <w:rsid w:val="00D67703"/>
    <w:rsid w:val="00D77571"/>
    <w:rsid w:val="00D961BF"/>
    <w:rsid w:val="00D9688A"/>
    <w:rsid w:val="00DA3AA2"/>
    <w:rsid w:val="00DA463A"/>
    <w:rsid w:val="00DA5E6D"/>
    <w:rsid w:val="00DB1B8B"/>
    <w:rsid w:val="00DE6F05"/>
    <w:rsid w:val="00DF0D9C"/>
    <w:rsid w:val="00DF2EA9"/>
    <w:rsid w:val="00DF598F"/>
    <w:rsid w:val="00E02BD8"/>
    <w:rsid w:val="00E07847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5F25"/>
    <w:rsid w:val="00EB64F7"/>
    <w:rsid w:val="00EC3BD2"/>
    <w:rsid w:val="00EC4926"/>
    <w:rsid w:val="00EF78C4"/>
    <w:rsid w:val="00F26FCC"/>
    <w:rsid w:val="00F41256"/>
    <w:rsid w:val="00F53EBE"/>
    <w:rsid w:val="00F552D2"/>
    <w:rsid w:val="00F72305"/>
    <w:rsid w:val="00F860F1"/>
    <w:rsid w:val="00F97656"/>
    <w:rsid w:val="00FA1A83"/>
    <w:rsid w:val="00FA241B"/>
    <w:rsid w:val="00FA4B18"/>
    <w:rsid w:val="00FA4C64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F896A4-B235-4B70-B633-7D5FEA22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7AB0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97AB0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897AB0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m.edu.pl/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AA1B-2614-4039-BFC1-D6299717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853</Words>
  <Characters>5119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4</cp:revision>
  <cp:lastPrinted>2019-09-20T11:26:00Z</cp:lastPrinted>
  <dcterms:created xsi:type="dcterms:W3CDTF">2022-11-07T13:42:00Z</dcterms:created>
  <dcterms:modified xsi:type="dcterms:W3CDTF">2023-01-27T09:49:00Z</dcterms:modified>
</cp:coreProperties>
</file>