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F1111" w14:textId="4BEAAF54" w:rsidR="008D5672" w:rsidRDefault="001D29EE" w:rsidP="008D5672">
      <w:pPr>
        <w:widowControl w:val="0"/>
        <w:adjustRightInd w:val="0"/>
        <w:ind w:left="5529"/>
        <w:textAlignment w:val="baseline"/>
        <w:rPr>
          <w:i/>
          <w:sz w:val="18"/>
          <w:szCs w:val="18"/>
        </w:rPr>
      </w:pPr>
      <w:r w:rsidRPr="00EB707B">
        <w:rPr>
          <w:i/>
          <w:sz w:val="18"/>
          <w:szCs w:val="18"/>
        </w:rPr>
        <w:t xml:space="preserve">Załącznik nr 1 </w:t>
      </w:r>
    </w:p>
    <w:p w14:paraId="0D0288DC" w14:textId="6ECF8285" w:rsidR="001D29EE" w:rsidRPr="00EB707B" w:rsidRDefault="001D29EE" w:rsidP="008D5672">
      <w:pPr>
        <w:widowControl w:val="0"/>
        <w:adjustRightInd w:val="0"/>
        <w:ind w:left="5529"/>
        <w:textAlignment w:val="baseline"/>
        <w:rPr>
          <w:i/>
          <w:sz w:val="18"/>
          <w:szCs w:val="18"/>
        </w:rPr>
      </w:pPr>
      <w:r w:rsidRPr="00EB707B">
        <w:rPr>
          <w:i/>
          <w:sz w:val="18"/>
          <w:szCs w:val="18"/>
        </w:rPr>
        <w:t xml:space="preserve">do </w:t>
      </w:r>
      <w:r w:rsidR="004B64C8">
        <w:rPr>
          <w:i/>
          <w:sz w:val="18"/>
          <w:szCs w:val="18"/>
        </w:rPr>
        <w:t>R</w:t>
      </w:r>
      <w:r w:rsidRPr="00EB707B">
        <w:rPr>
          <w:i/>
          <w:sz w:val="18"/>
          <w:szCs w:val="18"/>
        </w:rPr>
        <w:t xml:space="preserve">egulaminu świadczeń </w:t>
      </w:r>
      <w:r w:rsidR="00CD3266" w:rsidRPr="00EB707B">
        <w:rPr>
          <w:i/>
          <w:sz w:val="18"/>
          <w:szCs w:val="18"/>
        </w:rPr>
        <w:t>dla studentów</w:t>
      </w:r>
      <w:r w:rsidR="00E64319" w:rsidRPr="00EB707B">
        <w:rPr>
          <w:i/>
          <w:sz w:val="18"/>
          <w:szCs w:val="18"/>
        </w:rPr>
        <w:t xml:space="preserve"> PUM </w:t>
      </w:r>
    </w:p>
    <w:p w14:paraId="354925C2" w14:textId="77777777" w:rsidR="0024730E" w:rsidRPr="00EB707B" w:rsidRDefault="0024730E" w:rsidP="00E64319">
      <w:pPr>
        <w:widowControl w:val="0"/>
        <w:adjustRightInd w:val="0"/>
        <w:spacing w:line="276" w:lineRule="auto"/>
        <w:textAlignment w:val="baseline"/>
        <w:rPr>
          <w:i/>
          <w:sz w:val="18"/>
          <w:szCs w:val="18"/>
        </w:rPr>
      </w:pPr>
    </w:p>
    <w:p w14:paraId="48535EDB" w14:textId="77777777" w:rsidR="008D5672" w:rsidRDefault="008D5672" w:rsidP="0024730E">
      <w:pPr>
        <w:widowControl w:val="0"/>
        <w:adjustRightInd w:val="0"/>
        <w:spacing w:line="276" w:lineRule="auto"/>
        <w:jc w:val="center"/>
        <w:textAlignment w:val="baseline"/>
        <w:rPr>
          <w:b/>
          <w:szCs w:val="24"/>
        </w:rPr>
      </w:pPr>
    </w:p>
    <w:p w14:paraId="523A420A" w14:textId="509D9469" w:rsidR="0024730E" w:rsidRDefault="0024730E" w:rsidP="0024730E">
      <w:pPr>
        <w:widowControl w:val="0"/>
        <w:adjustRightInd w:val="0"/>
        <w:spacing w:line="276" w:lineRule="auto"/>
        <w:jc w:val="center"/>
        <w:textAlignment w:val="baseline"/>
        <w:rPr>
          <w:b/>
          <w:szCs w:val="24"/>
        </w:rPr>
      </w:pPr>
      <w:r w:rsidRPr="00EB707B">
        <w:rPr>
          <w:b/>
          <w:szCs w:val="24"/>
        </w:rPr>
        <w:t>Szczegółowe zasady obliczania wysokości dochodu w rodzinie studenta</w:t>
      </w:r>
    </w:p>
    <w:p w14:paraId="3B73DA83" w14:textId="5C82DB93" w:rsidR="001D29EE" w:rsidRDefault="001D29EE" w:rsidP="00EA3523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232E702B" w14:textId="77777777" w:rsidR="008D5672" w:rsidRPr="00EB707B" w:rsidRDefault="008D5672" w:rsidP="00EA3523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5E0E31DC" w14:textId="6E370F8B" w:rsidR="00F34891" w:rsidRDefault="00586C4E" w:rsidP="0024730E">
      <w:pPr>
        <w:autoSpaceDE w:val="0"/>
        <w:autoSpaceDN w:val="0"/>
        <w:adjustRightInd w:val="0"/>
        <w:spacing w:line="276" w:lineRule="auto"/>
        <w:rPr>
          <w:b/>
          <w:szCs w:val="24"/>
        </w:rPr>
      </w:pPr>
      <w:r w:rsidRPr="00EB707B">
        <w:rPr>
          <w:b/>
          <w:szCs w:val="24"/>
        </w:rPr>
        <w:t>I.</w:t>
      </w:r>
      <w:r w:rsidR="00E64319" w:rsidRPr="00EB707B">
        <w:rPr>
          <w:b/>
          <w:szCs w:val="24"/>
        </w:rPr>
        <w:t xml:space="preserve"> </w:t>
      </w:r>
      <w:r w:rsidR="00F34891">
        <w:rPr>
          <w:b/>
          <w:szCs w:val="24"/>
        </w:rPr>
        <w:t>D</w:t>
      </w:r>
      <w:r w:rsidR="007C6670" w:rsidRPr="00EB707B">
        <w:rPr>
          <w:b/>
          <w:szCs w:val="24"/>
        </w:rPr>
        <w:t>okument</w:t>
      </w:r>
      <w:r w:rsidR="00F34891">
        <w:rPr>
          <w:b/>
          <w:szCs w:val="24"/>
        </w:rPr>
        <w:t>y</w:t>
      </w:r>
      <w:r w:rsidR="007C6670" w:rsidRPr="00EB707B">
        <w:rPr>
          <w:b/>
          <w:szCs w:val="24"/>
        </w:rPr>
        <w:t xml:space="preserve"> </w:t>
      </w:r>
      <w:r w:rsidR="001D29EE" w:rsidRPr="00EB707B">
        <w:rPr>
          <w:b/>
          <w:szCs w:val="24"/>
        </w:rPr>
        <w:t>wymagan</w:t>
      </w:r>
      <w:r w:rsidR="00F34891">
        <w:rPr>
          <w:b/>
          <w:szCs w:val="24"/>
        </w:rPr>
        <w:t>e</w:t>
      </w:r>
      <w:r w:rsidR="001D29EE" w:rsidRPr="00EB707B">
        <w:rPr>
          <w:b/>
          <w:szCs w:val="24"/>
        </w:rPr>
        <w:t xml:space="preserve"> </w:t>
      </w:r>
      <w:r w:rsidR="007C6670" w:rsidRPr="00EB707B">
        <w:rPr>
          <w:b/>
          <w:szCs w:val="24"/>
        </w:rPr>
        <w:t>przy ubieganiu się o stypendium socjalne</w:t>
      </w:r>
    </w:p>
    <w:p w14:paraId="6692B30C" w14:textId="515C40BB" w:rsidR="001D29EE" w:rsidRPr="00EB707B" w:rsidRDefault="001D29EE" w:rsidP="0024730E">
      <w:pPr>
        <w:autoSpaceDE w:val="0"/>
        <w:autoSpaceDN w:val="0"/>
        <w:adjustRightInd w:val="0"/>
        <w:spacing w:line="276" w:lineRule="auto"/>
        <w:rPr>
          <w:b/>
          <w:szCs w:val="24"/>
        </w:rPr>
      </w:pPr>
    </w:p>
    <w:p w14:paraId="24EBBCEF" w14:textId="64EF7389" w:rsidR="001D29EE" w:rsidRPr="00EB707B" w:rsidRDefault="00D72667" w:rsidP="007C66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707B">
        <w:rPr>
          <w:rFonts w:ascii="Times New Roman" w:hAnsi="Times New Roman" w:cs="Times New Roman"/>
          <w:sz w:val="24"/>
          <w:szCs w:val="24"/>
        </w:rPr>
        <w:t>Dokumenty</w:t>
      </w:r>
      <w:r w:rsidR="00586C4E" w:rsidRPr="00EB707B">
        <w:rPr>
          <w:rFonts w:ascii="Times New Roman" w:hAnsi="Times New Roman" w:cs="Times New Roman"/>
          <w:sz w:val="24"/>
          <w:szCs w:val="24"/>
        </w:rPr>
        <w:t xml:space="preserve"> </w:t>
      </w:r>
      <w:r w:rsidR="001D29EE" w:rsidRPr="00EB707B">
        <w:rPr>
          <w:rFonts w:ascii="Times New Roman" w:hAnsi="Times New Roman" w:cs="Times New Roman"/>
          <w:sz w:val="24"/>
          <w:szCs w:val="24"/>
        </w:rPr>
        <w:t xml:space="preserve">wymagane do wniosku o </w:t>
      </w:r>
      <w:r w:rsidRPr="00EB707B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1D29EE" w:rsidRPr="00EB707B">
        <w:rPr>
          <w:rFonts w:ascii="Times New Roman" w:hAnsi="Times New Roman" w:cs="Times New Roman"/>
          <w:sz w:val="24"/>
          <w:szCs w:val="24"/>
        </w:rPr>
        <w:t>stypendium socjalne</w:t>
      </w:r>
      <w:r w:rsidRPr="00EB707B">
        <w:rPr>
          <w:rFonts w:ascii="Times New Roman" w:hAnsi="Times New Roman" w:cs="Times New Roman"/>
          <w:sz w:val="24"/>
          <w:szCs w:val="24"/>
        </w:rPr>
        <w:t>go</w:t>
      </w:r>
      <w:r w:rsidR="00586C4E" w:rsidRPr="00EB707B">
        <w:rPr>
          <w:rFonts w:ascii="Times New Roman" w:hAnsi="Times New Roman" w:cs="Times New Roman"/>
          <w:sz w:val="24"/>
          <w:szCs w:val="24"/>
        </w:rPr>
        <w:t xml:space="preserve">, </w:t>
      </w:r>
      <w:r w:rsidR="0024730E" w:rsidRPr="00EB707B">
        <w:rPr>
          <w:rFonts w:ascii="Times New Roman" w:hAnsi="Times New Roman" w:cs="Times New Roman"/>
          <w:sz w:val="24"/>
          <w:szCs w:val="24"/>
        </w:rPr>
        <w:t>winny</w:t>
      </w:r>
      <w:r w:rsidR="001D29EE" w:rsidRPr="00EB707B">
        <w:rPr>
          <w:rFonts w:ascii="Times New Roman" w:hAnsi="Times New Roman" w:cs="Times New Roman"/>
          <w:sz w:val="24"/>
          <w:szCs w:val="24"/>
        </w:rPr>
        <w:t xml:space="preserve"> dotyczyć roku kalendarzowego poprzedzającego </w:t>
      </w:r>
      <w:r w:rsidR="0079328A">
        <w:rPr>
          <w:rFonts w:ascii="Times New Roman" w:hAnsi="Times New Roman" w:cs="Times New Roman"/>
          <w:sz w:val="24"/>
          <w:szCs w:val="24"/>
        </w:rPr>
        <w:t xml:space="preserve">okres, </w:t>
      </w:r>
      <w:r w:rsidR="0079328A" w:rsidRPr="0079328A">
        <w:rPr>
          <w:rFonts w:ascii="Times New Roman" w:hAnsi="Times New Roman" w:cs="Times New Roman"/>
          <w:sz w:val="24"/>
          <w:szCs w:val="24"/>
        </w:rPr>
        <w:t>na który jest przyznawane wnioskowane stypendium</w:t>
      </w:r>
      <w:r w:rsidR="001D29EE" w:rsidRPr="00EB707B">
        <w:rPr>
          <w:rFonts w:ascii="Times New Roman" w:hAnsi="Times New Roman" w:cs="Times New Roman"/>
          <w:sz w:val="24"/>
          <w:szCs w:val="24"/>
        </w:rPr>
        <w:t>.</w:t>
      </w:r>
    </w:p>
    <w:p w14:paraId="02BBF40B" w14:textId="77777777" w:rsidR="001D29EE" w:rsidRPr="00EB707B" w:rsidRDefault="001D29EE" w:rsidP="007C66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707B">
        <w:rPr>
          <w:rFonts w:ascii="Times New Roman" w:hAnsi="Times New Roman" w:cs="Times New Roman"/>
          <w:sz w:val="24"/>
          <w:szCs w:val="24"/>
        </w:rPr>
        <w:t>Do wniosku o stypendium socjalne należy dołączyć odpowiednio:</w:t>
      </w:r>
    </w:p>
    <w:p w14:paraId="7F8E0DF4" w14:textId="711B9F6D" w:rsidR="001D29EE" w:rsidRPr="00EB707B" w:rsidRDefault="004B64C8" w:rsidP="004B64C8">
      <w:pPr>
        <w:pStyle w:val="Akapitzlist"/>
        <w:numPr>
          <w:ilvl w:val="0"/>
          <w:numId w:val="24"/>
        </w:numPr>
        <w:tabs>
          <w:tab w:val="left" w:pos="567"/>
        </w:tabs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1D29EE" w:rsidRPr="00EB707B">
        <w:rPr>
          <w:rFonts w:ascii="Times New Roman" w:hAnsi="Times New Roman" w:cs="Times New Roman"/>
          <w:sz w:val="24"/>
          <w:szCs w:val="24"/>
          <w:lang w:eastAsia="pl-PL"/>
        </w:rPr>
        <w:t xml:space="preserve">aświadczenie z Urzędu Skarbowego o dochodzie podlegającym opodatkowaniu podatkiem dochodowym od osób fizycznych na zasadach określonych </w:t>
      </w:r>
      <w:r w:rsidR="001D29EE" w:rsidRPr="00EB707B">
        <w:rPr>
          <w:rFonts w:ascii="Times New Roman" w:hAnsi="Times New Roman"/>
          <w:sz w:val="24"/>
          <w:szCs w:val="24"/>
          <w:lang w:eastAsia="pl-PL"/>
        </w:rPr>
        <w:t>w art.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D29EE" w:rsidRPr="00EB707B">
        <w:rPr>
          <w:rFonts w:ascii="Times New Roman" w:hAnsi="Times New Roman"/>
          <w:sz w:val="24"/>
          <w:szCs w:val="24"/>
          <w:lang w:eastAsia="pl-PL"/>
        </w:rPr>
        <w:t>27, 30b, 30c, 30e i 30f  ustawy  z dnia 26 lipca 1991 r. o podatku dochodowym od osób fizycznych, każdego pełnoletniego członka rodziny, wydane przez właściwego naczelnika urzędu skarbowego, zawierające informacje o wysokości:</w:t>
      </w:r>
    </w:p>
    <w:p w14:paraId="07BA402F" w14:textId="77777777" w:rsidR="001D29EE" w:rsidRPr="00EB707B" w:rsidRDefault="001D29EE" w:rsidP="007C6670">
      <w:pPr>
        <w:pStyle w:val="Akapitzlist"/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EB707B">
        <w:rPr>
          <w:rFonts w:ascii="Times New Roman" w:hAnsi="Times New Roman"/>
          <w:sz w:val="24"/>
          <w:szCs w:val="24"/>
          <w:lang w:eastAsia="pl-PL"/>
        </w:rPr>
        <w:tab/>
        <w:t>a) dochodu,</w:t>
      </w:r>
    </w:p>
    <w:p w14:paraId="0F3CFCE8" w14:textId="77777777" w:rsidR="001D29EE" w:rsidRPr="00EB707B" w:rsidRDefault="001D29EE" w:rsidP="007C6670">
      <w:pPr>
        <w:pStyle w:val="Akapitzlist"/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EB707B">
        <w:rPr>
          <w:rFonts w:ascii="Times New Roman" w:hAnsi="Times New Roman"/>
          <w:sz w:val="24"/>
          <w:szCs w:val="24"/>
          <w:lang w:eastAsia="pl-PL"/>
        </w:rPr>
        <w:tab/>
        <w:t>b) składek na ubezpieczenie społeczne odliczonych od dochodu,</w:t>
      </w:r>
    </w:p>
    <w:p w14:paraId="31BEFBBE" w14:textId="77777777" w:rsidR="007C6670" w:rsidRPr="00EB707B" w:rsidRDefault="001D29EE" w:rsidP="007C6670">
      <w:pPr>
        <w:pStyle w:val="Akapitzlist"/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EB707B">
        <w:rPr>
          <w:rFonts w:ascii="Times New Roman" w:hAnsi="Times New Roman"/>
          <w:sz w:val="24"/>
          <w:szCs w:val="24"/>
          <w:lang w:eastAsia="pl-PL"/>
        </w:rPr>
        <w:tab/>
        <w:t>c) należnego podatku,</w:t>
      </w:r>
      <w:r w:rsidR="007C6670" w:rsidRPr="00EB707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B707B">
        <w:rPr>
          <w:rFonts w:ascii="Times New Roman" w:hAnsi="Times New Roman"/>
          <w:i/>
          <w:sz w:val="24"/>
          <w:szCs w:val="24"/>
          <w:lang w:eastAsia="pl-PL"/>
        </w:rPr>
        <w:t>lub</w:t>
      </w:r>
      <w:r w:rsidRPr="00EB707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6CC68FD" w14:textId="77777777" w:rsidR="001D29EE" w:rsidRDefault="00E56A6E" w:rsidP="007C6670">
      <w:pPr>
        <w:pStyle w:val="Akapitzlist"/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EB707B">
        <w:rPr>
          <w:rFonts w:ascii="Times New Roman" w:hAnsi="Times New Roman"/>
          <w:sz w:val="24"/>
          <w:szCs w:val="24"/>
          <w:lang w:eastAsia="pl-PL"/>
        </w:rPr>
        <w:t xml:space="preserve">         - </w:t>
      </w:r>
      <w:r w:rsidR="001D29EE" w:rsidRPr="00EB707B">
        <w:rPr>
          <w:rFonts w:ascii="Times New Roman" w:hAnsi="Times New Roman"/>
          <w:sz w:val="24"/>
          <w:szCs w:val="24"/>
          <w:lang w:eastAsia="pl-PL"/>
        </w:rPr>
        <w:t>oświadczenia zawierające ww</w:t>
      </w:r>
      <w:r w:rsidR="007C6670" w:rsidRPr="00EB707B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1D29EE" w:rsidRPr="00EB707B">
        <w:rPr>
          <w:rFonts w:ascii="Times New Roman" w:hAnsi="Times New Roman"/>
          <w:sz w:val="24"/>
          <w:szCs w:val="24"/>
          <w:lang w:eastAsia="pl-PL"/>
        </w:rPr>
        <w:t>informacje</w:t>
      </w:r>
      <w:r w:rsidR="007C6670" w:rsidRPr="00EB707B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AE477E4" w14:textId="1EE9FB35" w:rsidR="005472E4" w:rsidRPr="004B64C8" w:rsidRDefault="005472E4" w:rsidP="005472E4">
      <w:pPr>
        <w:pStyle w:val="Akapitzlist"/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4B64C8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4B64C8" w:rsidRPr="004B64C8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4B64C8">
        <w:rPr>
          <w:rFonts w:ascii="Times New Roman" w:hAnsi="Times New Roman" w:cs="Times New Roman"/>
          <w:sz w:val="24"/>
          <w:szCs w:val="24"/>
          <w:lang w:eastAsia="pl-PL"/>
        </w:rPr>
        <w:t>aświadczenie z Urzędu Skarbowego o przychodach wolnych od podatku dochodowego na podstawie art. 21 ust. 1 pkt 148 ustawy z dnia 26 lipca 1991 r. o podatku dochodowym od osób fizycznych, każdego członka rodziny w wieku do ukończenia 26 lat.</w:t>
      </w:r>
    </w:p>
    <w:p w14:paraId="59D858B1" w14:textId="77777777" w:rsidR="001D29EE" w:rsidRPr="00EB707B" w:rsidRDefault="005472E4" w:rsidP="007C6670">
      <w:pPr>
        <w:pStyle w:val="Akapitzlist"/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4B64C8">
        <w:rPr>
          <w:rFonts w:ascii="Times New Roman" w:hAnsi="Times New Roman"/>
          <w:sz w:val="24"/>
          <w:szCs w:val="24"/>
          <w:lang w:eastAsia="pl-PL"/>
        </w:rPr>
        <w:t>3</w:t>
      </w:r>
      <w:r w:rsidR="001D29EE" w:rsidRPr="004B64C8">
        <w:rPr>
          <w:rFonts w:ascii="Times New Roman" w:hAnsi="Times New Roman"/>
          <w:sz w:val="24"/>
          <w:szCs w:val="24"/>
          <w:lang w:eastAsia="pl-PL"/>
        </w:rPr>
        <w:t>) zaświadczenie odpowiedniego organu/właściwej instytucji  o wysokości zapłaconych składek zdrowotnych przez pełnoletniego członka rodziny lub oświadczenie</w:t>
      </w:r>
      <w:r w:rsidR="001D29EE" w:rsidRPr="00EB707B">
        <w:rPr>
          <w:rFonts w:ascii="Times New Roman" w:hAnsi="Times New Roman"/>
          <w:sz w:val="24"/>
          <w:szCs w:val="24"/>
          <w:lang w:eastAsia="pl-PL"/>
        </w:rPr>
        <w:t xml:space="preserve"> zawierające ww. informację,</w:t>
      </w:r>
    </w:p>
    <w:p w14:paraId="5BCF69AC" w14:textId="423BFBB2" w:rsidR="001D29EE" w:rsidRPr="00EB707B" w:rsidRDefault="005472E4" w:rsidP="007C6670">
      <w:pPr>
        <w:pStyle w:val="Akapitzlist"/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1D29EE" w:rsidRPr="00EB707B">
        <w:rPr>
          <w:rFonts w:ascii="Times New Roman" w:hAnsi="Times New Roman"/>
          <w:sz w:val="24"/>
          <w:szCs w:val="24"/>
          <w:lang w:eastAsia="pl-PL"/>
        </w:rPr>
        <w:t xml:space="preserve">) zaświadczenia lub oświadczenia dokumentujące wysokość innych dochodów w tym oświadczenia lub zaświadczenia dokumentujące wysokość dochodów niepodlegających opodatkowaniu podatkiem dochodowym od osób fizycznych, np. otrzymywane </w:t>
      </w:r>
      <w:r w:rsidR="009A4458" w:rsidRPr="00EB707B">
        <w:rPr>
          <w:rFonts w:ascii="Times New Roman" w:hAnsi="Times New Roman"/>
          <w:sz w:val="24"/>
          <w:szCs w:val="24"/>
          <w:lang w:eastAsia="pl-PL"/>
        </w:rPr>
        <w:t>świadczenia z MOPR/MOPS, stypendia</w:t>
      </w:r>
      <w:r w:rsidR="001D29EE" w:rsidRPr="00EB707B">
        <w:rPr>
          <w:rFonts w:ascii="Times New Roman" w:hAnsi="Times New Roman"/>
          <w:sz w:val="24"/>
          <w:szCs w:val="24"/>
          <w:lang w:eastAsia="pl-PL"/>
        </w:rPr>
        <w:t>,</w:t>
      </w:r>
      <w:r w:rsidR="00137A69" w:rsidRPr="00EB707B">
        <w:rPr>
          <w:rFonts w:ascii="Times New Roman" w:hAnsi="Times New Roman"/>
          <w:sz w:val="24"/>
          <w:szCs w:val="24"/>
          <w:lang w:eastAsia="pl-PL"/>
        </w:rPr>
        <w:t xml:space="preserve"> die</w:t>
      </w:r>
      <w:r w:rsidR="00DB24EC" w:rsidRPr="00EB707B">
        <w:rPr>
          <w:rFonts w:ascii="Times New Roman" w:hAnsi="Times New Roman"/>
          <w:sz w:val="24"/>
          <w:szCs w:val="24"/>
          <w:lang w:eastAsia="pl-PL"/>
        </w:rPr>
        <w:t>ty</w:t>
      </w:r>
      <w:r w:rsidR="000A257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B24EC" w:rsidRPr="00EB707B">
        <w:rPr>
          <w:rFonts w:ascii="Times New Roman" w:hAnsi="Times New Roman"/>
          <w:sz w:val="24"/>
          <w:szCs w:val="24"/>
          <w:lang w:eastAsia="pl-PL"/>
        </w:rPr>
        <w:t xml:space="preserve">- wzór stanowi załącznik nr </w:t>
      </w:r>
      <w:r w:rsidR="000A2574">
        <w:rPr>
          <w:rFonts w:ascii="Times New Roman" w:hAnsi="Times New Roman"/>
          <w:sz w:val="24"/>
          <w:szCs w:val="24"/>
          <w:lang w:eastAsia="pl-PL"/>
        </w:rPr>
        <w:t>9</w:t>
      </w:r>
      <w:r w:rsidR="000A2574" w:rsidRPr="00EB707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37A69" w:rsidRPr="00EB707B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4353E6">
        <w:rPr>
          <w:rFonts w:ascii="Times New Roman" w:hAnsi="Times New Roman"/>
          <w:sz w:val="24"/>
          <w:szCs w:val="24"/>
          <w:lang w:eastAsia="pl-PL"/>
        </w:rPr>
        <w:t>R</w:t>
      </w:r>
      <w:r w:rsidR="00137A69" w:rsidRPr="00EB707B">
        <w:rPr>
          <w:rFonts w:ascii="Times New Roman" w:hAnsi="Times New Roman"/>
          <w:sz w:val="24"/>
          <w:szCs w:val="24"/>
          <w:lang w:eastAsia="pl-PL"/>
        </w:rPr>
        <w:t>egulaminu</w:t>
      </w:r>
      <w:r w:rsidR="004353E6">
        <w:rPr>
          <w:rFonts w:ascii="Times New Roman" w:hAnsi="Times New Roman"/>
          <w:sz w:val="24"/>
          <w:szCs w:val="24"/>
          <w:lang w:eastAsia="pl-PL"/>
        </w:rPr>
        <w:t xml:space="preserve"> świadczeń dla studentów PUM</w:t>
      </w:r>
      <w:r w:rsidR="009A4458" w:rsidRPr="00EB707B">
        <w:rPr>
          <w:rFonts w:ascii="Times New Roman" w:hAnsi="Times New Roman"/>
          <w:sz w:val="24"/>
          <w:szCs w:val="24"/>
          <w:lang w:eastAsia="pl-PL"/>
        </w:rPr>
        <w:t>,</w:t>
      </w:r>
    </w:p>
    <w:p w14:paraId="3F15D07D" w14:textId="4BC01D38" w:rsidR="001D29EE" w:rsidRPr="00EB707B" w:rsidRDefault="005472E4" w:rsidP="007C6670">
      <w:pPr>
        <w:pStyle w:val="Akapitzlist"/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="001D29EE" w:rsidRPr="00EB707B">
        <w:rPr>
          <w:rFonts w:ascii="Times New Roman" w:hAnsi="Times New Roman"/>
          <w:sz w:val="24"/>
          <w:szCs w:val="24"/>
          <w:lang w:eastAsia="pl-PL"/>
        </w:rPr>
        <w:t>) w przypadku prowadzenia działalności gospodarczej na podstawie ryczałtu bądź karty podatkowej</w:t>
      </w:r>
      <w:r w:rsidR="004B64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D29EE" w:rsidRPr="00EB707B">
        <w:rPr>
          <w:rFonts w:ascii="Times New Roman" w:hAnsi="Times New Roman"/>
          <w:sz w:val="24"/>
          <w:szCs w:val="24"/>
          <w:lang w:eastAsia="pl-PL"/>
        </w:rPr>
        <w:t>- zaświadczenie naczelnika urzędu skarbowego , dotyczące członków rodziny rozliczających się na podstawie przepisów o zryczałtowanym podatku dochodowym od niektórych przychodów osiąganych przez osoby fizyczne, zawierające informacje odpowiednio o:</w:t>
      </w:r>
    </w:p>
    <w:p w14:paraId="42EC1F8E" w14:textId="77777777" w:rsidR="001D29EE" w:rsidRPr="00EB707B" w:rsidRDefault="001D29EE" w:rsidP="007C6670">
      <w:pPr>
        <w:pStyle w:val="Akapitzlist"/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EB707B">
        <w:rPr>
          <w:rFonts w:ascii="Times New Roman" w:hAnsi="Times New Roman"/>
          <w:sz w:val="24"/>
          <w:szCs w:val="24"/>
          <w:lang w:eastAsia="pl-PL"/>
        </w:rPr>
        <w:tab/>
        <w:t>a) formie opłacanego podatku,</w:t>
      </w:r>
    </w:p>
    <w:p w14:paraId="778363BF" w14:textId="77777777" w:rsidR="001D29EE" w:rsidRPr="00EB707B" w:rsidRDefault="001D29EE" w:rsidP="007C6670">
      <w:pPr>
        <w:pStyle w:val="Akapitzlist"/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EB707B">
        <w:rPr>
          <w:rFonts w:ascii="Times New Roman" w:hAnsi="Times New Roman"/>
          <w:sz w:val="24"/>
          <w:szCs w:val="24"/>
          <w:lang w:eastAsia="pl-PL"/>
        </w:rPr>
        <w:tab/>
        <w:t>b) wysokości przychodu,</w:t>
      </w:r>
    </w:p>
    <w:p w14:paraId="06969C70" w14:textId="77777777" w:rsidR="001D29EE" w:rsidRPr="00EB707B" w:rsidRDefault="001D29EE" w:rsidP="007C6670">
      <w:pPr>
        <w:pStyle w:val="Akapitzlist"/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EB707B">
        <w:rPr>
          <w:rFonts w:ascii="Times New Roman" w:hAnsi="Times New Roman"/>
          <w:sz w:val="24"/>
          <w:szCs w:val="24"/>
          <w:lang w:eastAsia="pl-PL"/>
        </w:rPr>
        <w:tab/>
        <w:t>c) stawce podatku,</w:t>
      </w:r>
    </w:p>
    <w:p w14:paraId="5AFC2683" w14:textId="1233A373" w:rsidR="001D29EE" w:rsidRPr="00EB707B" w:rsidRDefault="001D29EE" w:rsidP="007C6670">
      <w:pPr>
        <w:pStyle w:val="Akapitzlist"/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EB707B">
        <w:rPr>
          <w:rFonts w:ascii="Times New Roman" w:hAnsi="Times New Roman"/>
          <w:sz w:val="24"/>
          <w:szCs w:val="24"/>
          <w:lang w:eastAsia="pl-PL"/>
        </w:rPr>
        <w:tab/>
        <w:t xml:space="preserve">d) wysokości opłaconego podatku w roku kalendarzowym poprzedzającym </w:t>
      </w:r>
      <w:r w:rsidR="0079328A">
        <w:rPr>
          <w:rFonts w:ascii="Times New Roman" w:hAnsi="Times New Roman"/>
          <w:sz w:val="24"/>
          <w:szCs w:val="24"/>
          <w:lang w:eastAsia="pl-PL"/>
        </w:rPr>
        <w:t xml:space="preserve">okres, </w:t>
      </w:r>
      <w:r w:rsidR="0079328A">
        <w:rPr>
          <w:rFonts w:ascii="Times New Roman" w:hAnsi="Times New Roman" w:cs="Times New Roman"/>
          <w:sz w:val="24"/>
          <w:szCs w:val="24"/>
        </w:rPr>
        <w:t>na który jest przyznawane wnioskowane stypendium</w:t>
      </w:r>
      <w:r w:rsidRPr="00EB707B">
        <w:rPr>
          <w:rFonts w:ascii="Times New Roman" w:hAnsi="Times New Roman"/>
          <w:sz w:val="24"/>
          <w:szCs w:val="24"/>
          <w:lang w:eastAsia="pl-PL"/>
        </w:rPr>
        <w:t>,</w:t>
      </w:r>
    </w:p>
    <w:p w14:paraId="165E67C7" w14:textId="77777777" w:rsidR="009C3BEF" w:rsidRPr="00EB707B" w:rsidRDefault="005472E4" w:rsidP="007C6670">
      <w:pPr>
        <w:pStyle w:val="Akapitzlist"/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="001D29EE" w:rsidRPr="00EB707B">
        <w:rPr>
          <w:rFonts w:ascii="Times New Roman" w:hAnsi="Times New Roman"/>
          <w:sz w:val="24"/>
          <w:szCs w:val="24"/>
          <w:lang w:eastAsia="pl-PL"/>
        </w:rPr>
        <w:t>)</w:t>
      </w:r>
      <w:r w:rsidR="00413720" w:rsidRPr="00EB707B">
        <w:rPr>
          <w:rFonts w:ascii="Times New Roman" w:hAnsi="Times New Roman"/>
          <w:sz w:val="24"/>
          <w:szCs w:val="24"/>
          <w:lang w:eastAsia="pl-PL"/>
        </w:rPr>
        <w:t xml:space="preserve"> zaświadczenie lub oświadczenie o licz</w:t>
      </w:r>
      <w:r w:rsidR="00195941" w:rsidRPr="00EB707B">
        <w:rPr>
          <w:rFonts w:ascii="Times New Roman" w:hAnsi="Times New Roman"/>
          <w:sz w:val="24"/>
          <w:szCs w:val="24"/>
          <w:lang w:eastAsia="pl-PL"/>
        </w:rPr>
        <w:t>bi</w:t>
      </w:r>
      <w:r w:rsidR="00413720" w:rsidRPr="00EB707B">
        <w:rPr>
          <w:rFonts w:ascii="Times New Roman" w:hAnsi="Times New Roman"/>
          <w:sz w:val="24"/>
          <w:szCs w:val="24"/>
          <w:lang w:eastAsia="pl-PL"/>
        </w:rPr>
        <w:t>e miesięcy, w którym dochód był osiągany i z jakiego tytułu (np. umowa o pracę, umowa o dzieło, umowa zlecenia</w:t>
      </w:r>
      <w:r w:rsidR="009C3BEF" w:rsidRPr="00EB707B">
        <w:rPr>
          <w:rFonts w:ascii="Times New Roman" w:hAnsi="Times New Roman"/>
          <w:sz w:val="24"/>
          <w:szCs w:val="24"/>
          <w:lang w:eastAsia="pl-PL"/>
        </w:rPr>
        <w:t>)</w:t>
      </w:r>
    </w:p>
    <w:p w14:paraId="3EBFFE42" w14:textId="3F897490" w:rsidR="00413720" w:rsidRDefault="005472E4" w:rsidP="007C6670">
      <w:pPr>
        <w:pStyle w:val="Akapitzlist"/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</w:t>
      </w:r>
      <w:r w:rsidR="00413720" w:rsidRPr="00EB707B">
        <w:rPr>
          <w:rFonts w:ascii="Times New Roman" w:hAnsi="Times New Roman"/>
          <w:sz w:val="24"/>
          <w:szCs w:val="24"/>
          <w:lang w:eastAsia="pl-PL"/>
        </w:rPr>
        <w:t>) inne zaświadczenia lub oświadczenia oraz dowody niezbędne do ustalenia prawa do pomocy materialnej</w:t>
      </w:r>
      <w:r w:rsidR="004B64C8">
        <w:rPr>
          <w:rFonts w:ascii="Times New Roman" w:hAnsi="Times New Roman"/>
          <w:sz w:val="24"/>
          <w:szCs w:val="24"/>
          <w:lang w:eastAsia="pl-PL"/>
        </w:rPr>
        <w:t>,</w:t>
      </w:r>
      <w:r w:rsidR="00413720" w:rsidRPr="00EB707B">
        <w:rPr>
          <w:rFonts w:ascii="Times New Roman" w:hAnsi="Times New Roman"/>
          <w:sz w:val="24"/>
          <w:szCs w:val="24"/>
          <w:lang w:eastAsia="pl-PL"/>
        </w:rPr>
        <w:t xml:space="preserve"> w tym:</w:t>
      </w:r>
    </w:p>
    <w:p w14:paraId="17499394" w14:textId="77777777" w:rsidR="008D5672" w:rsidRPr="00EB707B" w:rsidRDefault="008D5672" w:rsidP="007C6670">
      <w:pPr>
        <w:pStyle w:val="Akapitzlist"/>
        <w:spacing w:before="100" w:beforeAutospacing="1" w:after="100" w:afterAutospacing="1" w:line="276" w:lineRule="auto"/>
        <w:ind w:left="567" w:hanging="283"/>
        <w:contextualSpacing/>
        <w:rPr>
          <w:rFonts w:ascii="Times New Roman" w:hAnsi="Times New Roman"/>
          <w:sz w:val="24"/>
          <w:szCs w:val="24"/>
          <w:lang w:eastAsia="pl-PL"/>
        </w:rPr>
      </w:pPr>
    </w:p>
    <w:p w14:paraId="6689EFF5" w14:textId="0E2A8620" w:rsidR="007C6670" w:rsidRPr="00EB707B" w:rsidRDefault="00A209B4" w:rsidP="007C6670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851" w:hanging="284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EB707B">
        <w:rPr>
          <w:rFonts w:ascii="Times New Roman" w:hAnsi="Times New Roman"/>
          <w:sz w:val="24"/>
          <w:szCs w:val="24"/>
          <w:lang w:eastAsia="pl-PL"/>
        </w:rPr>
        <w:t>skrócony odpis aktu urodzenia lub inny dokument stwierdzający wiek dziecka</w:t>
      </w:r>
      <w:r w:rsidR="009C3BEF" w:rsidRPr="00EB707B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C6670" w:rsidRPr="00EB707B">
        <w:rPr>
          <w:rFonts w:ascii="Times New Roman" w:hAnsi="Times New Roman"/>
          <w:sz w:val="24"/>
          <w:szCs w:val="24"/>
          <w:lang w:eastAsia="pl-PL"/>
        </w:rPr>
        <w:br/>
      </w:r>
      <w:r w:rsidR="009C3BEF" w:rsidRPr="00EB707B">
        <w:rPr>
          <w:rFonts w:ascii="Times New Roman" w:hAnsi="Times New Roman"/>
          <w:sz w:val="24"/>
          <w:szCs w:val="24"/>
          <w:lang w:eastAsia="pl-PL"/>
        </w:rPr>
        <w:t>W przypadku gdy ojciec jest nieznany</w:t>
      </w:r>
      <w:r w:rsidR="004B64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C3BEF" w:rsidRPr="00EB707B">
        <w:rPr>
          <w:rFonts w:ascii="Times New Roman" w:hAnsi="Times New Roman"/>
          <w:sz w:val="24"/>
          <w:szCs w:val="24"/>
          <w:lang w:eastAsia="pl-PL"/>
        </w:rPr>
        <w:t>- odpis zupełny aktu urodzenia,</w:t>
      </w:r>
    </w:p>
    <w:p w14:paraId="54C77CDE" w14:textId="77777777" w:rsidR="007C6670" w:rsidRPr="004B64C8" w:rsidRDefault="00413720" w:rsidP="007C6670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851" w:hanging="284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4B64C8">
        <w:rPr>
          <w:rFonts w:ascii="Times New Roman" w:hAnsi="Times New Roman" w:cs="Times New Roman"/>
          <w:sz w:val="24"/>
          <w:szCs w:val="24"/>
        </w:rPr>
        <w:t>orzeczenie o stopniu niepełnosprawności w przypadku, gdy członkiem rodziny studenta jest dziecko niepełnosprawne nieuczące się lub powyżej 26 roku życia</w:t>
      </w:r>
      <w:r w:rsidRPr="004B64C8">
        <w:rPr>
          <w:rFonts w:ascii="Times New Roman" w:hAnsi="Times New Roman" w:cs="Times New Roman"/>
          <w:i/>
          <w:sz w:val="24"/>
          <w:szCs w:val="24"/>
        </w:rPr>
        <w:t>,</w:t>
      </w:r>
    </w:p>
    <w:p w14:paraId="040E3BF3" w14:textId="77777777" w:rsidR="007C6670" w:rsidRPr="004B64C8" w:rsidRDefault="00413720" w:rsidP="007C6670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851" w:hanging="284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4B64C8">
        <w:rPr>
          <w:rFonts w:ascii="Times New Roman" w:hAnsi="Times New Roman" w:cs="Times New Roman"/>
          <w:sz w:val="24"/>
          <w:szCs w:val="24"/>
        </w:rPr>
        <w:t>prawomocny wyrok sądu rodzinnego stwierdzający przysposobienie lub zaświadczenie sądu rodzinnego lub ośrodka adopcyjnego o prowadzonym postepowaniu sądowym w sprawie o przysposobienie dziecka,</w:t>
      </w:r>
    </w:p>
    <w:p w14:paraId="311E90F3" w14:textId="77777777" w:rsidR="007C6670" w:rsidRPr="004B64C8" w:rsidRDefault="00413720" w:rsidP="007C6670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851" w:hanging="284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4B64C8">
        <w:rPr>
          <w:rFonts w:ascii="Times New Roman" w:hAnsi="Times New Roman" w:cs="Times New Roman"/>
          <w:sz w:val="24"/>
          <w:szCs w:val="24"/>
        </w:rPr>
        <w:t>prawomocny wyrok sądu rodzinnego orzekający rozwód lub separację,</w:t>
      </w:r>
    </w:p>
    <w:p w14:paraId="7CAB928A" w14:textId="77777777" w:rsidR="007C6670" w:rsidRPr="004B64C8" w:rsidRDefault="00413720" w:rsidP="007C6670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851" w:hanging="284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4B64C8">
        <w:rPr>
          <w:rFonts w:ascii="Times New Roman" w:hAnsi="Times New Roman" w:cs="Times New Roman"/>
          <w:sz w:val="24"/>
          <w:szCs w:val="24"/>
        </w:rPr>
        <w:t>orzeczenie sądu rodzinnego o ustaleniu opiekuna prawnego dziecka,</w:t>
      </w:r>
    </w:p>
    <w:p w14:paraId="5D21B749" w14:textId="77777777" w:rsidR="007C6670" w:rsidRPr="004B64C8" w:rsidRDefault="00413720" w:rsidP="007C6670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851" w:hanging="284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4B64C8">
        <w:rPr>
          <w:rFonts w:ascii="Times New Roman" w:hAnsi="Times New Roman" w:cs="Times New Roman"/>
          <w:sz w:val="24"/>
          <w:szCs w:val="24"/>
        </w:rPr>
        <w:t xml:space="preserve">zaświadczenie lub oświadczenie o uczęszczaniu </w:t>
      </w:r>
      <w:r w:rsidR="00590C6B" w:rsidRPr="004B64C8">
        <w:rPr>
          <w:rFonts w:ascii="Times New Roman" w:hAnsi="Times New Roman" w:cs="Times New Roman"/>
          <w:sz w:val="24"/>
          <w:szCs w:val="24"/>
        </w:rPr>
        <w:t>członka rodziny studenta</w:t>
      </w:r>
      <w:r w:rsidR="009C3BEF" w:rsidRPr="004B64C8">
        <w:rPr>
          <w:rFonts w:ascii="Times New Roman" w:hAnsi="Times New Roman" w:cs="Times New Roman"/>
          <w:sz w:val="24"/>
          <w:szCs w:val="24"/>
        </w:rPr>
        <w:t xml:space="preserve"> do szkoły lub szkoły wyższej- w przypadku gdy członek rodziny ukończył 18 lat, </w:t>
      </w:r>
    </w:p>
    <w:p w14:paraId="71814ECC" w14:textId="77777777" w:rsidR="007C6670" w:rsidRPr="004B64C8" w:rsidRDefault="00590C6B" w:rsidP="007C6670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851" w:hanging="284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4B64C8">
        <w:rPr>
          <w:rFonts w:ascii="Times New Roman" w:hAnsi="Times New Roman" w:cs="Times New Roman"/>
          <w:sz w:val="24"/>
          <w:szCs w:val="24"/>
        </w:rPr>
        <w:t>zaświadczenie z urzędu pracy o terminie zarejestrowania się jako osoby bezrobotnej z informacją o pobieranym zasiłku,</w:t>
      </w:r>
    </w:p>
    <w:p w14:paraId="08B8DBCD" w14:textId="638E3FEC" w:rsidR="007C6670" w:rsidRPr="004B64C8" w:rsidRDefault="00590C6B" w:rsidP="007C6670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851" w:hanging="284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4B64C8">
        <w:rPr>
          <w:rFonts w:ascii="Times New Roman" w:hAnsi="Times New Roman" w:cs="Times New Roman"/>
          <w:sz w:val="24"/>
          <w:szCs w:val="24"/>
        </w:rPr>
        <w:t>zaświadczenie pracodawcy lub oświadczenie o terminie urlopu wychowawczego i okresie , na jaki został udzielony oraz okresach zatrudnienia,</w:t>
      </w:r>
    </w:p>
    <w:p w14:paraId="36D50C55" w14:textId="63372A28" w:rsidR="007C6670" w:rsidRPr="004B64C8" w:rsidRDefault="00B7166E" w:rsidP="007C6670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851" w:hanging="284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4B64C8">
        <w:rPr>
          <w:rFonts w:ascii="Times New Roman" w:hAnsi="Times New Roman" w:cs="Times New Roman"/>
          <w:sz w:val="24"/>
          <w:szCs w:val="24"/>
        </w:rPr>
        <w:t xml:space="preserve">prawomocny wyrok zasądzający kwotę przyznanych alimentów, </w:t>
      </w:r>
      <w:r w:rsidR="007C6670" w:rsidRPr="004B64C8">
        <w:rPr>
          <w:rFonts w:ascii="Times New Roman" w:hAnsi="Times New Roman" w:cs="Times New Roman"/>
          <w:sz w:val="24"/>
          <w:szCs w:val="24"/>
        </w:rPr>
        <w:t>o</w:t>
      </w:r>
      <w:r w:rsidR="006A4243" w:rsidRPr="004B64C8">
        <w:rPr>
          <w:rFonts w:ascii="Times New Roman" w:hAnsi="Times New Roman" w:cs="Times New Roman"/>
          <w:sz w:val="24"/>
          <w:szCs w:val="24"/>
        </w:rPr>
        <w:t>dpis podlegającego wykonaniu orzeczenia sądu zasądzającego alimenty na rzecz osób w rodzinie lub poza rodziną lub odpis protokołu posiedzenia za</w:t>
      </w:r>
      <w:r w:rsidR="007C6670" w:rsidRPr="004B64C8">
        <w:rPr>
          <w:rFonts w:ascii="Times New Roman" w:hAnsi="Times New Roman" w:cs="Times New Roman"/>
          <w:sz w:val="24"/>
          <w:szCs w:val="24"/>
        </w:rPr>
        <w:t>wierającego treść ugody sądowej</w:t>
      </w:r>
      <w:r w:rsidR="006A4243" w:rsidRPr="004B64C8">
        <w:rPr>
          <w:rFonts w:ascii="Times New Roman" w:hAnsi="Times New Roman" w:cs="Times New Roman"/>
          <w:sz w:val="24"/>
          <w:szCs w:val="24"/>
        </w:rPr>
        <w:t>, lub odpis zatwierdzonej przez sąd ugody zawartej przed mediatorem lub innego tytułu wykonawczego pochodzącego lub zatwierdzonego przez sąd, zobowiązujących do alimentów na rzecz os</w:t>
      </w:r>
      <w:r w:rsidR="007C6670" w:rsidRPr="004B64C8">
        <w:rPr>
          <w:rFonts w:ascii="Times New Roman" w:hAnsi="Times New Roman" w:cs="Times New Roman"/>
          <w:sz w:val="24"/>
          <w:szCs w:val="24"/>
        </w:rPr>
        <w:t xml:space="preserve">ób w rodzinie lub poza rodziną lub oświadczenia stron zobowiązanych do alimentacji i pobierających alimenty. </w:t>
      </w:r>
    </w:p>
    <w:p w14:paraId="2646EFF3" w14:textId="77777777" w:rsidR="00413720" w:rsidRPr="00EB707B" w:rsidRDefault="00590C6B" w:rsidP="007C6670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ind w:left="851" w:hanging="284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EB707B">
        <w:rPr>
          <w:rFonts w:ascii="Times New Roman" w:hAnsi="Times New Roman"/>
          <w:sz w:val="24"/>
          <w:szCs w:val="24"/>
          <w:lang w:eastAsia="pl-PL"/>
        </w:rPr>
        <w:t>w przypadku prowadzenia gospodarstwa rolnego:</w:t>
      </w:r>
    </w:p>
    <w:p w14:paraId="0A6FF34E" w14:textId="77777777" w:rsidR="00590C6B" w:rsidRPr="00EB707B" w:rsidRDefault="00590C6B" w:rsidP="00707C68">
      <w:pPr>
        <w:pStyle w:val="Akapitzlist"/>
        <w:tabs>
          <w:tab w:val="left" w:pos="851"/>
          <w:tab w:val="left" w:pos="1560"/>
        </w:tabs>
        <w:spacing w:before="100" w:beforeAutospacing="1" w:after="100" w:afterAutospacing="1" w:line="276" w:lineRule="auto"/>
        <w:ind w:left="851" w:hanging="851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EB707B">
        <w:rPr>
          <w:rFonts w:ascii="Times New Roman" w:hAnsi="Times New Roman"/>
          <w:sz w:val="24"/>
          <w:szCs w:val="24"/>
          <w:lang w:eastAsia="pl-PL"/>
        </w:rPr>
        <w:tab/>
        <w:t>- zaświadczenie właściwego organu gminy o</w:t>
      </w:r>
      <w:r w:rsidR="007C6670" w:rsidRPr="00EB707B">
        <w:rPr>
          <w:rFonts w:ascii="Times New Roman" w:hAnsi="Times New Roman"/>
          <w:sz w:val="24"/>
          <w:szCs w:val="24"/>
          <w:lang w:eastAsia="pl-PL"/>
        </w:rPr>
        <w:t xml:space="preserve"> wielkości gospodarstwa rolnego </w:t>
      </w:r>
      <w:r w:rsidRPr="00EB707B">
        <w:rPr>
          <w:rFonts w:ascii="Times New Roman" w:hAnsi="Times New Roman"/>
          <w:sz w:val="24"/>
          <w:szCs w:val="24"/>
          <w:lang w:eastAsia="pl-PL"/>
        </w:rPr>
        <w:t>wyrażonej w hektarach przeliczeniowych ogólnej powierzchni w roku kalendarzowy</w:t>
      </w:r>
      <w:r w:rsidR="00334AC5" w:rsidRPr="00EB707B">
        <w:rPr>
          <w:rFonts w:ascii="Times New Roman" w:hAnsi="Times New Roman"/>
          <w:sz w:val="24"/>
          <w:szCs w:val="24"/>
          <w:lang w:eastAsia="pl-PL"/>
        </w:rPr>
        <w:t>m, z którego ustala się dochód lub oświadc</w:t>
      </w:r>
      <w:r w:rsidR="00DB24EC" w:rsidRPr="00EB707B">
        <w:rPr>
          <w:rFonts w:ascii="Times New Roman" w:hAnsi="Times New Roman"/>
          <w:sz w:val="24"/>
          <w:szCs w:val="24"/>
          <w:lang w:eastAsia="pl-PL"/>
        </w:rPr>
        <w:t>zenie stanowiące załącznik nr 11</w:t>
      </w:r>
      <w:r w:rsidR="00334AC5" w:rsidRPr="00EB707B">
        <w:rPr>
          <w:rFonts w:ascii="Times New Roman" w:hAnsi="Times New Roman"/>
          <w:sz w:val="24"/>
          <w:szCs w:val="24"/>
          <w:lang w:eastAsia="pl-PL"/>
        </w:rPr>
        <w:t xml:space="preserve"> do regulaminu.</w:t>
      </w:r>
      <w:r w:rsidR="007C6670" w:rsidRPr="00EB707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B707B">
        <w:rPr>
          <w:rFonts w:ascii="Times New Roman" w:hAnsi="Times New Roman"/>
          <w:sz w:val="24"/>
          <w:szCs w:val="24"/>
          <w:lang w:eastAsia="pl-PL"/>
        </w:rPr>
        <w:t xml:space="preserve">Jeżeli powierzchnia gospodarstwa uległa zmianie z roku z którego ustala się dochód: </w:t>
      </w:r>
    </w:p>
    <w:p w14:paraId="03D5A964" w14:textId="77777777" w:rsidR="00573F9C" w:rsidRPr="00EB707B" w:rsidRDefault="00590C6B" w:rsidP="00707C68">
      <w:pPr>
        <w:pStyle w:val="Akapitzlist"/>
        <w:spacing w:before="100" w:beforeAutospacing="1" w:after="100" w:afterAutospacing="1" w:line="276" w:lineRule="auto"/>
        <w:ind w:left="993" w:hanging="142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EB707B">
        <w:rPr>
          <w:rFonts w:ascii="Times New Roman" w:hAnsi="Times New Roman"/>
          <w:sz w:val="24"/>
          <w:szCs w:val="24"/>
          <w:lang w:eastAsia="pl-PL"/>
        </w:rPr>
        <w:t>- umowę dzierżawy, w przypadku oddania części lub całości znajdującego się w posiadaniu rodziny studenta lub studenta</w:t>
      </w:r>
      <w:r w:rsidR="000A4188" w:rsidRPr="00EB707B">
        <w:rPr>
          <w:rFonts w:ascii="Times New Roman" w:hAnsi="Times New Roman"/>
          <w:sz w:val="24"/>
          <w:szCs w:val="24"/>
          <w:lang w:eastAsia="pl-PL"/>
        </w:rPr>
        <w:t>,</w:t>
      </w:r>
      <w:r w:rsidRPr="00EB707B">
        <w:rPr>
          <w:rFonts w:ascii="Times New Roman" w:hAnsi="Times New Roman"/>
          <w:sz w:val="24"/>
          <w:szCs w:val="24"/>
          <w:lang w:eastAsia="pl-PL"/>
        </w:rPr>
        <w:t xml:space="preserve"> gospodarstwa rolnego w dzierżawę,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 oraz w prz</w:t>
      </w:r>
      <w:r w:rsidR="00573F9C" w:rsidRPr="00EB707B">
        <w:rPr>
          <w:rFonts w:ascii="Times New Roman" w:hAnsi="Times New Roman"/>
          <w:sz w:val="24"/>
          <w:szCs w:val="24"/>
          <w:lang w:eastAsia="pl-PL"/>
        </w:rPr>
        <w:t>e</w:t>
      </w:r>
      <w:r w:rsidRPr="00EB707B">
        <w:rPr>
          <w:rFonts w:ascii="Times New Roman" w:hAnsi="Times New Roman"/>
          <w:sz w:val="24"/>
          <w:szCs w:val="24"/>
          <w:lang w:eastAsia="pl-PL"/>
        </w:rPr>
        <w:t>pisach o wspieraniu rozwoju obszarów wiejskich z udziałem środków Europejskiego Funduszu Rolnego na rzecz Rozwoju Obszarów Wiejskich,</w:t>
      </w:r>
    </w:p>
    <w:p w14:paraId="36D021B1" w14:textId="77777777" w:rsidR="00590C6B" w:rsidRPr="00EB707B" w:rsidRDefault="00573F9C" w:rsidP="00707C68">
      <w:pPr>
        <w:pStyle w:val="Akapitzlist"/>
        <w:spacing w:before="100" w:beforeAutospacing="1" w:after="100" w:afterAutospacing="1" w:line="276" w:lineRule="auto"/>
        <w:ind w:left="993" w:hanging="142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EB707B">
        <w:rPr>
          <w:rFonts w:ascii="Times New Roman" w:hAnsi="Times New Roman"/>
          <w:sz w:val="24"/>
          <w:szCs w:val="24"/>
          <w:lang w:eastAsia="pl-PL"/>
        </w:rPr>
        <w:t xml:space="preserve">- umowę sprzedaży </w:t>
      </w:r>
      <w:r w:rsidR="00590C6B" w:rsidRPr="00EB707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B707B">
        <w:rPr>
          <w:rFonts w:ascii="Times New Roman" w:hAnsi="Times New Roman"/>
          <w:sz w:val="24"/>
          <w:szCs w:val="24"/>
          <w:lang w:eastAsia="pl-PL"/>
        </w:rPr>
        <w:t>gospodarstwa rolnego lub jego części jeżeli powierzchnia gospodarstwa uległa zmianie z tego tytułu w roku, z którego ustala się dochód,</w:t>
      </w:r>
    </w:p>
    <w:p w14:paraId="69A95E43" w14:textId="77777777" w:rsidR="00573F9C" w:rsidRPr="00EB707B" w:rsidRDefault="00573F9C" w:rsidP="00F34891">
      <w:pPr>
        <w:pStyle w:val="Akapitzlist"/>
        <w:spacing w:line="276" w:lineRule="auto"/>
        <w:ind w:left="993" w:hanging="142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EB707B">
        <w:rPr>
          <w:rFonts w:ascii="Times New Roman" w:hAnsi="Times New Roman"/>
          <w:sz w:val="24"/>
          <w:szCs w:val="24"/>
          <w:lang w:eastAsia="pl-PL"/>
        </w:rPr>
        <w:t>- umowę zawartą w formie aktu notarialnego, w przypadku wniesienia gospodarstwa rolnego do użytkowania przez spółdzielnię produkcyjną.</w:t>
      </w:r>
      <w:r w:rsidRPr="00EB707B">
        <w:rPr>
          <w:szCs w:val="24"/>
        </w:rPr>
        <w:tab/>
      </w:r>
    </w:p>
    <w:p w14:paraId="21921DD0" w14:textId="77777777" w:rsidR="00707C68" w:rsidRPr="00EB707B" w:rsidRDefault="00573F9C" w:rsidP="00E25E52">
      <w:pPr>
        <w:tabs>
          <w:tab w:val="left" w:pos="567"/>
        </w:tabs>
        <w:spacing w:after="100" w:afterAutospacing="1" w:line="276" w:lineRule="auto"/>
        <w:ind w:left="284" w:hanging="284"/>
        <w:contextualSpacing/>
        <w:jc w:val="both"/>
        <w:rPr>
          <w:szCs w:val="24"/>
        </w:rPr>
      </w:pPr>
      <w:r w:rsidRPr="00EB707B">
        <w:rPr>
          <w:szCs w:val="24"/>
        </w:rPr>
        <w:tab/>
      </w:r>
      <w:r w:rsidRPr="00EB707B">
        <w:rPr>
          <w:szCs w:val="24"/>
        </w:rPr>
        <w:tab/>
        <w:t>k) zaświadczenie z odpowiedniego organu, w przypadku członka rodziny</w:t>
      </w:r>
      <w:r w:rsidR="00707C68" w:rsidRPr="00EB707B">
        <w:rPr>
          <w:szCs w:val="24"/>
        </w:rPr>
        <w:br/>
        <w:t xml:space="preserve">           </w:t>
      </w:r>
      <w:r w:rsidRPr="00EB707B">
        <w:rPr>
          <w:szCs w:val="24"/>
        </w:rPr>
        <w:t xml:space="preserve"> przebywającego w instytucji zapewniającej całodobowe utrzymanie,</w:t>
      </w:r>
    </w:p>
    <w:p w14:paraId="5D64E058" w14:textId="4601B64D" w:rsidR="00573F9C" w:rsidRPr="00EB707B" w:rsidRDefault="00707C68" w:rsidP="00A04EDA">
      <w:pPr>
        <w:tabs>
          <w:tab w:val="left" w:pos="567"/>
          <w:tab w:val="left" w:pos="993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szCs w:val="24"/>
        </w:rPr>
      </w:pPr>
      <w:r w:rsidRPr="00EB707B">
        <w:rPr>
          <w:szCs w:val="24"/>
        </w:rPr>
        <w:t xml:space="preserve">         l)   </w:t>
      </w:r>
      <w:r w:rsidR="00573F9C" w:rsidRPr="00EB707B">
        <w:rPr>
          <w:szCs w:val="24"/>
        </w:rPr>
        <w:t>zaświadczenie z odpowiedniego organu w przypadku zaginięcia członka rodziny</w:t>
      </w:r>
      <w:r w:rsidR="0079328A">
        <w:rPr>
          <w:szCs w:val="24"/>
        </w:rPr>
        <w:br/>
      </w:r>
      <w:r w:rsidR="0079328A">
        <w:rPr>
          <w:szCs w:val="24"/>
        </w:rPr>
        <w:tab/>
      </w:r>
      <w:r w:rsidR="0079328A">
        <w:rPr>
          <w:szCs w:val="24"/>
        </w:rPr>
        <w:tab/>
      </w:r>
      <w:r w:rsidR="00573F9C" w:rsidRPr="00EB707B">
        <w:rPr>
          <w:szCs w:val="24"/>
        </w:rPr>
        <w:t>studenta,</w:t>
      </w:r>
    </w:p>
    <w:p w14:paraId="01FF73B4" w14:textId="4791EC53" w:rsidR="006674A4" w:rsidRDefault="00573F9C" w:rsidP="008A0B8D">
      <w:pPr>
        <w:tabs>
          <w:tab w:val="left" w:pos="567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szCs w:val="24"/>
        </w:rPr>
      </w:pPr>
      <w:r w:rsidRPr="00EB707B">
        <w:rPr>
          <w:szCs w:val="24"/>
        </w:rPr>
        <w:tab/>
      </w:r>
      <w:r w:rsidRPr="00EB707B">
        <w:rPr>
          <w:szCs w:val="24"/>
        </w:rPr>
        <w:tab/>
        <w:t xml:space="preserve">ł) </w:t>
      </w:r>
      <w:r w:rsidR="00031CA2" w:rsidRPr="00EB707B">
        <w:rPr>
          <w:szCs w:val="24"/>
        </w:rPr>
        <w:t xml:space="preserve">   </w:t>
      </w:r>
      <w:r w:rsidRPr="00EB707B">
        <w:rPr>
          <w:szCs w:val="24"/>
        </w:rPr>
        <w:t>zaświadczenie o przebywaniu członka rodziny studenta w miejscach odosobnienia.</w:t>
      </w:r>
    </w:p>
    <w:p w14:paraId="78860BF1" w14:textId="77777777" w:rsidR="008D5672" w:rsidRPr="00EB707B" w:rsidRDefault="008D5672" w:rsidP="008A0B8D">
      <w:pPr>
        <w:tabs>
          <w:tab w:val="left" w:pos="567"/>
        </w:tabs>
        <w:spacing w:before="100" w:beforeAutospacing="1" w:after="100" w:afterAutospacing="1" w:line="276" w:lineRule="auto"/>
        <w:ind w:left="284" w:hanging="284"/>
        <w:contextualSpacing/>
        <w:jc w:val="both"/>
        <w:rPr>
          <w:szCs w:val="24"/>
        </w:rPr>
      </w:pPr>
    </w:p>
    <w:p w14:paraId="40066ACD" w14:textId="77777777" w:rsidR="006674A4" w:rsidRPr="00EB707B" w:rsidRDefault="006674A4" w:rsidP="00F34891">
      <w:pPr>
        <w:spacing w:before="100" w:beforeAutospacing="1" w:after="100" w:afterAutospacing="1" w:line="276" w:lineRule="auto"/>
        <w:ind w:left="284" w:hanging="284"/>
        <w:contextualSpacing/>
        <w:jc w:val="both"/>
        <w:rPr>
          <w:szCs w:val="24"/>
        </w:rPr>
      </w:pPr>
      <w:r w:rsidRPr="00EB707B">
        <w:rPr>
          <w:szCs w:val="24"/>
        </w:rPr>
        <w:t>3. W przypadku, gdy okoliczności sprawy mające wpływ na ustalenie prawa do pomocy materialnej wymagają potwierdzenia innym dokumentem, niż wyżej wymienione, organ stypendialny może domagać się takiego dokumentu.</w:t>
      </w:r>
    </w:p>
    <w:p w14:paraId="513C0CF8" w14:textId="77777777" w:rsidR="00D42854" w:rsidRPr="00EB707B" w:rsidRDefault="0030694C" w:rsidP="00707C68">
      <w:pPr>
        <w:spacing w:before="100" w:beforeAutospacing="1" w:after="100" w:afterAutospacing="1" w:line="276" w:lineRule="auto"/>
        <w:ind w:left="284" w:hanging="284"/>
        <w:contextualSpacing/>
        <w:jc w:val="both"/>
        <w:rPr>
          <w:szCs w:val="24"/>
        </w:rPr>
      </w:pPr>
      <w:r w:rsidRPr="00EB707B">
        <w:rPr>
          <w:szCs w:val="24"/>
        </w:rPr>
        <w:t>4</w:t>
      </w:r>
      <w:r w:rsidR="00D42854" w:rsidRPr="00EB707B">
        <w:rPr>
          <w:szCs w:val="24"/>
        </w:rPr>
        <w:t>. Odpowiedniki zaświadczeń obowiązujące w innych krajach i wydawane przez instytucje będące odpowiednikami polskich instytucji, winny być pisemnie przetłumaczone na język polski.</w:t>
      </w:r>
      <w:r w:rsidR="006674A4" w:rsidRPr="00EB707B">
        <w:rPr>
          <w:szCs w:val="24"/>
        </w:rPr>
        <w:t xml:space="preserve">   </w:t>
      </w:r>
    </w:p>
    <w:p w14:paraId="07CA766A" w14:textId="5659302C" w:rsidR="00707C68" w:rsidRPr="00EB707B" w:rsidRDefault="0030694C" w:rsidP="00707C68">
      <w:pPr>
        <w:spacing w:before="100" w:beforeAutospacing="1" w:after="100" w:afterAutospacing="1" w:line="276" w:lineRule="auto"/>
        <w:ind w:left="284" w:hanging="284"/>
        <w:contextualSpacing/>
        <w:jc w:val="both"/>
        <w:rPr>
          <w:szCs w:val="24"/>
        </w:rPr>
      </w:pPr>
      <w:r w:rsidRPr="00EB707B">
        <w:rPr>
          <w:szCs w:val="24"/>
        </w:rPr>
        <w:t>5</w:t>
      </w:r>
      <w:r w:rsidR="00D42854" w:rsidRPr="00EB707B">
        <w:rPr>
          <w:szCs w:val="24"/>
        </w:rPr>
        <w:t xml:space="preserve">. W przypadku, gdy członek rodziny osiąga dochody poza granicami Rzeczypospolitej Polskiej, dokonuje się ich przeliczenia na podstawie średniego kursu walut obcych ogłaszanego przez NBP z ostatniego dnia roboczego roku kalendarzowego, z którego dochód członków rodziny stanowi podstawę ustalenia prawa do stypendium socjalnego. </w:t>
      </w:r>
    </w:p>
    <w:p w14:paraId="7D2D7EB2" w14:textId="77777777" w:rsidR="00195941" w:rsidRPr="00EB707B" w:rsidRDefault="00707C68" w:rsidP="00707C68">
      <w:pPr>
        <w:spacing w:before="100" w:beforeAutospacing="1" w:after="100" w:afterAutospacing="1" w:line="276" w:lineRule="auto"/>
        <w:ind w:left="284" w:hanging="284"/>
        <w:contextualSpacing/>
        <w:jc w:val="both"/>
        <w:rPr>
          <w:szCs w:val="24"/>
        </w:rPr>
      </w:pPr>
      <w:r w:rsidRPr="00EB707B">
        <w:rPr>
          <w:szCs w:val="24"/>
        </w:rPr>
        <w:t xml:space="preserve">     W </w:t>
      </w:r>
      <w:r w:rsidR="00D42854" w:rsidRPr="00EB707B">
        <w:rPr>
          <w:szCs w:val="24"/>
        </w:rPr>
        <w:t xml:space="preserve">przypadku, gdy członek rodziny uzyska </w:t>
      </w:r>
      <w:r w:rsidR="00C24F4E" w:rsidRPr="00EB707B">
        <w:rPr>
          <w:szCs w:val="24"/>
        </w:rPr>
        <w:t xml:space="preserve">miesięczny </w:t>
      </w:r>
      <w:r w:rsidR="00D42854" w:rsidRPr="00EB707B">
        <w:rPr>
          <w:szCs w:val="24"/>
        </w:rPr>
        <w:t xml:space="preserve">dochód poza granicami Rzeczypospolitej Polskiej , przeliczenia tego dochodu dokonuje się na podstawie średniego kursu walut obcych z ostatniego </w:t>
      </w:r>
      <w:r w:rsidR="00195941" w:rsidRPr="00EB707B">
        <w:rPr>
          <w:szCs w:val="24"/>
        </w:rPr>
        <w:t>dnia roboczego miesiąca następującego po miesiącu, w którym dochód został osiągnięty.</w:t>
      </w:r>
    </w:p>
    <w:p w14:paraId="556269B9" w14:textId="77777777" w:rsidR="0022721F" w:rsidRPr="00EB707B" w:rsidRDefault="0030694C" w:rsidP="00707C68">
      <w:pPr>
        <w:spacing w:before="100" w:beforeAutospacing="1" w:after="100" w:afterAutospacing="1" w:line="276" w:lineRule="auto"/>
        <w:ind w:left="284" w:hanging="284"/>
        <w:contextualSpacing/>
        <w:jc w:val="both"/>
        <w:rPr>
          <w:sz w:val="18"/>
          <w:szCs w:val="18"/>
        </w:rPr>
      </w:pPr>
      <w:r w:rsidRPr="00EB707B">
        <w:rPr>
          <w:szCs w:val="24"/>
        </w:rPr>
        <w:t>6</w:t>
      </w:r>
      <w:r w:rsidR="0022721F" w:rsidRPr="00EB707B">
        <w:rPr>
          <w:szCs w:val="24"/>
        </w:rPr>
        <w:t>. Przez rodzinę rozumie się następujące osoby tj.: studenta, małżonka studenta, będące na utrzymaniu studenta lub jego małżonka dzieci niepełnoletnie, dzieci pobierające naukę do 26 roku życia, a jeżeli 26 rok życia przypada w ostatnim roku studiów, do ich ukończenia, oraz dzieci niepełnosprawne bez względu na wiek, rodziców, opiekunów prawnych, opiekunów faktycznych studenta i będące na ich utrzymaniu dzieci niepełnoletnie, dzieci pobierające naukę do 26 roku życia, a jeżeli 26 rok życia przypada w ostatnim roku studiów, do ich ukończenia, oraz dzieci niepełnosprawne bez względu na wiek.</w:t>
      </w:r>
      <w:r w:rsidR="0022721F" w:rsidRPr="00EB707B">
        <w:rPr>
          <w:sz w:val="18"/>
          <w:szCs w:val="18"/>
        </w:rPr>
        <w:t xml:space="preserve">      </w:t>
      </w:r>
    </w:p>
    <w:p w14:paraId="3B7ED02C" w14:textId="73251F08" w:rsidR="00863DEC" w:rsidRPr="00EB707B" w:rsidRDefault="00863DEC" w:rsidP="00707C68">
      <w:pPr>
        <w:spacing w:before="100" w:beforeAutospacing="1" w:after="100" w:afterAutospacing="1" w:line="276" w:lineRule="auto"/>
        <w:ind w:left="284" w:hanging="284"/>
        <w:contextualSpacing/>
        <w:jc w:val="both"/>
        <w:rPr>
          <w:szCs w:val="24"/>
        </w:rPr>
      </w:pPr>
      <w:r w:rsidRPr="00EB707B">
        <w:rPr>
          <w:szCs w:val="24"/>
        </w:rPr>
        <w:t>7. Student do wniosku załącza kserokopię dokumentów</w:t>
      </w:r>
      <w:r w:rsidR="00707C68" w:rsidRPr="00EB707B">
        <w:rPr>
          <w:szCs w:val="24"/>
        </w:rPr>
        <w:t xml:space="preserve">, DSD może zażądać </w:t>
      </w:r>
      <w:r w:rsidRPr="00EB707B">
        <w:rPr>
          <w:szCs w:val="24"/>
        </w:rPr>
        <w:t>oryginał</w:t>
      </w:r>
      <w:r w:rsidR="00707C68" w:rsidRPr="00EB707B">
        <w:rPr>
          <w:szCs w:val="24"/>
        </w:rPr>
        <w:t>y</w:t>
      </w:r>
      <w:r w:rsidRPr="00EB707B">
        <w:rPr>
          <w:szCs w:val="24"/>
        </w:rPr>
        <w:t xml:space="preserve"> </w:t>
      </w:r>
      <w:bookmarkStart w:id="0" w:name="_GoBack"/>
      <w:bookmarkEnd w:id="0"/>
      <w:r w:rsidR="00707C68" w:rsidRPr="00EB707B">
        <w:rPr>
          <w:szCs w:val="24"/>
        </w:rPr>
        <w:t>ww. dokumentów do wglądu.</w:t>
      </w:r>
    </w:p>
    <w:p w14:paraId="13AF9E39" w14:textId="77777777" w:rsidR="008D5672" w:rsidRDefault="008D5672" w:rsidP="008A0B8D">
      <w:pPr>
        <w:pStyle w:val="Akapitzlist"/>
        <w:spacing w:line="276" w:lineRule="auto"/>
        <w:ind w:left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B050C64" w14:textId="4985237F" w:rsidR="001D29EE" w:rsidRDefault="001D29EE" w:rsidP="008A0B8D">
      <w:pPr>
        <w:pStyle w:val="Akapitzlist"/>
        <w:spacing w:line="276" w:lineRule="auto"/>
        <w:ind w:left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B707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 Przesłanki </w:t>
      </w:r>
      <w:r w:rsidR="004353E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wystąpienia przez studenta z wnioskiem o zmianę decyzji </w:t>
      </w:r>
      <w:r w:rsidR="004353E6">
        <w:rPr>
          <w:rFonts w:ascii="Times New Roman" w:hAnsi="Times New Roman"/>
          <w:b/>
          <w:bCs/>
          <w:sz w:val="24"/>
          <w:szCs w:val="24"/>
          <w:lang w:eastAsia="pl-PL"/>
        </w:rPr>
        <w:br/>
        <w:t xml:space="preserve">w przedmiocie stypendium socjalnego </w:t>
      </w:r>
    </w:p>
    <w:p w14:paraId="5BB91B16" w14:textId="77777777" w:rsidR="008E10F6" w:rsidRPr="00EB707B" w:rsidRDefault="008E10F6" w:rsidP="008E10F6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7511520" w14:textId="77777777" w:rsidR="001D29EE" w:rsidRPr="00EB707B" w:rsidRDefault="00195941" w:rsidP="00195941">
      <w:pPr>
        <w:pStyle w:val="Akapitzlist"/>
        <w:spacing w:after="100" w:afterAutospacing="1" w:line="276" w:lineRule="auto"/>
        <w:ind w:left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B707B">
        <w:rPr>
          <w:rFonts w:ascii="Times New Roman" w:hAnsi="Times New Roman"/>
          <w:b/>
          <w:bCs/>
          <w:sz w:val="24"/>
          <w:szCs w:val="24"/>
          <w:lang w:eastAsia="pl-PL"/>
        </w:rPr>
        <w:t>1. Dokumentowanie dochodu utraconego</w:t>
      </w:r>
    </w:p>
    <w:p w14:paraId="2CA44950" w14:textId="4FE53878" w:rsidR="00195941" w:rsidRPr="00EB707B" w:rsidRDefault="00195941" w:rsidP="00195941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szCs w:val="24"/>
        </w:rPr>
      </w:pPr>
      <w:r w:rsidRPr="00EB707B">
        <w:rPr>
          <w:szCs w:val="24"/>
        </w:rPr>
        <w:t xml:space="preserve">1. </w:t>
      </w:r>
      <w:r w:rsidRPr="00EB707B">
        <w:rPr>
          <w:szCs w:val="24"/>
          <w:u w:val="single"/>
        </w:rPr>
        <w:t>Katalog dochodów utraconych</w:t>
      </w:r>
      <w:r w:rsidRPr="00EB707B">
        <w:rPr>
          <w:szCs w:val="24"/>
        </w:rPr>
        <w:t>, w oparciu o któr</w:t>
      </w:r>
      <w:r w:rsidR="008E10F6">
        <w:rPr>
          <w:szCs w:val="24"/>
        </w:rPr>
        <w:t>y</w:t>
      </w:r>
      <w:r w:rsidRPr="00EB707B">
        <w:rPr>
          <w:szCs w:val="24"/>
        </w:rPr>
        <w:t xml:space="preserve"> student </w:t>
      </w:r>
      <w:r w:rsidRPr="00EB707B">
        <w:rPr>
          <w:szCs w:val="24"/>
          <w:u w:val="single"/>
        </w:rPr>
        <w:t>może wystąpić</w:t>
      </w:r>
      <w:r w:rsidRPr="00EB707B">
        <w:rPr>
          <w:szCs w:val="24"/>
        </w:rPr>
        <w:t xml:space="preserve"> o </w:t>
      </w:r>
      <w:r w:rsidR="004353E6" w:rsidRPr="004353E6">
        <w:rPr>
          <w:bCs/>
          <w:szCs w:val="24"/>
        </w:rPr>
        <w:t>zmianę decyzji w przedmiocie stypendium socjalnego</w:t>
      </w:r>
      <w:r w:rsidRPr="00EB707B">
        <w:rPr>
          <w:szCs w:val="24"/>
        </w:rPr>
        <w:t>:</w:t>
      </w:r>
    </w:p>
    <w:p w14:paraId="359D4FFD" w14:textId="77777777" w:rsidR="00195941" w:rsidRPr="00EB707B" w:rsidRDefault="00195941" w:rsidP="00195941">
      <w:pPr>
        <w:numPr>
          <w:ilvl w:val="0"/>
          <w:numId w:val="8"/>
        </w:numPr>
        <w:spacing w:line="276" w:lineRule="auto"/>
        <w:ind w:left="709" w:hanging="425"/>
        <w:jc w:val="both"/>
        <w:rPr>
          <w:szCs w:val="24"/>
        </w:rPr>
      </w:pPr>
      <w:r w:rsidRPr="00EB707B">
        <w:rPr>
          <w:szCs w:val="24"/>
        </w:rPr>
        <w:t>uzyskanie prawa do urlopu wychowawczego,</w:t>
      </w:r>
    </w:p>
    <w:p w14:paraId="6F127326" w14:textId="77777777" w:rsidR="00195941" w:rsidRPr="00EB707B" w:rsidRDefault="00195941" w:rsidP="00195941">
      <w:pPr>
        <w:numPr>
          <w:ilvl w:val="0"/>
          <w:numId w:val="8"/>
        </w:numPr>
        <w:spacing w:line="276" w:lineRule="auto"/>
        <w:ind w:left="709" w:hanging="425"/>
        <w:jc w:val="both"/>
        <w:rPr>
          <w:szCs w:val="24"/>
        </w:rPr>
      </w:pPr>
      <w:r w:rsidRPr="00EB707B">
        <w:rPr>
          <w:szCs w:val="24"/>
        </w:rPr>
        <w:t>utrata zasiłku lub stypendium dla bezrobotnych,</w:t>
      </w:r>
    </w:p>
    <w:p w14:paraId="31D87BA1" w14:textId="77777777" w:rsidR="00195941" w:rsidRPr="00EB707B" w:rsidRDefault="00195941" w:rsidP="00195941">
      <w:pPr>
        <w:numPr>
          <w:ilvl w:val="0"/>
          <w:numId w:val="8"/>
        </w:numPr>
        <w:spacing w:line="276" w:lineRule="auto"/>
        <w:ind w:left="709" w:hanging="425"/>
        <w:jc w:val="both"/>
        <w:rPr>
          <w:szCs w:val="24"/>
        </w:rPr>
      </w:pPr>
      <w:r w:rsidRPr="00EB707B">
        <w:rPr>
          <w:szCs w:val="24"/>
        </w:rPr>
        <w:t>utrata zatrudnienia lub innej pracy zarobkowej,</w:t>
      </w:r>
    </w:p>
    <w:p w14:paraId="590BAF05" w14:textId="390FEBB0" w:rsidR="00195941" w:rsidRPr="00EB707B" w:rsidRDefault="00195941" w:rsidP="00195941">
      <w:pPr>
        <w:numPr>
          <w:ilvl w:val="0"/>
          <w:numId w:val="8"/>
        </w:numPr>
        <w:spacing w:line="276" w:lineRule="auto"/>
        <w:ind w:left="709" w:hanging="425"/>
        <w:jc w:val="both"/>
        <w:rPr>
          <w:szCs w:val="24"/>
        </w:rPr>
      </w:pPr>
      <w:r w:rsidRPr="00EB707B">
        <w:rPr>
          <w:szCs w:val="24"/>
        </w:rPr>
        <w:t>utrata zasiłku przedemerytalnego lub świadczenia przedemerytalnego, nauczycielskiego świadczenia kompensacyjnego, a także emerytury lub renty, renty rodzinnej lub renty socjalnej,</w:t>
      </w:r>
    </w:p>
    <w:p w14:paraId="3046435C" w14:textId="21780E41" w:rsidR="00195941" w:rsidRPr="00EB707B" w:rsidRDefault="00195941" w:rsidP="00650BA8">
      <w:pPr>
        <w:numPr>
          <w:ilvl w:val="0"/>
          <w:numId w:val="8"/>
        </w:numPr>
        <w:spacing w:line="276" w:lineRule="auto"/>
        <w:ind w:left="709" w:hanging="425"/>
        <w:jc w:val="both"/>
        <w:rPr>
          <w:szCs w:val="24"/>
        </w:rPr>
      </w:pPr>
      <w:r w:rsidRPr="00EB707B">
        <w:rPr>
          <w:szCs w:val="24"/>
        </w:rPr>
        <w:t>wyrejestrowanie pozarolniczej działalności gospodarczej lub zawieszeniem jej wykonywania,</w:t>
      </w:r>
    </w:p>
    <w:p w14:paraId="1292F385" w14:textId="77777777" w:rsidR="00195941" w:rsidRPr="00EB707B" w:rsidRDefault="00195941" w:rsidP="00195941">
      <w:pPr>
        <w:numPr>
          <w:ilvl w:val="0"/>
          <w:numId w:val="8"/>
        </w:numPr>
        <w:spacing w:line="276" w:lineRule="auto"/>
        <w:ind w:left="709" w:hanging="425"/>
        <w:jc w:val="both"/>
        <w:rPr>
          <w:szCs w:val="24"/>
        </w:rPr>
      </w:pPr>
      <w:r w:rsidRPr="00EB707B">
        <w:rPr>
          <w:szCs w:val="24"/>
        </w:rPr>
        <w:t>utrata zasiłku chorobowego, świadczenia rehabilitacyjnego lub zasiłku macierzyńskiego, przysługujących po utracie zatrudnienia lub innej pracy zarobkowej,</w:t>
      </w:r>
    </w:p>
    <w:p w14:paraId="2A94F9A7" w14:textId="77777777" w:rsidR="00195941" w:rsidRPr="00EB707B" w:rsidRDefault="00195941" w:rsidP="00195941">
      <w:pPr>
        <w:numPr>
          <w:ilvl w:val="0"/>
          <w:numId w:val="8"/>
        </w:numPr>
        <w:spacing w:line="276" w:lineRule="auto"/>
        <w:ind w:left="709" w:hanging="425"/>
        <w:jc w:val="both"/>
        <w:rPr>
          <w:szCs w:val="24"/>
        </w:rPr>
      </w:pPr>
      <w:r w:rsidRPr="00EB707B">
        <w:rPr>
          <w:szCs w:val="24"/>
        </w:rPr>
        <w:t xml:space="preserve">utrata zasądzonych świadczeń alimentacyjnych w związku ze śmiercią osoby zobowiązanej do tych świadczeń lub utratą świadczeń pieniężnych wypłacanych w </w:t>
      </w:r>
      <w:r w:rsidRPr="00EB707B">
        <w:rPr>
          <w:szCs w:val="24"/>
        </w:rPr>
        <w:lastRenderedPageBreak/>
        <w:t>przypadku bezskuteczności egzekucji alimentów w związku ze śmiercią osoby zobowiązanej do świadczeń alimentacyjnych;</w:t>
      </w:r>
    </w:p>
    <w:p w14:paraId="303A4852" w14:textId="77777777" w:rsidR="00195941" w:rsidRPr="00EB707B" w:rsidRDefault="00195941" w:rsidP="00195941">
      <w:pPr>
        <w:numPr>
          <w:ilvl w:val="0"/>
          <w:numId w:val="8"/>
        </w:numPr>
        <w:spacing w:line="276" w:lineRule="auto"/>
        <w:ind w:left="709" w:hanging="425"/>
        <w:jc w:val="both"/>
        <w:rPr>
          <w:szCs w:val="24"/>
        </w:rPr>
      </w:pPr>
      <w:r w:rsidRPr="00EB707B">
        <w:rPr>
          <w:szCs w:val="24"/>
        </w:rPr>
        <w:t>utrata świadczenia rodzicielskiego,</w:t>
      </w:r>
    </w:p>
    <w:p w14:paraId="46F544A9" w14:textId="77777777" w:rsidR="00195941" w:rsidRPr="00EB707B" w:rsidRDefault="00195941" w:rsidP="00195941">
      <w:pPr>
        <w:numPr>
          <w:ilvl w:val="0"/>
          <w:numId w:val="8"/>
        </w:numPr>
        <w:spacing w:line="276" w:lineRule="auto"/>
        <w:ind w:left="709" w:hanging="425"/>
        <w:jc w:val="both"/>
        <w:rPr>
          <w:szCs w:val="24"/>
        </w:rPr>
      </w:pPr>
      <w:r w:rsidRPr="00EB707B">
        <w:rPr>
          <w:szCs w:val="24"/>
        </w:rPr>
        <w:t>utrata zasiłku macierzyńskiego, o którym mowa w przepisach o ubezpieczeniu społecznym rolników,</w:t>
      </w:r>
    </w:p>
    <w:p w14:paraId="14E98299" w14:textId="27B438D3" w:rsidR="004353E6" w:rsidRDefault="00195941" w:rsidP="00195941">
      <w:pPr>
        <w:numPr>
          <w:ilvl w:val="0"/>
          <w:numId w:val="8"/>
        </w:numPr>
        <w:spacing w:line="276" w:lineRule="auto"/>
        <w:ind w:left="709" w:hanging="425"/>
        <w:jc w:val="both"/>
        <w:rPr>
          <w:szCs w:val="24"/>
        </w:rPr>
      </w:pPr>
      <w:r w:rsidRPr="00EB707B">
        <w:rPr>
          <w:szCs w:val="24"/>
        </w:rPr>
        <w:t>utrata stypendium doktoranckiego określonego w art. 200 ustawy z dnia 27 lipca 2005 r. - Prawo o szkolnictwie wyższym</w:t>
      </w:r>
      <w:r w:rsidR="004353E6">
        <w:rPr>
          <w:szCs w:val="24"/>
        </w:rPr>
        <w:t>,</w:t>
      </w:r>
    </w:p>
    <w:p w14:paraId="4A57DD30" w14:textId="78BB1E33" w:rsidR="00195941" w:rsidRDefault="004353E6" w:rsidP="00195941">
      <w:pPr>
        <w:numPr>
          <w:ilvl w:val="0"/>
          <w:numId w:val="8"/>
        </w:numPr>
        <w:spacing w:line="276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utrata zwiększenia stypendium doktoranckiego, o którym mowa w art. 200a </w:t>
      </w:r>
      <w:r w:rsidRPr="00EB707B">
        <w:rPr>
          <w:szCs w:val="24"/>
        </w:rPr>
        <w:t>ustawy z dnia 27 lipca 2005 r. - Prawo o szkolnictwie wyższym</w:t>
      </w:r>
      <w:r w:rsidR="00195941" w:rsidRPr="00EB707B">
        <w:rPr>
          <w:szCs w:val="24"/>
        </w:rPr>
        <w:t>.</w:t>
      </w:r>
    </w:p>
    <w:p w14:paraId="27CD5374" w14:textId="77777777" w:rsidR="008E10F6" w:rsidRPr="00EB707B" w:rsidRDefault="008E10F6" w:rsidP="008E10F6">
      <w:pPr>
        <w:spacing w:line="276" w:lineRule="auto"/>
        <w:ind w:left="709"/>
        <w:jc w:val="both"/>
        <w:rPr>
          <w:szCs w:val="24"/>
        </w:rPr>
      </w:pPr>
    </w:p>
    <w:p w14:paraId="0B075AE4" w14:textId="77777777" w:rsidR="00195941" w:rsidRPr="00EB707B" w:rsidRDefault="00195941" w:rsidP="00707C68">
      <w:pPr>
        <w:spacing w:line="276" w:lineRule="auto"/>
        <w:rPr>
          <w:szCs w:val="24"/>
        </w:rPr>
      </w:pPr>
      <w:r w:rsidRPr="00EB707B">
        <w:rPr>
          <w:bCs/>
          <w:szCs w:val="24"/>
        </w:rPr>
        <w:t xml:space="preserve">2.   Niezbędne dokumenty </w:t>
      </w:r>
      <w:r w:rsidR="008E10F6">
        <w:rPr>
          <w:bCs/>
          <w:szCs w:val="24"/>
        </w:rPr>
        <w:t xml:space="preserve">potwierdzające </w:t>
      </w:r>
      <w:r w:rsidRPr="00EB707B">
        <w:rPr>
          <w:bCs/>
          <w:szCs w:val="24"/>
        </w:rPr>
        <w:t>utrat</w:t>
      </w:r>
      <w:r w:rsidR="008E10F6">
        <w:rPr>
          <w:bCs/>
          <w:szCs w:val="24"/>
        </w:rPr>
        <w:t>ę</w:t>
      </w:r>
      <w:r w:rsidRPr="00EB707B">
        <w:rPr>
          <w:bCs/>
          <w:szCs w:val="24"/>
        </w:rPr>
        <w:t xml:space="preserve"> dochodu:</w:t>
      </w:r>
    </w:p>
    <w:p w14:paraId="343696D3" w14:textId="7DB1429E" w:rsidR="00195941" w:rsidRPr="008A0B8D" w:rsidRDefault="00195941" w:rsidP="00707C68">
      <w:pPr>
        <w:numPr>
          <w:ilvl w:val="0"/>
          <w:numId w:val="5"/>
        </w:numPr>
        <w:spacing w:after="100" w:afterAutospacing="1" w:line="276" w:lineRule="auto"/>
        <w:jc w:val="both"/>
        <w:rPr>
          <w:szCs w:val="24"/>
        </w:rPr>
      </w:pPr>
      <w:r w:rsidRPr="00EB707B">
        <w:rPr>
          <w:szCs w:val="24"/>
        </w:rPr>
        <w:t xml:space="preserve">wniosek o </w:t>
      </w:r>
      <w:r w:rsidR="004353E6">
        <w:rPr>
          <w:szCs w:val="24"/>
        </w:rPr>
        <w:t xml:space="preserve">zmianę decyzji w przedmiocie stypendium, zgodnie z wzorem </w:t>
      </w:r>
      <w:r w:rsidRPr="008A0B8D">
        <w:rPr>
          <w:szCs w:val="24"/>
        </w:rPr>
        <w:t>stanowiący</w:t>
      </w:r>
      <w:r w:rsidR="004353E6">
        <w:rPr>
          <w:szCs w:val="24"/>
        </w:rPr>
        <w:t>m</w:t>
      </w:r>
      <w:r w:rsidRPr="008A0B8D">
        <w:rPr>
          <w:szCs w:val="24"/>
        </w:rPr>
        <w:t xml:space="preserve"> załącznik nr </w:t>
      </w:r>
      <w:r w:rsidR="004353E6" w:rsidRPr="008A0B8D">
        <w:rPr>
          <w:szCs w:val="24"/>
        </w:rPr>
        <w:t>4 do Regulaminu świadczeń dla studentów PUM</w:t>
      </w:r>
      <w:r w:rsidRPr="008A0B8D">
        <w:rPr>
          <w:szCs w:val="24"/>
        </w:rPr>
        <w:t>.</w:t>
      </w:r>
    </w:p>
    <w:p w14:paraId="2D44E6C2" w14:textId="77777777" w:rsidR="00195941" w:rsidRPr="00EB707B" w:rsidRDefault="00195941" w:rsidP="00195941">
      <w:pPr>
        <w:numPr>
          <w:ilvl w:val="0"/>
          <w:numId w:val="5"/>
        </w:numPr>
        <w:spacing w:before="100" w:beforeAutospacing="1" w:line="276" w:lineRule="auto"/>
        <w:jc w:val="both"/>
        <w:rPr>
          <w:szCs w:val="24"/>
        </w:rPr>
      </w:pPr>
      <w:r w:rsidRPr="00EB707B">
        <w:rPr>
          <w:szCs w:val="24"/>
        </w:rPr>
        <w:t xml:space="preserve">dokument określający datę utraty dochodu </w:t>
      </w:r>
      <w:r w:rsidR="00BA5829" w:rsidRPr="00EB707B">
        <w:rPr>
          <w:szCs w:val="24"/>
        </w:rPr>
        <w:t xml:space="preserve">oraz miesięczną wysokość utraconego dochodu </w:t>
      </w:r>
      <w:r w:rsidRPr="00EB707B">
        <w:rPr>
          <w:szCs w:val="24"/>
        </w:rPr>
        <w:t>(np. świadectwo pracy, umowa zlecenie, umowa o dzieło, decyzja o rencie, emeryturze, zaświadczenie z Urzędu Pracy)</w:t>
      </w:r>
    </w:p>
    <w:p w14:paraId="47556C9B" w14:textId="77777777" w:rsidR="00031CA2" w:rsidRPr="00EB707B" w:rsidRDefault="00195941" w:rsidP="00031CA2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EB707B">
        <w:rPr>
          <w:szCs w:val="24"/>
        </w:rPr>
        <w:t>dokument określający wysokość utraconego dochodu (np. PIT 11</w:t>
      </w:r>
      <w:r w:rsidR="00137A69" w:rsidRPr="00EB707B">
        <w:rPr>
          <w:szCs w:val="24"/>
        </w:rPr>
        <w:t xml:space="preserve">, PIT </w:t>
      </w:r>
      <w:r w:rsidRPr="00EB707B">
        <w:rPr>
          <w:szCs w:val="24"/>
        </w:rPr>
        <w:t>40).</w:t>
      </w:r>
    </w:p>
    <w:p w14:paraId="33343EC4" w14:textId="77777777" w:rsidR="00195941" w:rsidRPr="00EB707B" w:rsidRDefault="00195941" w:rsidP="00195941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  <w:r w:rsidRPr="00EB707B">
        <w:rPr>
          <w:b/>
          <w:szCs w:val="24"/>
        </w:rPr>
        <w:t>2. Dokumentowanie dochodu uzyskanego</w:t>
      </w:r>
    </w:p>
    <w:p w14:paraId="7658B17A" w14:textId="77777777" w:rsidR="00195941" w:rsidRPr="00EB707B" w:rsidRDefault="00195941" w:rsidP="00195941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</w:p>
    <w:p w14:paraId="0EF9CD61" w14:textId="17EB492B" w:rsidR="00195941" w:rsidRPr="00EB707B" w:rsidRDefault="00195941" w:rsidP="00707C68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 w:rsidRPr="00EB707B">
        <w:rPr>
          <w:szCs w:val="24"/>
        </w:rPr>
        <w:t xml:space="preserve">1. </w:t>
      </w:r>
      <w:r w:rsidRPr="00EB707B">
        <w:rPr>
          <w:szCs w:val="24"/>
          <w:u w:val="single"/>
        </w:rPr>
        <w:t>Katalog dochodów uzyskanych</w:t>
      </w:r>
      <w:r w:rsidRPr="00EB707B">
        <w:rPr>
          <w:szCs w:val="24"/>
        </w:rPr>
        <w:t>, w oparciu o któr</w:t>
      </w:r>
      <w:r w:rsidR="008E10F6">
        <w:rPr>
          <w:szCs w:val="24"/>
        </w:rPr>
        <w:t>y</w:t>
      </w:r>
      <w:r w:rsidRPr="00EB707B">
        <w:rPr>
          <w:szCs w:val="24"/>
        </w:rPr>
        <w:t xml:space="preserve"> student </w:t>
      </w:r>
      <w:r w:rsidRPr="00EB707B">
        <w:rPr>
          <w:szCs w:val="24"/>
          <w:u w:val="single"/>
        </w:rPr>
        <w:t>jest zobowiązany</w:t>
      </w:r>
      <w:r w:rsidRPr="00EB707B">
        <w:rPr>
          <w:szCs w:val="24"/>
        </w:rPr>
        <w:t xml:space="preserve"> wystąpić </w:t>
      </w:r>
      <w:r w:rsidRPr="004353E6">
        <w:rPr>
          <w:szCs w:val="24"/>
        </w:rPr>
        <w:t xml:space="preserve">o </w:t>
      </w:r>
      <w:r w:rsidR="004353E6" w:rsidRPr="004353E6">
        <w:rPr>
          <w:bCs/>
          <w:szCs w:val="24"/>
        </w:rPr>
        <w:t>zmianę decyzji w przedmiocie stypendium socjalnego</w:t>
      </w:r>
      <w:r w:rsidRPr="00EB707B">
        <w:rPr>
          <w:szCs w:val="24"/>
        </w:rPr>
        <w:t>:</w:t>
      </w:r>
    </w:p>
    <w:p w14:paraId="2048B9FD" w14:textId="77777777" w:rsidR="00195941" w:rsidRPr="00EB707B" w:rsidRDefault="00195941" w:rsidP="008A0B8D">
      <w:pPr>
        <w:numPr>
          <w:ilvl w:val="0"/>
          <w:numId w:val="7"/>
        </w:numPr>
        <w:spacing w:line="276" w:lineRule="auto"/>
        <w:ind w:left="567" w:hanging="283"/>
        <w:jc w:val="both"/>
        <w:rPr>
          <w:szCs w:val="24"/>
        </w:rPr>
      </w:pPr>
      <w:r w:rsidRPr="00EB707B">
        <w:rPr>
          <w:szCs w:val="24"/>
        </w:rPr>
        <w:t>zakończenie urlopu wychowawczego,</w:t>
      </w:r>
    </w:p>
    <w:p w14:paraId="2113D7C8" w14:textId="77777777" w:rsidR="00195941" w:rsidRPr="00EB707B" w:rsidRDefault="00195941" w:rsidP="008A0B8D">
      <w:pPr>
        <w:numPr>
          <w:ilvl w:val="0"/>
          <w:numId w:val="7"/>
        </w:numPr>
        <w:spacing w:line="276" w:lineRule="auto"/>
        <w:ind w:left="567" w:hanging="283"/>
        <w:jc w:val="both"/>
        <w:rPr>
          <w:szCs w:val="24"/>
        </w:rPr>
      </w:pPr>
      <w:r w:rsidRPr="00EB707B">
        <w:rPr>
          <w:szCs w:val="24"/>
        </w:rPr>
        <w:t>uzyskanie zasiłku lub stypendium dla bezrobotnych,</w:t>
      </w:r>
    </w:p>
    <w:p w14:paraId="1149E854" w14:textId="77777777" w:rsidR="00195941" w:rsidRPr="00EB707B" w:rsidRDefault="00195941" w:rsidP="008A0B8D">
      <w:pPr>
        <w:numPr>
          <w:ilvl w:val="0"/>
          <w:numId w:val="7"/>
        </w:numPr>
        <w:spacing w:line="276" w:lineRule="auto"/>
        <w:ind w:left="567" w:hanging="283"/>
        <w:jc w:val="both"/>
        <w:rPr>
          <w:szCs w:val="24"/>
        </w:rPr>
      </w:pPr>
      <w:r w:rsidRPr="00EB707B">
        <w:rPr>
          <w:szCs w:val="24"/>
        </w:rPr>
        <w:t>uzyskanie zatrudnienia lub innej pracy zarobkowej,</w:t>
      </w:r>
    </w:p>
    <w:p w14:paraId="5B629BBB" w14:textId="77777777" w:rsidR="00195941" w:rsidRPr="00EB707B" w:rsidRDefault="00195941" w:rsidP="008A0B8D">
      <w:pPr>
        <w:numPr>
          <w:ilvl w:val="0"/>
          <w:numId w:val="7"/>
        </w:numPr>
        <w:spacing w:line="276" w:lineRule="auto"/>
        <w:ind w:left="567" w:hanging="283"/>
        <w:jc w:val="both"/>
        <w:rPr>
          <w:szCs w:val="24"/>
        </w:rPr>
      </w:pPr>
      <w:r w:rsidRPr="00EB707B">
        <w:rPr>
          <w:szCs w:val="24"/>
        </w:rPr>
        <w:t>uzyskanie zasiłku przedemerytalnego lub świadczenia przedemerytalnego, nauczycielskiego świadczenia kompensacyjnego, a także emerytury lub renty, renty rodzinnej lub renty socjalnej,</w:t>
      </w:r>
    </w:p>
    <w:p w14:paraId="70FD3E21" w14:textId="77777777" w:rsidR="00195941" w:rsidRPr="00EB707B" w:rsidRDefault="00195941" w:rsidP="008A0B8D">
      <w:pPr>
        <w:numPr>
          <w:ilvl w:val="0"/>
          <w:numId w:val="7"/>
        </w:numPr>
        <w:spacing w:line="276" w:lineRule="auto"/>
        <w:ind w:left="567" w:hanging="283"/>
        <w:jc w:val="both"/>
        <w:rPr>
          <w:szCs w:val="24"/>
        </w:rPr>
      </w:pPr>
      <w:r w:rsidRPr="00EB707B">
        <w:rPr>
          <w:szCs w:val="24"/>
        </w:rPr>
        <w:t xml:space="preserve">rozpoczęcie pozarolniczej działalności gospodarczej lub wznowieniem jej wykonywania po okresie zawieszenia w rozumieniu  art. 14 a  ust. 1 d ustawy z dnia 2 lipca 2004 r. o swobodzie działalności gospodarczej (Dz. U. z 2015 r. poz. 584, z późn. zm.), </w:t>
      </w:r>
    </w:p>
    <w:p w14:paraId="3E457917" w14:textId="6BC28CD0" w:rsidR="00195941" w:rsidRPr="00EB707B" w:rsidRDefault="00195941" w:rsidP="008A0B8D">
      <w:pPr>
        <w:numPr>
          <w:ilvl w:val="0"/>
          <w:numId w:val="7"/>
        </w:numPr>
        <w:spacing w:line="276" w:lineRule="auto"/>
        <w:ind w:left="567" w:hanging="283"/>
        <w:jc w:val="both"/>
        <w:rPr>
          <w:szCs w:val="24"/>
        </w:rPr>
      </w:pPr>
      <w:r w:rsidRPr="00EB707B">
        <w:rPr>
          <w:szCs w:val="24"/>
        </w:rPr>
        <w:t>uzyskanie zasiłku chorobowego, świadczenia rehabilitacyjnego lub zasiłku</w:t>
      </w:r>
      <w:r w:rsidR="004B64C8">
        <w:rPr>
          <w:szCs w:val="24"/>
        </w:rPr>
        <w:t>,</w:t>
      </w:r>
      <w:r w:rsidRPr="00EB707B">
        <w:rPr>
          <w:szCs w:val="24"/>
        </w:rPr>
        <w:t xml:space="preserve"> macierzyńskiego, przysługujących po utracie zatrudnienia lub innej pracy zarobkowej,</w:t>
      </w:r>
    </w:p>
    <w:p w14:paraId="0A434000" w14:textId="77777777" w:rsidR="00195941" w:rsidRPr="00EB707B" w:rsidRDefault="00195941" w:rsidP="008A0B8D">
      <w:pPr>
        <w:numPr>
          <w:ilvl w:val="0"/>
          <w:numId w:val="7"/>
        </w:numPr>
        <w:spacing w:line="276" w:lineRule="auto"/>
        <w:ind w:left="567" w:hanging="283"/>
        <w:jc w:val="both"/>
        <w:rPr>
          <w:szCs w:val="24"/>
        </w:rPr>
      </w:pPr>
      <w:r w:rsidRPr="00EB707B">
        <w:rPr>
          <w:szCs w:val="24"/>
        </w:rPr>
        <w:t>uzyskanie świadczenia rodzicielskiego,</w:t>
      </w:r>
    </w:p>
    <w:p w14:paraId="50FAEEE8" w14:textId="77777777" w:rsidR="00195941" w:rsidRPr="00EB707B" w:rsidRDefault="00195941" w:rsidP="008A0B8D">
      <w:pPr>
        <w:numPr>
          <w:ilvl w:val="0"/>
          <w:numId w:val="7"/>
        </w:numPr>
        <w:spacing w:line="276" w:lineRule="auto"/>
        <w:ind w:left="567" w:hanging="283"/>
        <w:jc w:val="both"/>
        <w:rPr>
          <w:szCs w:val="24"/>
        </w:rPr>
      </w:pPr>
      <w:r w:rsidRPr="00EB707B">
        <w:rPr>
          <w:szCs w:val="24"/>
        </w:rPr>
        <w:t>uzyskanie zasiłku macierzyńskiego, o którym mowa w przepisach o ubezpieczeniu społecznym rolników,</w:t>
      </w:r>
    </w:p>
    <w:p w14:paraId="2811116C" w14:textId="33D23EDD" w:rsidR="004B64C8" w:rsidRDefault="00195941" w:rsidP="008A0B8D">
      <w:pPr>
        <w:numPr>
          <w:ilvl w:val="0"/>
          <w:numId w:val="7"/>
        </w:numPr>
        <w:spacing w:line="276" w:lineRule="auto"/>
        <w:ind w:left="567" w:hanging="283"/>
        <w:jc w:val="both"/>
        <w:rPr>
          <w:szCs w:val="24"/>
        </w:rPr>
      </w:pPr>
      <w:r w:rsidRPr="00EB707B">
        <w:rPr>
          <w:szCs w:val="24"/>
        </w:rPr>
        <w:t>uzyskanie stypendium doktoranckiego określonego w  art. 200 ustawy  z dnia 27 lipca 2005 r. - Prawo o szkolnictwie wyższym</w:t>
      </w:r>
      <w:r w:rsidR="004B64C8">
        <w:rPr>
          <w:szCs w:val="24"/>
        </w:rPr>
        <w:t>,</w:t>
      </w:r>
    </w:p>
    <w:p w14:paraId="45AC08E2" w14:textId="454C0060" w:rsidR="00195941" w:rsidRPr="00EB707B" w:rsidRDefault="004353E6" w:rsidP="008A0B8D">
      <w:pPr>
        <w:numPr>
          <w:ilvl w:val="0"/>
          <w:numId w:val="7"/>
        </w:numPr>
        <w:spacing w:line="276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uzyskanie zwiększenia stypendium </w:t>
      </w:r>
      <w:r w:rsidRPr="004353E6">
        <w:rPr>
          <w:szCs w:val="24"/>
        </w:rPr>
        <w:t>doktoranckiego z dotacji projakościowej</w:t>
      </w:r>
      <w:r>
        <w:rPr>
          <w:szCs w:val="24"/>
        </w:rPr>
        <w:t xml:space="preserve">, o którym mowa w art. 200a </w:t>
      </w:r>
      <w:r w:rsidRPr="00EB707B">
        <w:rPr>
          <w:szCs w:val="24"/>
        </w:rPr>
        <w:t>ustawy  z dnia 27 lipca 2005 r. - Prawo o szkolnictwie wyższym</w:t>
      </w:r>
      <w:r w:rsidR="00195941" w:rsidRPr="00EB707B">
        <w:rPr>
          <w:szCs w:val="24"/>
        </w:rPr>
        <w:t>.</w:t>
      </w:r>
    </w:p>
    <w:p w14:paraId="73DD8E54" w14:textId="77777777" w:rsidR="00707C68" w:rsidRPr="00EB707B" w:rsidRDefault="00707C68" w:rsidP="008A0B8D">
      <w:pPr>
        <w:spacing w:line="276" w:lineRule="auto"/>
        <w:ind w:left="567"/>
        <w:jc w:val="both"/>
        <w:rPr>
          <w:szCs w:val="24"/>
        </w:rPr>
      </w:pPr>
    </w:p>
    <w:p w14:paraId="39BC9E2C" w14:textId="27592D27" w:rsidR="00F6545E" w:rsidRPr="00376AE0" w:rsidRDefault="00195941" w:rsidP="00F6545E">
      <w:p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 w:rsidRPr="00EB707B">
        <w:rPr>
          <w:bCs/>
          <w:szCs w:val="24"/>
        </w:rPr>
        <w:t xml:space="preserve">2. </w:t>
      </w:r>
      <w:r w:rsidR="00F6545E" w:rsidRPr="00376AE0">
        <w:rPr>
          <w:bCs/>
          <w:szCs w:val="24"/>
        </w:rPr>
        <w:t>W przypadku uzyskania dochodu, o którym mowa w ust. 1 student składa wn</w:t>
      </w:r>
      <w:r w:rsidR="00F6545E" w:rsidRPr="00376AE0">
        <w:rPr>
          <w:szCs w:val="24"/>
        </w:rPr>
        <w:t xml:space="preserve">iosek o </w:t>
      </w:r>
      <w:r w:rsidR="004353E6">
        <w:rPr>
          <w:szCs w:val="24"/>
        </w:rPr>
        <w:t>zmianę decyzji w pr</w:t>
      </w:r>
      <w:r w:rsidR="004353E6" w:rsidRPr="004353E6">
        <w:rPr>
          <w:szCs w:val="24"/>
        </w:rPr>
        <w:t xml:space="preserve">zedmiocie stypendium zgodnie z wzorem stanowiącym </w:t>
      </w:r>
      <w:r w:rsidR="00C23964" w:rsidRPr="008A0B8D">
        <w:rPr>
          <w:szCs w:val="24"/>
        </w:rPr>
        <w:t xml:space="preserve">załącznik nr </w:t>
      </w:r>
      <w:r w:rsidR="004353E6" w:rsidRPr="008A0B8D">
        <w:rPr>
          <w:szCs w:val="24"/>
        </w:rPr>
        <w:t>4</w:t>
      </w:r>
      <w:r w:rsidR="00F6545E" w:rsidRPr="008A0B8D">
        <w:rPr>
          <w:szCs w:val="24"/>
        </w:rPr>
        <w:t xml:space="preserve"> </w:t>
      </w:r>
      <w:r w:rsidR="004353E6" w:rsidRPr="008A0B8D">
        <w:rPr>
          <w:szCs w:val="24"/>
        </w:rPr>
        <w:t xml:space="preserve">do Regulaminu </w:t>
      </w:r>
      <w:r w:rsidR="008A0B8D" w:rsidRPr="008A0B8D">
        <w:rPr>
          <w:szCs w:val="24"/>
        </w:rPr>
        <w:t xml:space="preserve">świadczeń dla studentów PUM </w:t>
      </w:r>
      <w:r w:rsidR="00F6545E" w:rsidRPr="00376AE0">
        <w:rPr>
          <w:szCs w:val="24"/>
        </w:rPr>
        <w:t>wraz z odpowiednimi dokumentami, które:</w:t>
      </w:r>
    </w:p>
    <w:p w14:paraId="140CD74D" w14:textId="77777777" w:rsidR="00F6545E" w:rsidRPr="00376AE0" w:rsidRDefault="00F6545E" w:rsidP="00F6545E">
      <w:pPr>
        <w:numPr>
          <w:ilvl w:val="0"/>
          <w:numId w:val="9"/>
        </w:numPr>
        <w:tabs>
          <w:tab w:val="num" w:pos="426"/>
        </w:tabs>
        <w:spacing w:line="276" w:lineRule="auto"/>
        <w:ind w:left="567" w:hanging="284"/>
        <w:jc w:val="both"/>
        <w:rPr>
          <w:szCs w:val="24"/>
        </w:rPr>
      </w:pPr>
      <w:r w:rsidRPr="00376AE0">
        <w:rPr>
          <w:szCs w:val="24"/>
        </w:rPr>
        <w:t>potwierdzają wysokość dochodu uzyskanego przez członka rodziny studenta i datę jego uzyskania,</w:t>
      </w:r>
    </w:p>
    <w:p w14:paraId="4BAC6C3B" w14:textId="77777777" w:rsidR="00F6545E" w:rsidRPr="00376AE0" w:rsidRDefault="00F6545E" w:rsidP="00F6545E">
      <w:pPr>
        <w:numPr>
          <w:ilvl w:val="0"/>
          <w:numId w:val="9"/>
        </w:numPr>
        <w:tabs>
          <w:tab w:val="num" w:pos="426"/>
        </w:tabs>
        <w:spacing w:line="276" w:lineRule="auto"/>
        <w:ind w:left="567" w:hanging="284"/>
        <w:jc w:val="both"/>
        <w:rPr>
          <w:szCs w:val="24"/>
        </w:rPr>
      </w:pPr>
      <w:r w:rsidRPr="00376AE0">
        <w:rPr>
          <w:szCs w:val="24"/>
        </w:rPr>
        <w:lastRenderedPageBreak/>
        <w:t>określają wysokość dochodu uzyskanego przez członka rodziny studenta oraz liczbę miesięcy, w których dochód był osiągany – w przypadku  uzyskania dochodu w roku kalendarzowym poprzedzającym okres</w:t>
      </w:r>
      <w:r>
        <w:rPr>
          <w:szCs w:val="24"/>
        </w:rPr>
        <w:t>,</w:t>
      </w:r>
      <w:r w:rsidRPr="00376AE0">
        <w:rPr>
          <w:szCs w:val="24"/>
        </w:rPr>
        <w:t xml:space="preserve"> </w:t>
      </w:r>
      <w:r>
        <w:rPr>
          <w:szCs w:val="24"/>
        </w:rPr>
        <w:t xml:space="preserve">w którym </w:t>
      </w:r>
      <w:r w:rsidRPr="00376AE0">
        <w:rPr>
          <w:szCs w:val="24"/>
        </w:rPr>
        <w:t xml:space="preserve">jest przyznawane wnioskowane stypendium, </w:t>
      </w:r>
    </w:p>
    <w:p w14:paraId="30C0E34F" w14:textId="310293EC" w:rsidR="00F6545E" w:rsidRPr="00376AE0" w:rsidRDefault="00F6545E" w:rsidP="00F6545E">
      <w:pPr>
        <w:numPr>
          <w:ilvl w:val="0"/>
          <w:numId w:val="9"/>
        </w:numPr>
        <w:tabs>
          <w:tab w:val="num" w:pos="426"/>
        </w:tabs>
        <w:spacing w:line="276" w:lineRule="auto"/>
        <w:ind w:left="567" w:hanging="284"/>
        <w:jc w:val="both"/>
        <w:rPr>
          <w:szCs w:val="24"/>
        </w:rPr>
      </w:pPr>
      <w:r w:rsidRPr="00376AE0">
        <w:rPr>
          <w:szCs w:val="24"/>
        </w:rPr>
        <w:t xml:space="preserve">określają wysokość dochodu netto z miesiąca następującego po miesiącu, w którym nastąpiło uzyskanie dochodu, jeżeli dochód ten jest uzyskiwany w dniu ustalania prawa do świadczeń rodzinnych </w:t>
      </w:r>
      <w:r w:rsidRPr="00376AE0">
        <w:rPr>
          <w:i/>
          <w:szCs w:val="24"/>
        </w:rPr>
        <w:t>(np. zaświadczenie z zakładu pracy</w:t>
      </w:r>
      <w:r w:rsidR="00F34891">
        <w:rPr>
          <w:i/>
          <w:szCs w:val="24"/>
        </w:rPr>
        <w:t>)</w:t>
      </w:r>
      <w:r w:rsidRPr="00376AE0">
        <w:rPr>
          <w:i/>
          <w:szCs w:val="24"/>
        </w:rPr>
        <w:t xml:space="preserve">. </w:t>
      </w:r>
    </w:p>
    <w:p w14:paraId="572327BF" w14:textId="77777777" w:rsidR="00F34891" w:rsidRDefault="00F34891" w:rsidP="008A0B8D">
      <w:pPr>
        <w:tabs>
          <w:tab w:val="left" w:pos="284"/>
        </w:tabs>
        <w:spacing w:line="276" w:lineRule="auto"/>
        <w:jc w:val="both"/>
        <w:rPr>
          <w:szCs w:val="24"/>
        </w:rPr>
      </w:pPr>
    </w:p>
    <w:p w14:paraId="72DD194D" w14:textId="4AF18C84" w:rsidR="00F6545E" w:rsidRPr="00376AE0" w:rsidRDefault="00F34891" w:rsidP="008A0B8D">
      <w:pPr>
        <w:tabs>
          <w:tab w:val="left" w:pos="284"/>
        </w:tabs>
        <w:spacing w:line="276" w:lineRule="auto"/>
        <w:jc w:val="both"/>
        <w:rPr>
          <w:szCs w:val="24"/>
        </w:rPr>
      </w:pPr>
      <w:r w:rsidRPr="008A0B8D">
        <w:rPr>
          <w:szCs w:val="24"/>
        </w:rPr>
        <w:t xml:space="preserve">3. </w:t>
      </w:r>
      <w:r w:rsidR="00F6545E" w:rsidRPr="008A0B8D">
        <w:rPr>
          <w:szCs w:val="24"/>
        </w:rPr>
        <w:t>Przepisów</w:t>
      </w:r>
      <w:r w:rsidR="00F6545E" w:rsidRPr="00376AE0">
        <w:rPr>
          <w:szCs w:val="24"/>
        </w:rPr>
        <w:t xml:space="preserve"> o utracie i uzyskaniu dochodów nie stosuje się do dochodu z tytułu zatrudnienia lub innej pracy zarobkowej i dochodu z tytułu wyrejestrowania lub rozpoczęcia działalności gospodarczej, jeżeli członek rodziny, osoba ucząca się lub dziecko pozostające pod opieką opiekuna prawnego utracili dochód z tych tytułów i w okresie 3 miesięcy, licząc od dnia utraty dochodu, uzyskali dochód u tego samego pracodawcy lub zleceniodawcy, lub zamawiającego dzieło lub ponownie rozpoczęli działalność gospodarczą. </w:t>
      </w:r>
    </w:p>
    <w:p w14:paraId="32F680A8" w14:textId="3B1F4591" w:rsidR="00195941" w:rsidRPr="00EB707B" w:rsidRDefault="00195941" w:rsidP="00F6545E">
      <w:pPr>
        <w:spacing w:line="276" w:lineRule="auto"/>
        <w:rPr>
          <w:szCs w:val="24"/>
        </w:rPr>
      </w:pPr>
    </w:p>
    <w:sectPr w:rsidR="00195941" w:rsidRPr="00EB707B" w:rsidSect="008D5672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4B77D" w14:textId="77777777" w:rsidR="00A70C1E" w:rsidRDefault="00A70C1E" w:rsidP="007C6670">
      <w:r>
        <w:separator/>
      </w:r>
    </w:p>
  </w:endnote>
  <w:endnote w:type="continuationSeparator" w:id="0">
    <w:p w14:paraId="7CC756FB" w14:textId="77777777" w:rsidR="00A70C1E" w:rsidRDefault="00A70C1E" w:rsidP="007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482028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483E813" w14:textId="4601FADA" w:rsidR="008D5672" w:rsidRPr="008D5672" w:rsidRDefault="008D5672">
        <w:pPr>
          <w:pStyle w:val="Stopka"/>
          <w:jc w:val="right"/>
          <w:rPr>
            <w:sz w:val="22"/>
          </w:rPr>
        </w:pPr>
        <w:r w:rsidRPr="008D5672">
          <w:rPr>
            <w:sz w:val="20"/>
          </w:rPr>
          <w:fldChar w:fldCharType="begin"/>
        </w:r>
        <w:r w:rsidRPr="008D5672">
          <w:rPr>
            <w:sz w:val="20"/>
          </w:rPr>
          <w:instrText>PAGE   \* MERGEFORMAT</w:instrText>
        </w:r>
        <w:r w:rsidRPr="008D5672">
          <w:rPr>
            <w:sz w:val="20"/>
          </w:rPr>
          <w:fldChar w:fldCharType="separate"/>
        </w:r>
        <w:r w:rsidR="00014F00">
          <w:rPr>
            <w:noProof/>
            <w:sz w:val="20"/>
          </w:rPr>
          <w:t>5</w:t>
        </w:r>
        <w:r w:rsidRPr="008D5672">
          <w:rPr>
            <w:sz w:val="20"/>
          </w:rPr>
          <w:fldChar w:fldCharType="end"/>
        </w:r>
      </w:p>
    </w:sdtContent>
  </w:sdt>
  <w:p w14:paraId="099D9097" w14:textId="77777777" w:rsidR="008D5672" w:rsidRDefault="008D5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F4462" w14:textId="77777777" w:rsidR="00A70C1E" w:rsidRDefault="00A70C1E" w:rsidP="007C6670">
      <w:r>
        <w:separator/>
      </w:r>
    </w:p>
  </w:footnote>
  <w:footnote w:type="continuationSeparator" w:id="0">
    <w:p w14:paraId="2E3AD0B9" w14:textId="77777777" w:rsidR="00A70C1E" w:rsidRDefault="00A70C1E" w:rsidP="007C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EFF"/>
    <w:multiLevelType w:val="multilevel"/>
    <w:tmpl w:val="FCDACB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8558D"/>
    <w:multiLevelType w:val="hybridMultilevel"/>
    <w:tmpl w:val="D244F8B0"/>
    <w:lvl w:ilvl="0" w:tplc="2826B712">
      <w:start w:val="1"/>
      <w:numFmt w:val="decimal"/>
      <w:lvlText w:val="%1)"/>
      <w:lvlJc w:val="left"/>
      <w:pPr>
        <w:ind w:left="643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 w15:restartNumberingAfterBreak="0">
    <w:nsid w:val="0827628F"/>
    <w:multiLevelType w:val="hybridMultilevel"/>
    <w:tmpl w:val="68E0BD46"/>
    <w:lvl w:ilvl="0" w:tplc="917CC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21E3"/>
    <w:multiLevelType w:val="hybridMultilevel"/>
    <w:tmpl w:val="1D825216"/>
    <w:lvl w:ilvl="0" w:tplc="0B76F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7385"/>
    <w:multiLevelType w:val="hybridMultilevel"/>
    <w:tmpl w:val="528C5B44"/>
    <w:lvl w:ilvl="0" w:tplc="92C03E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4F4EED"/>
    <w:multiLevelType w:val="hybridMultilevel"/>
    <w:tmpl w:val="967ECD12"/>
    <w:lvl w:ilvl="0" w:tplc="71927CF8">
      <w:start w:val="1"/>
      <w:numFmt w:val="upperRoman"/>
      <w:lvlText w:val="%1)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3660495"/>
    <w:multiLevelType w:val="hybridMultilevel"/>
    <w:tmpl w:val="7C4E3C00"/>
    <w:lvl w:ilvl="0" w:tplc="59B4D4FC">
      <w:start w:val="1"/>
      <w:numFmt w:val="lowerRoman"/>
      <w:lvlText w:val="%1)"/>
      <w:lvlJc w:val="left"/>
      <w:pPr>
        <w:ind w:left="213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4090A6F"/>
    <w:multiLevelType w:val="hybridMultilevel"/>
    <w:tmpl w:val="502AB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075"/>
    <w:multiLevelType w:val="hybridMultilevel"/>
    <w:tmpl w:val="D06A27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F37662"/>
    <w:multiLevelType w:val="hybridMultilevel"/>
    <w:tmpl w:val="E844027A"/>
    <w:name w:val="WW8Num282"/>
    <w:lvl w:ilvl="0" w:tplc="42E0F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881"/>
    <w:multiLevelType w:val="hybridMultilevel"/>
    <w:tmpl w:val="4E383FAE"/>
    <w:lvl w:ilvl="0" w:tplc="85208B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2C3C1E"/>
    <w:multiLevelType w:val="hybridMultilevel"/>
    <w:tmpl w:val="FFC2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75770"/>
    <w:multiLevelType w:val="multilevel"/>
    <w:tmpl w:val="F29CEF8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502B7"/>
    <w:multiLevelType w:val="hybridMultilevel"/>
    <w:tmpl w:val="C534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70FD1"/>
    <w:multiLevelType w:val="hybridMultilevel"/>
    <w:tmpl w:val="1010B9B0"/>
    <w:name w:val="WW8Num28222"/>
    <w:lvl w:ilvl="0" w:tplc="42E0F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14101"/>
    <w:multiLevelType w:val="hybridMultilevel"/>
    <w:tmpl w:val="2CF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6A4678"/>
    <w:multiLevelType w:val="hybridMultilevel"/>
    <w:tmpl w:val="D244F8B0"/>
    <w:lvl w:ilvl="0" w:tplc="2826B712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81189D"/>
    <w:multiLevelType w:val="multilevel"/>
    <w:tmpl w:val="CBA2AA6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601A18"/>
    <w:multiLevelType w:val="hybridMultilevel"/>
    <w:tmpl w:val="C29A3A90"/>
    <w:lvl w:ilvl="0" w:tplc="F774D340">
      <w:start w:val="1"/>
      <w:numFmt w:val="decimal"/>
      <w:lvlText w:val="%1)"/>
      <w:lvlJc w:val="left"/>
      <w:pPr>
        <w:ind w:left="514" w:hanging="3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C1A02A9"/>
    <w:multiLevelType w:val="hybridMultilevel"/>
    <w:tmpl w:val="677A5502"/>
    <w:name w:val="WW8Num2823"/>
    <w:lvl w:ilvl="0" w:tplc="C100C3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0000A"/>
    <w:multiLevelType w:val="multilevel"/>
    <w:tmpl w:val="4CBAE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2E62F9F"/>
    <w:multiLevelType w:val="hybridMultilevel"/>
    <w:tmpl w:val="1676F7AA"/>
    <w:name w:val="WW8Num28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7485EB4"/>
    <w:multiLevelType w:val="hybridMultilevel"/>
    <w:tmpl w:val="EA124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671E4"/>
    <w:multiLevelType w:val="hybridMultilevel"/>
    <w:tmpl w:val="A5228334"/>
    <w:lvl w:ilvl="0" w:tplc="E9D2B7E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11"/>
  </w:num>
  <w:num w:numId="5">
    <w:abstractNumId w:val="17"/>
  </w:num>
  <w:num w:numId="6">
    <w:abstractNumId w:val="12"/>
  </w:num>
  <w:num w:numId="7">
    <w:abstractNumId w:val="22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23"/>
  </w:num>
  <w:num w:numId="17">
    <w:abstractNumId w:val="5"/>
  </w:num>
  <w:num w:numId="18">
    <w:abstractNumId w:val="6"/>
  </w:num>
  <w:num w:numId="19">
    <w:abstractNumId w:val="3"/>
  </w:num>
  <w:num w:numId="20">
    <w:abstractNumId w:val="9"/>
  </w:num>
  <w:num w:numId="21">
    <w:abstractNumId w:val="21"/>
  </w:num>
  <w:num w:numId="22">
    <w:abstractNumId w:val="14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EE"/>
    <w:rsid w:val="00014F00"/>
    <w:rsid w:val="00031CA2"/>
    <w:rsid w:val="000A2574"/>
    <w:rsid w:val="000A4188"/>
    <w:rsid w:val="0010064D"/>
    <w:rsid w:val="001222F5"/>
    <w:rsid w:val="00137A69"/>
    <w:rsid w:val="00183CDE"/>
    <w:rsid w:val="00195941"/>
    <w:rsid w:val="001D29EE"/>
    <w:rsid w:val="001D3898"/>
    <w:rsid w:val="001E2AD9"/>
    <w:rsid w:val="0022721F"/>
    <w:rsid w:val="0024730E"/>
    <w:rsid w:val="0030694C"/>
    <w:rsid w:val="00313AE4"/>
    <w:rsid w:val="00334AC5"/>
    <w:rsid w:val="003A2C2E"/>
    <w:rsid w:val="0040329E"/>
    <w:rsid w:val="004046E4"/>
    <w:rsid w:val="0040519C"/>
    <w:rsid w:val="00413720"/>
    <w:rsid w:val="004353E6"/>
    <w:rsid w:val="004B64C8"/>
    <w:rsid w:val="005472E4"/>
    <w:rsid w:val="00573F9C"/>
    <w:rsid w:val="00586C4E"/>
    <w:rsid w:val="00590C6B"/>
    <w:rsid w:val="005E069A"/>
    <w:rsid w:val="005E2B0C"/>
    <w:rsid w:val="00650BA8"/>
    <w:rsid w:val="006674A4"/>
    <w:rsid w:val="006A4243"/>
    <w:rsid w:val="00705AC2"/>
    <w:rsid w:val="00707C68"/>
    <w:rsid w:val="00730884"/>
    <w:rsid w:val="00791B95"/>
    <w:rsid w:val="0079328A"/>
    <w:rsid w:val="00797220"/>
    <w:rsid w:val="007C6670"/>
    <w:rsid w:val="00863DEC"/>
    <w:rsid w:val="008A0B8D"/>
    <w:rsid w:val="008D5672"/>
    <w:rsid w:val="008E10F6"/>
    <w:rsid w:val="009A4458"/>
    <w:rsid w:val="009C3BEF"/>
    <w:rsid w:val="009D3291"/>
    <w:rsid w:val="00A04EDA"/>
    <w:rsid w:val="00A209B4"/>
    <w:rsid w:val="00A70C1E"/>
    <w:rsid w:val="00AF6916"/>
    <w:rsid w:val="00B34CFC"/>
    <w:rsid w:val="00B7166E"/>
    <w:rsid w:val="00B825F5"/>
    <w:rsid w:val="00B83831"/>
    <w:rsid w:val="00BA5829"/>
    <w:rsid w:val="00C23964"/>
    <w:rsid w:val="00C24F4E"/>
    <w:rsid w:val="00C37C73"/>
    <w:rsid w:val="00CD3266"/>
    <w:rsid w:val="00CE2CE3"/>
    <w:rsid w:val="00D42854"/>
    <w:rsid w:val="00D43F96"/>
    <w:rsid w:val="00D72667"/>
    <w:rsid w:val="00DB24EC"/>
    <w:rsid w:val="00E06FB1"/>
    <w:rsid w:val="00E25E52"/>
    <w:rsid w:val="00E50661"/>
    <w:rsid w:val="00E56A6E"/>
    <w:rsid w:val="00E64319"/>
    <w:rsid w:val="00E97FBC"/>
    <w:rsid w:val="00EA3523"/>
    <w:rsid w:val="00EB707B"/>
    <w:rsid w:val="00F34891"/>
    <w:rsid w:val="00F6545E"/>
    <w:rsid w:val="00F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ABD16"/>
  <w15:docId w15:val="{991C771C-0DEA-4D5E-AF4F-A91ECD30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9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29EE"/>
    <w:pPr>
      <w:spacing w:line="360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A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C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6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6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6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6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2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Mueller</dc:creator>
  <cp:lastModifiedBy>Katarzyna Kurkierewicz</cp:lastModifiedBy>
  <cp:revision>5</cp:revision>
  <cp:lastPrinted>2021-09-09T12:08:00Z</cp:lastPrinted>
  <dcterms:created xsi:type="dcterms:W3CDTF">2021-08-27T08:32:00Z</dcterms:created>
  <dcterms:modified xsi:type="dcterms:W3CDTF">2021-09-09T12:11:00Z</dcterms:modified>
</cp:coreProperties>
</file>