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06212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062129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737DEF">
        <w:rPr>
          <w:rFonts w:ascii="Times New Roman" w:hAnsi="Times New Roman"/>
        </w:rPr>
        <w:t>Zakład Toksykologii Postaci Leku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AA4DBD">
        <w:rPr>
          <w:rFonts w:ascii="Times New Roman" w:hAnsi="Times New Roman"/>
        </w:rPr>
        <w:t>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AA4DBD">
        <w:rPr>
          <w:rFonts w:ascii="Times New Roman" w:hAnsi="Times New Roman"/>
        </w:rPr>
        <w:t>u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062129">
        <w:rPr>
          <w:rFonts w:ascii="Times New Roman" w:hAnsi="Times New Roman"/>
        </w:rPr>
        <w:t>20</w:t>
      </w:r>
      <w:r w:rsidR="002812DF">
        <w:rPr>
          <w:rFonts w:ascii="Times New Roman" w:hAnsi="Times New Roman"/>
        </w:rPr>
        <w:t>.12</w:t>
      </w:r>
      <w:r>
        <w:rPr>
          <w:rFonts w:ascii="Times New Roman" w:hAnsi="Times New Roman"/>
        </w:rPr>
        <w:t>.202</w:t>
      </w:r>
      <w:r w:rsidR="00737DE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737DEF">
        <w:rPr>
          <w:rFonts w:ascii="Times New Roman" w:hAnsi="Times New Roman"/>
        </w:rPr>
        <w:t>1</w:t>
      </w:r>
      <w:r w:rsidR="00062129">
        <w:rPr>
          <w:rFonts w:ascii="Times New Roman" w:hAnsi="Times New Roman"/>
        </w:rPr>
        <w:t>8</w:t>
      </w:r>
      <w:bookmarkStart w:id="0" w:name="_GoBack"/>
      <w:bookmarkEnd w:id="0"/>
      <w:r w:rsidR="00737DEF">
        <w:rPr>
          <w:rFonts w:ascii="Times New Roman" w:hAnsi="Times New Roman"/>
        </w:rPr>
        <w:t>.01.</w:t>
      </w:r>
      <w:r w:rsidR="002812DF">
        <w:rPr>
          <w:rFonts w:ascii="Times New Roman" w:hAnsi="Times New Roman"/>
        </w:rPr>
        <w:t>202</w:t>
      </w:r>
      <w:r w:rsidR="00737DE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737DEF">
        <w:rPr>
          <w:rFonts w:ascii="Times New Roman" w:hAnsi="Times New Roman"/>
        </w:rPr>
        <w:t>23</w:t>
      </w:r>
      <w:r w:rsidR="002812DF">
        <w:rPr>
          <w:rFonts w:ascii="Times New Roman" w:hAnsi="Times New Roman"/>
        </w:rPr>
        <w:t>.01.202</w:t>
      </w:r>
      <w:r w:rsidR="00737DEF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AA4DBD">
        <w:rPr>
          <w:rFonts w:ascii="Times New Roman" w:hAnsi="Times New Roman"/>
        </w:rPr>
        <w:t>dr n. farm. Adam Sikora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A4DB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AA4DBD">
        <w:rPr>
          <w:rFonts w:ascii="Times New Roman" w:hAnsi="Times New Roman"/>
        </w:rPr>
        <w:t>dr n.</w:t>
      </w:r>
      <w:r w:rsidR="00737DEF">
        <w:rPr>
          <w:rFonts w:ascii="Times New Roman" w:hAnsi="Times New Roman"/>
        </w:rPr>
        <w:t xml:space="preserve"> farm. </w:t>
      </w:r>
      <w:r w:rsidR="00AA4DBD">
        <w:rPr>
          <w:rFonts w:ascii="Times New Roman" w:hAnsi="Times New Roman"/>
        </w:rPr>
        <w:t>Adama Sikory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AA4DBD">
        <w:rPr>
          <w:rFonts w:ascii="Times New Roman" w:hAnsi="Times New Roman"/>
        </w:rPr>
        <w:t>dr n. farm. Adam Sikora</w:t>
      </w:r>
      <w:r w:rsidR="00737DEF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uzyskał pozytywną opinię Dziekana Wydziału </w:t>
      </w:r>
      <w:r w:rsidR="00737DEF">
        <w:rPr>
          <w:rFonts w:ascii="Times New Roman" w:hAnsi="Times New Roman"/>
        </w:rPr>
        <w:t>Farmacji, Biotechnologii Medycznej i Medycyny Laboratoryjnej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737DEF">
        <w:rPr>
          <w:rFonts w:ascii="Times New Roman" w:hAnsi="Times New Roman"/>
        </w:rPr>
        <w:t>Zakładzie Toksykologii Postaci Leku</w:t>
      </w:r>
      <w:r w:rsidR="002812DF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737DEF" w:rsidRDefault="00860C35" w:rsidP="00737DEF">
      <w:pPr>
        <w:spacing w:after="0"/>
        <w:ind w:left="5103" w:hanging="9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737DEF">
        <w:rPr>
          <w:rFonts w:ascii="Times New Roman" w:hAnsi="Times New Roman"/>
          <w:b/>
        </w:rPr>
        <w:t xml:space="preserve">   Dziekan</w:t>
      </w:r>
    </w:p>
    <w:p w:rsidR="00737DEF" w:rsidRDefault="00737DEF" w:rsidP="00737DEF">
      <w:pPr>
        <w:spacing w:after="0"/>
        <w:ind w:left="5103" w:hanging="99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Wydziału Farmacji, Biotechnologii Medycznej</w:t>
      </w:r>
    </w:p>
    <w:p w:rsidR="00737DEF" w:rsidRDefault="00737DEF" w:rsidP="00737DEF">
      <w:pPr>
        <w:spacing w:after="0"/>
        <w:ind w:left="510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Medycyny Laboratoryjnej</w:t>
      </w:r>
    </w:p>
    <w:p w:rsidR="00737DEF" w:rsidRPr="004162A8" w:rsidRDefault="00737DEF" w:rsidP="00737DEF">
      <w:pPr>
        <w:ind w:left="5103" w:hanging="992"/>
        <w:rPr>
          <w:rFonts w:ascii="Times New Roman" w:hAnsi="Times New Roman"/>
          <w:b/>
        </w:rPr>
      </w:pPr>
      <w:r w:rsidRPr="00550BAD">
        <w:rPr>
          <w:rFonts w:ascii="Times New Roman" w:hAnsi="Times New Roman"/>
          <w:b/>
        </w:rPr>
        <w:t xml:space="preserve">    </w:t>
      </w:r>
      <w:r w:rsidRPr="00F546D3">
        <w:rPr>
          <w:rFonts w:ascii="Times New Roman" w:hAnsi="Times New Roman"/>
          <w:b/>
        </w:rPr>
        <w:t xml:space="preserve">prof. dr hab. n. med. </w:t>
      </w:r>
      <w:r w:rsidR="00047F0C">
        <w:rPr>
          <w:rFonts w:ascii="Times New Roman" w:hAnsi="Times New Roman"/>
          <w:b/>
        </w:rPr>
        <w:t>Izabela Gutowska</w:t>
      </w:r>
    </w:p>
    <w:p w:rsidR="00860C35" w:rsidRPr="004162A8" w:rsidRDefault="00860C35" w:rsidP="00737DEF">
      <w:pPr>
        <w:ind w:left="4248"/>
      </w:pPr>
    </w:p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47F0C"/>
    <w:rsid w:val="0005259B"/>
    <w:rsid w:val="000552E9"/>
    <w:rsid w:val="00062129"/>
    <w:rsid w:val="00077905"/>
    <w:rsid w:val="002812DF"/>
    <w:rsid w:val="00381C2D"/>
    <w:rsid w:val="004D3349"/>
    <w:rsid w:val="006E62C8"/>
    <w:rsid w:val="00737DEF"/>
    <w:rsid w:val="007A6632"/>
    <w:rsid w:val="00824D31"/>
    <w:rsid w:val="00860C35"/>
    <w:rsid w:val="0089204E"/>
    <w:rsid w:val="00AA4DBD"/>
    <w:rsid w:val="00CD2787"/>
    <w:rsid w:val="00D954DE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3B3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17FE-7FA2-4684-B17F-487F21E0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5</cp:revision>
  <cp:lastPrinted>2023-01-27T13:57:00Z</cp:lastPrinted>
  <dcterms:created xsi:type="dcterms:W3CDTF">2024-01-31T12:40:00Z</dcterms:created>
  <dcterms:modified xsi:type="dcterms:W3CDTF">2024-02-02T09:52:00Z</dcterms:modified>
</cp:coreProperties>
</file>