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9C735E">
        <w:rPr>
          <w:rFonts w:ascii="Times New Roman" w:hAnsi="Times New Roman"/>
        </w:rPr>
        <w:t>20 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70CD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9C735E">
        <w:rPr>
          <w:rFonts w:ascii="Times New Roman" w:hAnsi="Times New Roman"/>
        </w:rPr>
        <w:t>Oddział Kliniczny Chorób Płuc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9C735E">
        <w:rPr>
          <w:rFonts w:ascii="Times New Roman" w:hAnsi="Times New Roman"/>
        </w:rPr>
        <w:t xml:space="preserve"> – 1 rok.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9C735E">
        <w:rPr>
          <w:rFonts w:ascii="Times New Roman" w:hAnsi="Times New Roman"/>
        </w:rPr>
        <w:t>15.09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43925">
        <w:rPr>
          <w:rFonts w:ascii="Times New Roman" w:hAnsi="Times New Roman"/>
        </w:rPr>
        <w:t>15.</w:t>
      </w:r>
      <w:r w:rsidR="009C735E">
        <w:rPr>
          <w:rFonts w:ascii="Times New Roman" w:hAnsi="Times New Roman"/>
        </w:rPr>
        <w:t>10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9C735E">
        <w:rPr>
          <w:rFonts w:ascii="Times New Roman" w:hAnsi="Times New Roman"/>
        </w:rPr>
        <w:t>17.10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70CD7">
        <w:rPr>
          <w:rFonts w:ascii="Times New Roman" w:hAnsi="Times New Roman"/>
        </w:rPr>
        <w:t xml:space="preserve">lek. </w:t>
      </w:r>
      <w:r w:rsidR="009C735E">
        <w:rPr>
          <w:rFonts w:ascii="Times New Roman" w:hAnsi="Times New Roman"/>
        </w:rPr>
        <w:t>Iwona Witkiewicz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E506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70CD7">
        <w:rPr>
          <w:rFonts w:ascii="Times New Roman" w:hAnsi="Times New Roman"/>
        </w:rPr>
        <w:t xml:space="preserve">lek. </w:t>
      </w:r>
      <w:r w:rsidR="009C735E">
        <w:rPr>
          <w:rFonts w:ascii="Times New Roman" w:hAnsi="Times New Roman"/>
        </w:rPr>
        <w:t>Iwony Witkiewicz</w:t>
      </w:r>
      <w:bookmarkStart w:id="0" w:name="_GoBack"/>
      <w:bookmarkEnd w:id="0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A70CD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9C735E"/>
    <w:rsid w:val="00A70CD7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1D0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79BB-0099-4E95-B94E-14EB8345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2025-10-17T12:59:00Z</cp:lastPrinted>
  <dcterms:created xsi:type="dcterms:W3CDTF">2023-01-27T13:55:00Z</dcterms:created>
  <dcterms:modified xsi:type="dcterms:W3CDTF">2025-10-17T12:59:00Z</dcterms:modified>
</cp:coreProperties>
</file>