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3E178A">
        <w:rPr>
          <w:rFonts w:ascii="Times New Roman" w:hAnsi="Times New Roman"/>
        </w:rPr>
        <w:t>wykładowc</w:t>
      </w:r>
      <w:r w:rsidR="000318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4153">
        <w:rPr>
          <w:rFonts w:ascii="Times New Roman" w:hAnsi="Times New Roman"/>
        </w:rPr>
        <w:t>Klinika Reumatologii, Chorób Wewnętrznych, Geriatrii i Immunologii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A149F4">
        <w:rPr>
          <w:rFonts w:ascii="Times New Roman" w:hAnsi="Times New Roman"/>
        </w:rPr>
        <w:t>1</w:t>
      </w:r>
      <w:r w:rsidR="00FA41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AA26A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  <w:r w:rsidR="00FA4153">
        <w:rPr>
          <w:rFonts w:ascii="Times New Roman" w:hAnsi="Times New Roman"/>
        </w:rPr>
        <w:t>ów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</w:p>
    <w:p w:rsidR="00FA4153" w:rsidRPr="00FA4153" w:rsidRDefault="00FA4153" w:rsidP="00FA415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n.med. </w:t>
      </w:r>
      <w:r w:rsidR="00AA26A0">
        <w:rPr>
          <w:rFonts w:ascii="Times New Roman" w:hAnsi="Times New Roman"/>
        </w:rPr>
        <w:t xml:space="preserve">Krzysztof </w:t>
      </w:r>
      <w:proofErr w:type="spellStart"/>
      <w:r w:rsidR="00AA26A0">
        <w:rPr>
          <w:rFonts w:ascii="Times New Roman" w:hAnsi="Times New Roman"/>
        </w:rPr>
        <w:t>Prajd</w:t>
      </w:r>
      <w:proofErr w:type="spellEnd"/>
    </w:p>
    <w:p w:rsidR="00AA26A0" w:rsidRDefault="00AA26A0" w:rsidP="00AA26A0">
      <w:pPr>
        <w:jc w:val="both"/>
        <w:rPr>
          <w:rFonts w:ascii="Times New Roman" w:hAnsi="Times New Roman"/>
          <w:color w:val="444444"/>
          <w:shd w:val="clear" w:color="auto" w:fill="FFFFFF"/>
        </w:rPr>
      </w:pPr>
      <w:r w:rsidRPr="00AA26A0">
        <w:rPr>
          <w:rFonts w:ascii="Times New Roman" w:hAnsi="Times New Roman"/>
          <w:color w:val="444444"/>
          <w:shd w:val="clear" w:color="auto" w:fill="FFFFFF"/>
        </w:rPr>
        <w:t>Uzasadnienie:</w:t>
      </w:r>
      <w:r w:rsidRPr="00AA26A0">
        <w:rPr>
          <w:rFonts w:ascii="Times New Roman" w:hAnsi="Times New Roman"/>
          <w:color w:val="444444"/>
        </w:rPr>
        <w:br/>
      </w:r>
      <w:r w:rsidRPr="00AA26A0">
        <w:rPr>
          <w:rFonts w:ascii="Times New Roman" w:hAnsi="Times New Roman"/>
          <w:color w:val="444444"/>
          <w:shd w:val="clear" w:color="auto" w:fill="FFFFFF"/>
        </w:rPr>
        <w:t>Komisja konkursowa dokonała szczegółowej analizy złożonych przez kandydata dokumentów</w:t>
      </w:r>
      <w:r w:rsidRPr="00AA26A0">
        <w:rPr>
          <w:rFonts w:ascii="Times New Roman" w:hAnsi="Times New Roman"/>
          <w:color w:val="444444"/>
        </w:rPr>
        <w:br/>
      </w:r>
      <w:r w:rsidRPr="00AA26A0">
        <w:rPr>
          <w:rFonts w:ascii="Times New Roman" w:hAnsi="Times New Roman"/>
          <w:color w:val="444444"/>
          <w:shd w:val="clear" w:color="auto" w:fill="FFFFFF"/>
        </w:rPr>
        <w:t>i stwierdziła, że kandydat spełnia wymogi formalne i merytoryczne określone w ogłoszeniu</w:t>
      </w:r>
      <w:r w:rsidRPr="00AA26A0">
        <w:rPr>
          <w:rFonts w:ascii="Times New Roman" w:hAnsi="Times New Roman"/>
          <w:color w:val="444444"/>
        </w:rPr>
        <w:br/>
      </w:r>
      <w:r w:rsidRPr="00AA26A0">
        <w:rPr>
          <w:rFonts w:ascii="Times New Roman" w:hAnsi="Times New Roman"/>
          <w:color w:val="444444"/>
          <w:shd w:val="clear" w:color="auto" w:fill="FFFFFF"/>
        </w:rPr>
        <w:t xml:space="preserve">o konkursie. Komisja konkursowa rekomenduje zatrudnienie Pana dr n. med. Krzysztofa </w:t>
      </w:r>
      <w:proofErr w:type="spellStart"/>
      <w:r w:rsidRPr="00AA26A0">
        <w:rPr>
          <w:rFonts w:ascii="Times New Roman" w:hAnsi="Times New Roman"/>
          <w:color w:val="444444"/>
          <w:shd w:val="clear" w:color="auto" w:fill="FFFFFF"/>
        </w:rPr>
        <w:t>Prajsa</w:t>
      </w:r>
      <w:proofErr w:type="spellEnd"/>
      <w:r w:rsidRPr="00AA26A0">
        <w:rPr>
          <w:rFonts w:ascii="Times New Roman" w:hAnsi="Times New Roman"/>
          <w:color w:val="444444"/>
        </w:rPr>
        <w:br/>
      </w:r>
      <w:r w:rsidRPr="00AA26A0">
        <w:rPr>
          <w:rFonts w:ascii="Times New Roman" w:hAnsi="Times New Roman"/>
          <w:color w:val="444444"/>
          <w:shd w:val="clear" w:color="auto" w:fill="FFFFFF"/>
        </w:rPr>
        <w:t>na stanowisko wykładowcy - pracownika dydaktycznego.</w:t>
      </w:r>
    </w:p>
    <w:p w:rsidR="00860C35" w:rsidRDefault="00AA26A0" w:rsidP="00AA26A0">
      <w:pPr>
        <w:jc w:val="both"/>
        <w:rPr>
          <w:rFonts w:ascii="Times New Roman" w:hAnsi="Times New Roman"/>
          <w:color w:val="444444"/>
          <w:shd w:val="clear" w:color="auto" w:fill="FFFFFF"/>
        </w:rPr>
      </w:pPr>
      <w:r w:rsidRPr="00AA26A0">
        <w:rPr>
          <w:rFonts w:ascii="Times New Roman" w:hAnsi="Times New Roman"/>
          <w:color w:val="444444"/>
          <w:shd w:val="clear" w:color="auto" w:fill="FFFFFF"/>
        </w:rPr>
        <w:t xml:space="preserve">Pan dr n. med. Krzysztof </w:t>
      </w:r>
      <w:proofErr w:type="spellStart"/>
      <w:r w:rsidRPr="00AA26A0">
        <w:rPr>
          <w:rFonts w:ascii="Times New Roman" w:hAnsi="Times New Roman"/>
          <w:color w:val="444444"/>
          <w:shd w:val="clear" w:color="auto" w:fill="FFFFFF"/>
        </w:rPr>
        <w:t>Prajs</w:t>
      </w:r>
      <w:proofErr w:type="spellEnd"/>
      <w:r w:rsidRPr="00AA26A0">
        <w:rPr>
          <w:rFonts w:ascii="Times New Roman" w:hAnsi="Times New Roman"/>
          <w:color w:val="444444"/>
          <w:shd w:val="clear" w:color="auto" w:fill="FFFFFF"/>
        </w:rPr>
        <w:t xml:space="preserve"> uzyskał pozytywną opinię Dziekana Wydziału Medycyny i Stomatologii oraz zgodę JM Rektora do zatrudnienia na stanowisko wykładowcy - pracownika dydaktycznego w Klinice Reumatologii, Chorób Wewnętrznych, Geriatrii i Immunologii Klinicznej.</w:t>
      </w:r>
    </w:p>
    <w:p w:rsidR="00A149F4" w:rsidRDefault="00A149F4" w:rsidP="00AA26A0">
      <w:pPr>
        <w:jc w:val="both"/>
        <w:rPr>
          <w:rFonts w:ascii="Times New Roman" w:hAnsi="Times New Roman"/>
          <w:b/>
        </w:rPr>
      </w:pPr>
    </w:p>
    <w:p w:rsidR="00A149F4" w:rsidRPr="00AA26A0" w:rsidRDefault="00A149F4" w:rsidP="00AA26A0">
      <w:pPr>
        <w:jc w:val="both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217F5"/>
    <w:multiLevelType w:val="hybridMultilevel"/>
    <w:tmpl w:val="D7903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3187B"/>
    <w:rsid w:val="00306009"/>
    <w:rsid w:val="00381C2D"/>
    <w:rsid w:val="003E178A"/>
    <w:rsid w:val="004D3349"/>
    <w:rsid w:val="006E62C8"/>
    <w:rsid w:val="007D6A9B"/>
    <w:rsid w:val="00860C35"/>
    <w:rsid w:val="00A149F4"/>
    <w:rsid w:val="00AA26A0"/>
    <w:rsid w:val="00C41129"/>
    <w:rsid w:val="00EF39B9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A29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7</cp:revision>
  <cp:lastPrinted>2022-09-27T08:31:00Z</cp:lastPrinted>
  <dcterms:created xsi:type="dcterms:W3CDTF">2022-09-27T07:30:00Z</dcterms:created>
  <dcterms:modified xsi:type="dcterms:W3CDTF">2022-09-28T13:48:00Z</dcterms:modified>
</cp:coreProperties>
</file>