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A3DE8" w14:textId="77777777" w:rsidR="00AF12F3" w:rsidRDefault="00AF12F3" w:rsidP="00AF12F3">
      <w:pPr>
        <w:jc w:val="center"/>
        <w:rPr>
          <w:sz w:val="28"/>
          <w:szCs w:val="28"/>
        </w:rPr>
      </w:pPr>
      <w:r>
        <w:rPr>
          <w:sz w:val="28"/>
          <w:szCs w:val="28"/>
        </w:rPr>
        <w:t>OPIS KIERUNKU STUDIÓW PODYPLOMOWYCH</w:t>
      </w:r>
    </w:p>
    <w:p w14:paraId="1635A841" w14:textId="77777777" w:rsidR="00AF12F3" w:rsidRPr="006901C1" w:rsidRDefault="00AF12F3" w:rsidP="00AF12F3">
      <w:pPr>
        <w:jc w:val="center"/>
        <w:rPr>
          <w:color w:val="0000FF"/>
          <w:sz w:val="28"/>
          <w:szCs w:val="28"/>
        </w:rPr>
      </w:pPr>
      <w:r w:rsidRPr="006901C1">
        <w:rPr>
          <w:b/>
          <w:bCs/>
          <w:color w:val="0000FF"/>
        </w:rPr>
        <w:t>FIZJOTERAPIA ODDECHOWA</w:t>
      </w:r>
    </w:p>
    <w:p w14:paraId="23847738" w14:textId="77777777" w:rsidR="00AF12F3" w:rsidRDefault="00AF12F3" w:rsidP="00AF12F3"/>
    <w:p w14:paraId="2BDE5C43" w14:textId="5AD75CB3" w:rsidR="00AF12F3" w:rsidRDefault="00AF12F3" w:rsidP="00AF12F3">
      <w:pPr>
        <w:jc w:val="both"/>
      </w:pPr>
      <w:r>
        <w:rPr>
          <w:b/>
        </w:rPr>
        <w:t xml:space="preserve"> </w:t>
      </w:r>
    </w:p>
    <w:p w14:paraId="0C8643AB" w14:textId="77777777" w:rsidR="00AF12F3" w:rsidRDefault="00AF12F3" w:rsidP="00AF12F3">
      <w:pPr>
        <w:ind w:left="360"/>
        <w:jc w:val="both"/>
        <w:rPr>
          <w:rFonts w:ascii="OpenSansRegular" w:hAnsi="OpenSansRegular"/>
          <w:color w:val="000000"/>
          <w:sz w:val="21"/>
          <w:szCs w:val="21"/>
        </w:rPr>
      </w:pPr>
    </w:p>
    <w:p w14:paraId="15DEBBFC" w14:textId="77777777" w:rsidR="00AF12F3" w:rsidRPr="007A18F2" w:rsidRDefault="00AF12F3" w:rsidP="00AF12F3">
      <w:pPr>
        <w:ind w:left="360" w:firstLine="348"/>
        <w:jc w:val="both"/>
      </w:pPr>
      <w:r w:rsidRPr="006901C1">
        <w:rPr>
          <w:b/>
          <w:bCs/>
          <w:color w:val="000000"/>
        </w:rPr>
        <w:t>Fizjoterapia oddechowa</w:t>
      </w:r>
      <w:r>
        <w:rPr>
          <w:color w:val="000000"/>
        </w:rPr>
        <w:t xml:space="preserve"> - </w:t>
      </w:r>
      <w:r w:rsidRPr="00DD25AC">
        <w:rPr>
          <w:color w:val="000000"/>
        </w:rPr>
        <w:t>nazywana też fizjoterapią klatki piersiowej</w:t>
      </w:r>
      <w:r>
        <w:rPr>
          <w:color w:val="000000"/>
        </w:rPr>
        <w:t xml:space="preserve">, </w:t>
      </w:r>
      <w:r w:rsidRPr="00DD25AC">
        <w:rPr>
          <w:color w:val="000000"/>
        </w:rPr>
        <w:t xml:space="preserve">jest </w:t>
      </w:r>
      <w:r>
        <w:rPr>
          <w:color w:val="000000"/>
        </w:rPr>
        <w:t xml:space="preserve">dziedziną zajmującą się diagnozowaniem i terapią </w:t>
      </w:r>
      <w:r w:rsidRPr="00DD25AC">
        <w:rPr>
          <w:color w:val="000000"/>
        </w:rPr>
        <w:t>pacjentów ze schorzeniami dróg oddechowych i płuc, w tym: przewlekłą obturacyjną chorobą płuc (</w:t>
      </w:r>
      <w:proofErr w:type="spellStart"/>
      <w:r w:rsidRPr="00DD25AC">
        <w:rPr>
          <w:color w:val="000000"/>
        </w:rPr>
        <w:t>POChP</w:t>
      </w:r>
      <w:proofErr w:type="spellEnd"/>
      <w:r w:rsidRPr="00DD25AC">
        <w:rPr>
          <w:color w:val="000000"/>
        </w:rPr>
        <w:t>), mukowiscydozą, astmą oskrzelową, rozstrzeniami oskrzeli, śródmiąższowymi chorobami płuc i nowotworami płuc, zarostowym zapaleniu oskrzelików oraz COVID-19. Ponadto stosuje się ją u chorych z</w:t>
      </w:r>
      <w:r>
        <w:rPr>
          <w:color w:val="000000"/>
        </w:rPr>
        <w:t xml:space="preserve"> </w:t>
      </w:r>
      <w:r w:rsidRPr="00DD25AC">
        <w:rPr>
          <w:color w:val="000000"/>
        </w:rPr>
        <w:t>zaburzeniami czynnościowymi i nieprawidłowościami w budowie anatomicznej klatki piersiowej (</w:t>
      </w:r>
      <w:proofErr w:type="spellStart"/>
      <w:r w:rsidRPr="00DD25AC">
        <w:rPr>
          <w:color w:val="000000"/>
        </w:rPr>
        <w:t>kyfoskolioza</w:t>
      </w:r>
      <w:proofErr w:type="spellEnd"/>
      <w:r w:rsidRPr="00DD25AC">
        <w:rPr>
          <w:color w:val="000000"/>
        </w:rPr>
        <w:t>),</w:t>
      </w:r>
      <w:r>
        <w:rPr>
          <w:color w:val="000000"/>
        </w:rPr>
        <w:t xml:space="preserve"> </w:t>
      </w:r>
      <w:r w:rsidRPr="00DD25AC">
        <w:rPr>
          <w:color w:val="000000"/>
        </w:rPr>
        <w:t xml:space="preserve">zespołem obturacyjnego bezdechu </w:t>
      </w:r>
      <w:r w:rsidRPr="007A18F2">
        <w:t>sennego, chorobami nerwowo-mięśniowymi (m. in. choroba Parkinsona, stwardnienie rozsiane,</w:t>
      </w:r>
      <w:r w:rsidRPr="007A18F2">
        <w:rPr>
          <w:rFonts w:ascii="Arial" w:hAnsi="Arial" w:cs="Arial"/>
          <w:shd w:val="clear" w:color="auto" w:fill="FFFFFF"/>
        </w:rPr>
        <w:t xml:space="preserve"> </w:t>
      </w:r>
      <w:r w:rsidRPr="007A18F2">
        <w:rPr>
          <w:shd w:val="clear" w:color="auto" w:fill="FFFFFF"/>
        </w:rPr>
        <w:t xml:space="preserve">stwardnienie zanikowe boczne </w:t>
      </w:r>
      <w:r>
        <w:rPr>
          <w:shd w:val="clear" w:color="auto" w:fill="FFFFFF"/>
        </w:rPr>
        <w:t>(</w:t>
      </w:r>
      <w:r w:rsidRPr="007A18F2">
        <w:rPr>
          <w:rStyle w:val="Uwydatnienie"/>
          <w:i w:val="0"/>
          <w:iCs w:val="0"/>
          <w:shd w:val="clear" w:color="auto" w:fill="FFFFFF"/>
        </w:rPr>
        <w:t>SLA</w:t>
      </w:r>
      <w:r>
        <w:rPr>
          <w:rStyle w:val="Uwydatnienie"/>
          <w:i w:val="0"/>
          <w:iCs w:val="0"/>
          <w:shd w:val="clear" w:color="auto" w:fill="FFFFFF"/>
        </w:rPr>
        <w:t>)</w:t>
      </w:r>
      <w:r w:rsidRPr="007A18F2">
        <w:rPr>
          <w:rStyle w:val="Uwydatnienie"/>
          <w:i w:val="0"/>
          <w:iCs w:val="0"/>
          <w:shd w:val="clear" w:color="auto" w:fill="FFFFFF"/>
        </w:rPr>
        <w:t xml:space="preserve">, rdzeniowy zanik mięśni </w:t>
      </w:r>
      <w:r>
        <w:rPr>
          <w:rStyle w:val="Uwydatnienie"/>
          <w:i w:val="0"/>
          <w:iCs w:val="0"/>
          <w:shd w:val="clear" w:color="auto" w:fill="FFFFFF"/>
        </w:rPr>
        <w:t>(</w:t>
      </w:r>
      <w:r w:rsidRPr="007A18F2">
        <w:rPr>
          <w:rStyle w:val="Uwydatnienie"/>
          <w:i w:val="0"/>
          <w:iCs w:val="0"/>
          <w:shd w:val="clear" w:color="auto" w:fill="FFFFFF"/>
        </w:rPr>
        <w:t>SMA</w:t>
      </w:r>
      <w:r>
        <w:rPr>
          <w:rStyle w:val="Uwydatnienie"/>
          <w:i w:val="0"/>
          <w:iCs w:val="0"/>
          <w:shd w:val="clear" w:color="auto" w:fill="FFFFFF"/>
        </w:rPr>
        <w:t>)</w:t>
      </w:r>
      <w:r w:rsidRPr="007A18F2">
        <w:rPr>
          <w:rStyle w:val="Uwydatnienie"/>
          <w:i w:val="0"/>
          <w:iCs w:val="0"/>
          <w:shd w:val="clear" w:color="auto" w:fill="FFFFFF"/>
        </w:rPr>
        <w:t>, dystrofie mięśniowe, zespoły genetyczne</w:t>
      </w:r>
      <w:r w:rsidRPr="007A18F2">
        <w:t xml:space="preserve">), urazami rdzenia kręgowego, otyłością, po zabiegach operacyjnych, w tym po operacji </w:t>
      </w:r>
      <w:proofErr w:type="spellStart"/>
      <w:r w:rsidRPr="007A18F2">
        <w:t>torachochirurgicznej</w:t>
      </w:r>
      <w:proofErr w:type="spellEnd"/>
      <w:r w:rsidRPr="007A18F2">
        <w:t xml:space="preserve">. Problemy oddechowe dotyczą niemal wszystkich specjalności medycznych, w tym: ortopedii, neurologii, onkologii, chorób wewnętrznych, a szczególnie kardiologii i pulmonologii. Szkoleń w tym zakresie nadal brakuje w Polsce, choć w innych krajach są one zorganizowane systemowo. </w:t>
      </w:r>
    </w:p>
    <w:p w14:paraId="1CDE6341" w14:textId="77777777" w:rsidR="00AF12F3" w:rsidRDefault="00AF12F3" w:rsidP="00AF12F3">
      <w:pPr>
        <w:ind w:left="360" w:firstLine="343"/>
        <w:jc w:val="both"/>
      </w:pPr>
    </w:p>
    <w:p w14:paraId="1A926AA4" w14:textId="77777777" w:rsidR="00AF12F3" w:rsidRPr="007A18F2" w:rsidRDefault="00AF12F3" w:rsidP="00AF12F3">
      <w:pPr>
        <w:ind w:left="360" w:firstLine="343"/>
        <w:jc w:val="both"/>
      </w:pPr>
      <w:r w:rsidRPr="006901C1">
        <w:rPr>
          <w:b/>
          <w:bCs/>
        </w:rPr>
        <w:t>Celem</w:t>
      </w:r>
      <w:r w:rsidRPr="007A18F2">
        <w:t xml:space="preserve"> niniejszych </w:t>
      </w:r>
      <w:r>
        <w:t>s</w:t>
      </w:r>
      <w:r w:rsidRPr="007A18F2">
        <w:t xml:space="preserve">tudiów </w:t>
      </w:r>
      <w:r>
        <w:t>p</w:t>
      </w:r>
      <w:r w:rsidRPr="007A18F2">
        <w:t>odyplomowych jest wykształcenie kadry fizjoterapeutów, którzy analizując przebieg zaburzeń oddechowych o różnym podłożu, będą potrafili dobierać plan terapii oddechowej oraz skutecznie i efektywnie ją prowadzić.</w:t>
      </w:r>
    </w:p>
    <w:p w14:paraId="7E11C7A0" w14:textId="77777777" w:rsidR="00AF12F3" w:rsidRDefault="00AF12F3" w:rsidP="00AF12F3">
      <w:pPr>
        <w:ind w:left="360" w:firstLine="343"/>
        <w:jc w:val="both"/>
      </w:pPr>
      <w:r w:rsidRPr="007A18F2">
        <w:t>Studia są poświęcone zagadnieniom związanym z procedurami usprawniającymi układ oddechowy pacjentów w każdym wieku (noworodków, niemowląt, dzieci, młodzieży</w:t>
      </w:r>
      <w:r>
        <w:t xml:space="preserve"> </w:t>
      </w:r>
      <w:r w:rsidRPr="007A18F2">
        <w:t>i osób dorosłych). W części teoretycznej zostaną powtórzone zagadnienia związane</w:t>
      </w:r>
      <w:r>
        <w:t xml:space="preserve"> </w:t>
      </w:r>
      <w:r w:rsidRPr="007A18F2">
        <w:t xml:space="preserve">z anatomią, fizjologią i fizjopatologią układu oddechowego i śródpiersia oraz omówione najczęściej występujące schorzenia tego układu, ich mechanizm oraz objawy, z uwzględnieniem klasyfikacji funkcjonalnej ICF. Część praktyczna ukierunkowana jest na wykonywanie procedur diagnostycznych i terapeutycznych w ramach zindywidualizowanego programu usprawniania pacjentów z zaburzeniami układu oddechowego, również przy użyciu specjalistycznych urządzeń wspierających układ oddechowy. </w:t>
      </w:r>
    </w:p>
    <w:p w14:paraId="0B245238" w14:textId="77777777" w:rsidR="00AF12F3" w:rsidRDefault="00AF12F3" w:rsidP="00AF12F3">
      <w:pPr>
        <w:ind w:left="360" w:firstLine="343"/>
        <w:jc w:val="both"/>
        <w:rPr>
          <w:color w:val="000000"/>
          <w:shd w:val="clear" w:color="auto" w:fill="FFFFFF"/>
        </w:rPr>
      </w:pPr>
    </w:p>
    <w:p w14:paraId="0B72E306" w14:textId="77777777" w:rsidR="00AF12F3" w:rsidRDefault="00AF12F3" w:rsidP="00AF12F3">
      <w:pPr>
        <w:ind w:left="360" w:firstLine="343"/>
        <w:jc w:val="both"/>
      </w:pPr>
      <w:r w:rsidRPr="00153F30">
        <w:rPr>
          <w:b/>
          <w:bCs/>
          <w:color w:val="000000"/>
          <w:shd w:val="clear" w:color="auto" w:fill="FFFFFF"/>
        </w:rPr>
        <w:t>Możliwość zatrudnienia</w:t>
      </w:r>
      <w:r>
        <w:rPr>
          <w:color w:val="000000"/>
          <w:shd w:val="clear" w:color="auto" w:fill="FFFFFF"/>
        </w:rPr>
        <w:t xml:space="preserve"> -  absolwenci będą mogli znaleźć zatrudnienie w </w:t>
      </w:r>
      <w:r w:rsidRPr="00617668">
        <w:rPr>
          <w:color w:val="000000"/>
          <w:shd w:val="clear" w:color="auto" w:fill="FFFFFF"/>
        </w:rPr>
        <w:t xml:space="preserve">uzdrowiskach, sanatoriach, </w:t>
      </w:r>
      <w:r w:rsidRPr="00617668">
        <w:rPr>
          <w:color w:val="0A0A0A"/>
          <w:shd w:val="clear" w:color="auto" w:fill="FFFFFF"/>
        </w:rPr>
        <w:t xml:space="preserve">szpitalach, przychodniach, ośrodkach opieki długoterminowej i paliatywnej oraz w opiece domowej. </w:t>
      </w:r>
    </w:p>
    <w:p w14:paraId="517C04E4" w14:textId="77777777" w:rsidR="00AF12F3" w:rsidRDefault="00AF12F3" w:rsidP="00AF12F3">
      <w:pPr>
        <w:ind w:left="360" w:firstLine="343"/>
        <w:jc w:val="both"/>
      </w:pPr>
    </w:p>
    <w:p w14:paraId="0ED720E3" w14:textId="77777777" w:rsidR="00051694" w:rsidRDefault="00051694"/>
    <w:sectPr w:rsidR="00051694" w:rsidSect="00AF12F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ansRegular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D48E3"/>
    <w:multiLevelType w:val="hybridMultilevel"/>
    <w:tmpl w:val="21620856"/>
    <w:lvl w:ilvl="0" w:tplc="E2487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F3"/>
    <w:rsid w:val="00051694"/>
    <w:rsid w:val="00AF1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30591"/>
  <w15:chartTrackingRefBased/>
  <w15:docId w15:val="{6B7F03BF-9DBE-4F34-B27F-1D01DA8E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AF12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2021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Hapka Aleksandra</dc:creator>
  <cp:keywords/>
  <dc:description/>
  <cp:lastModifiedBy>Hapka Aleksandra</cp:lastModifiedBy>
  <cp:revision>1</cp:revision>
  <dcterms:created xsi:type="dcterms:W3CDTF">2023-06-02T11:52:00Z</dcterms:created>
  <dcterms:modified xsi:type="dcterms:W3CDTF">2023-06-02T11:53:00Z</dcterms:modified>
</cp:coreProperties>
</file>