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28"/>
        <w:gridCol w:w="4395"/>
      </w:tblGrid>
      <w:tr w:rsidR="009E28A6" w:rsidRPr="001D39F1" w:rsidTr="008A2474">
        <w:trPr>
          <w:trHeight w:val="475"/>
        </w:trPr>
        <w:tc>
          <w:tcPr>
            <w:tcW w:w="10740" w:type="dxa"/>
            <w:gridSpan w:val="3"/>
            <w:vAlign w:val="center"/>
          </w:tcPr>
          <w:p w:rsidR="009E28A6" w:rsidRPr="001D39F1" w:rsidRDefault="009E28A6" w:rsidP="00182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1D39F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PROGRAM STUDIÓW</w:t>
            </w:r>
          </w:p>
        </w:tc>
      </w:tr>
      <w:tr w:rsidR="009E28A6" w:rsidRPr="001D39F1" w:rsidTr="008A2474">
        <w:trPr>
          <w:trHeight w:val="475"/>
        </w:trPr>
        <w:tc>
          <w:tcPr>
            <w:tcW w:w="10740" w:type="dxa"/>
            <w:gridSpan w:val="3"/>
            <w:vAlign w:val="center"/>
          </w:tcPr>
          <w:p w:rsidR="009E28A6" w:rsidRPr="001D39F1" w:rsidRDefault="009E28A6" w:rsidP="00E63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9F1">
              <w:rPr>
                <w:rFonts w:ascii="Times New Roman" w:hAnsi="Times New Roman"/>
                <w:sz w:val="24"/>
                <w:szCs w:val="24"/>
              </w:rPr>
              <w:t xml:space="preserve">Kierunek: </w:t>
            </w:r>
            <w:r w:rsidR="00E6383E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KOSMETOLOGIA</w:t>
            </w:r>
            <w:r w:rsidR="00FC4D89" w:rsidRPr="006F10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I STOPNIA</w:t>
            </w:r>
          </w:p>
        </w:tc>
      </w:tr>
      <w:tr w:rsidR="0082382F" w:rsidRPr="001D39F1" w:rsidTr="008A2474">
        <w:trPr>
          <w:trHeight w:val="475"/>
        </w:trPr>
        <w:tc>
          <w:tcPr>
            <w:tcW w:w="10740" w:type="dxa"/>
            <w:gridSpan w:val="3"/>
            <w:vAlign w:val="center"/>
          </w:tcPr>
          <w:p w:rsidR="0082382F" w:rsidRPr="001D39F1" w:rsidRDefault="0082382F" w:rsidP="00182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9F1">
              <w:rPr>
                <w:rFonts w:ascii="Times New Roman" w:hAnsi="Times New Roman"/>
                <w:sz w:val="24"/>
                <w:szCs w:val="24"/>
              </w:rPr>
              <w:t xml:space="preserve">Profil kształcenia: </w:t>
            </w:r>
            <w:r w:rsidRPr="001D39F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OGÓLNOAKADEMICKI</w:t>
            </w:r>
          </w:p>
        </w:tc>
      </w:tr>
      <w:tr w:rsidR="003F6160" w:rsidRPr="001D39F1" w:rsidTr="008A2474">
        <w:trPr>
          <w:trHeight w:val="475"/>
        </w:trPr>
        <w:tc>
          <w:tcPr>
            <w:tcW w:w="10740" w:type="dxa"/>
            <w:gridSpan w:val="3"/>
            <w:vAlign w:val="center"/>
          </w:tcPr>
          <w:p w:rsidR="003F6160" w:rsidRPr="001D39F1" w:rsidRDefault="001D740D" w:rsidP="00182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ISCED: </w:t>
            </w:r>
            <w:r w:rsidRPr="001D740D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1012</w:t>
            </w:r>
          </w:p>
        </w:tc>
      </w:tr>
      <w:tr w:rsidR="001D740D" w:rsidRPr="001D39F1" w:rsidTr="008A2474">
        <w:trPr>
          <w:trHeight w:val="475"/>
        </w:trPr>
        <w:tc>
          <w:tcPr>
            <w:tcW w:w="817" w:type="dxa"/>
            <w:vMerge w:val="restart"/>
            <w:vAlign w:val="center"/>
          </w:tcPr>
          <w:p w:rsidR="001D740D" w:rsidRPr="001D39F1" w:rsidRDefault="001D740D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vAlign w:val="center"/>
          </w:tcPr>
          <w:p w:rsidR="001D740D" w:rsidRPr="001D39F1" w:rsidRDefault="001D740D" w:rsidP="00182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9F1">
              <w:rPr>
                <w:rFonts w:ascii="Times New Roman" w:hAnsi="Times New Roman"/>
                <w:sz w:val="24"/>
                <w:szCs w:val="24"/>
              </w:rPr>
              <w:t>Procentowy udział liczby punktów ECTS w:</w:t>
            </w:r>
          </w:p>
        </w:tc>
      </w:tr>
      <w:tr w:rsidR="001D740D" w:rsidRPr="001D39F1" w:rsidTr="008A2474">
        <w:trPr>
          <w:trHeight w:val="475"/>
        </w:trPr>
        <w:tc>
          <w:tcPr>
            <w:tcW w:w="817" w:type="dxa"/>
            <w:vMerge/>
            <w:vAlign w:val="center"/>
          </w:tcPr>
          <w:p w:rsidR="001D740D" w:rsidRPr="001D39F1" w:rsidRDefault="001D740D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1D740D" w:rsidRPr="001D39F1" w:rsidRDefault="001D740D" w:rsidP="00182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9F1">
              <w:rPr>
                <w:rFonts w:ascii="Times New Roman" w:hAnsi="Times New Roman"/>
                <w:sz w:val="24"/>
                <w:szCs w:val="24"/>
              </w:rPr>
              <w:t>dziedzinie nauk medycznych i nauk o zdrowiu</w:t>
            </w:r>
          </w:p>
        </w:tc>
        <w:tc>
          <w:tcPr>
            <w:tcW w:w="4395" w:type="dxa"/>
            <w:vAlign w:val="center"/>
          </w:tcPr>
          <w:p w:rsidR="001D740D" w:rsidRPr="006F10E6" w:rsidRDefault="001D740D" w:rsidP="0018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0E6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A84098" w:rsidRPr="001D39F1" w:rsidTr="008A2474">
        <w:trPr>
          <w:trHeight w:val="476"/>
        </w:trPr>
        <w:tc>
          <w:tcPr>
            <w:tcW w:w="817" w:type="dxa"/>
            <w:vAlign w:val="center"/>
          </w:tcPr>
          <w:p w:rsidR="00A84098" w:rsidRPr="001D39F1" w:rsidRDefault="00A84098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4098" w:rsidRPr="001D39F1" w:rsidRDefault="00A84098" w:rsidP="0018288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9F1">
              <w:rPr>
                <w:rFonts w:ascii="Times New Roman" w:hAnsi="Times New Roman"/>
                <w:sz w:val="24"/>
                <w:szCs w:val="24"/>
              </w:rPr>
              <w:t>Forma studiów</w:t>
            </w:r>
          </w:p>
        </w:tc>
        <w:tc>
          <w:tcPr>
            <w:tcW w:w="4395" w:type="dxa"/>
            <w:vAlign w:val="center"/>
          </w:tcPr>
          <w:p w:rsidR="00A84098" w:rsidRPr="006F10E6" w:rsidRDefault="00061B36" w:rsidP="0018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0E6">
              <w:rPr>
                <w:rFonts w:ascii="Times New Roman" w:hAnsi="Times New Roman"/>
                <w:b/>
                <w:sz w:val="24"/>
                <w:szCs w:val="24"/>
              </w:rPr>
              <w:t>STACJONARNE</w:t>
            </w:r>
            <w:r w:rsidR="0082382F" w:rsidRPr="006F10E6">
              <w:rPr>
                <w:rFonts w:ascii="Times New Roman" w:hAnsi="Times New Roman"/>
                <w:b/>
                <w:sz w:val="24"/>
                <w:szCs w:val="24"/>
              </w:rPr>
              <w:t>/NIESTACJONARNE</w:t>
            </w:r>
          </w:p>
        </w:tc>
      </w:tr>
      <w:tr w:rsidR="00A84098" w:rsidRPr="001D39F1" w:rsidTr="008A2474">
        <w:trPr>
          <w:trHeight w:val="476"/>
        </w:trPr>
        <w:tc>
          <w:tcPr>
            <w:tcW w:w="817" w:type="dxa"/>
            <w:vMerge w:val="restart"/>
            <w:vAlign w:val="center"/>
          </w:tcPr>
          <w:p w:rsidR="00A84098" w:rsidRPr="001D39F1" w:rsidRDefault="00A84098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4098" w:rsidRPr="001D39F1" w:rsidRDefault="00A84098" w:rsidP="0018288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9F1">
              <w:rPr>
                <w:rFonts w:ascii="Times New Roman" w:hAnsi="Times New Roman"/>
                <w:sz w:val="24"/>
                <w:szCs w:val="24"/>
              </w:rPr>
              <w:t>Liczba semestrów</w:t>
            </w:r>
          </w:p>
        </w:tc>
        <w:tc>
          <w:tcPr>
            <w:tcW w:w="4395" w:type="dxa"/>
            <w:vAlign w:val="center"/>
          </w:tcPr>
          <w:p w:rsidR="00A84098" w:rsidRPr="006F10E6" w:rsidRDefault="00061B36" w:rsidP="0018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0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84098" w:rsidRPr="001D39F1" w:rsidTr="008A2474">
        <w:tc>
          <w:tcPr>
            <w:tcW w:w="817" w:type="dxa"/>
            <w:vMerge/>
            <w:vAlign w:val="center"/>
          </w:tcPr>
          <w:p w:rsidR="00A84098" w:rsidRPr="001D39F1" w:rsidRDefault="00A84098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4098" w:rsidRPr="001D39F1" w:rsidRDefault="00A84098" w:rsidP="0018288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9F1">
              <w:rPr>
                <w:rFonts w:ascii="Times New Roman" w:hAnsi="Times New Roman"/>
                <w:sz w:val="24"/>
                <w:szCs w:val="24"/>
              </w:rPr>
              <w:t xml:space="preserve"> i liczba punktów ECTS konieczna do </w:t>
            </w:r>
            <w:r w:rsidR="009E28A6" w:rsidRPr="001D39F1">
              <w:rPr>
                <w:rFonts w:ascii="Times New Roman" w:hAnsi="Times New Roman"/>
                <w:sz w:val="24"/>
                <w:szCs w:val="24"/>
              </w:rPr>
              <w:t>ukończenia studiów na danym poziomie</w:t>
            </w:r>
          </w:p>
        </w:tc>
        <w:tc>
          <w:tcPr>
            <w:tcW w:w="4395" w:type="dxa"/>
            <w:vAlign w:val="center"/>
          </w:tcPr>
          <w:p w:rsidR="00A84098" w:rsidRPr="006F10E6" w:rsidRDefault="00061B36" w:rsidP="0018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0E6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9E28A6" w:rsidRPr="001D39F1" w:rsidTr="008A2474">
        <w:trPr>
          <w:trHeight w:val="476"/>
        </w:trPr>
        <w:tc>
          <w:tcPr>
            <w:tcW w:w="817" w:type="dxa"/>
            <w:vAlign w:val="center"/>
          </w:tcPr>
          <w:p w:rsidR="009E28A6" w:rsidRPr="001D39F1" w:rsidRDefault="009E28A6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9E28A6" w:rsidRPr="001D39F1" w:rsidRDefault="009E28A6" w:rsidP="0018288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9F1">
              <w:rPr>
                <w:rFonts w:ascii="Times New Roman" w:hAnsi="Times New Roman"/>
                <w:sz w:val="24"/>
                <w:szCs w:val="24"/>
              </w:rPr>
              <w:t>Tytuł zawodowy nadawany absolwentom</w:t>
            </w:r>
          </w:p>
        </w:tc>
        <w:tc>
          <w:tcPr>
            <w:tcW w:w="4395" w:type="dxa"/>
            <w:vAlign w:val="center"/>
          </w:tcPr>
          <w:p w:rsidR="009E28A6" w:rsidRPr="006F10E6" w:rsidRDefault="00061B36" w:rsidP="0018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0E6">
              <w:rPr>
                <w:rFonts w:ascii="Times New Roman" w:hAnsi="Times New Roman"/>
                <w:b/>
                <w:sz w:val="24"/>
                <w:szCs w:val="24"/>
              </w:rPr>
              <w:t>LICENCJAT</w:t>
            </w:r>
          </w:p>
        </w:tc>
      </w:tr>
      <w:tr w:rsidR="00D14A49" w:rsidRPr="001D39F1" w:rsidTr="008A2474">
        <w:trPr>
          <w:trHeight w:val="476"/>
        </w:trPr>
        <w:tc>
          <w:tcPr>
            <w:tcW w:w="817" w:type="dxa"/>
            <w:vMerge w:val="restart"/>
            <w:vAlign w:val="center"/>
          </w:tcPr>
          <w:p w:rsidR="00D14A49" w:rsidRPr="001D39F1" w:rsidRDefault="00D14A49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D14A49" w:rsidRPr="001D39F1" w:rsidRDefault="00D14A49" w:rsidP="0018288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9F1">
              <w:rPr>
                <w:rFonts w:ascii="Times New Roman" w:hAnsi="Times New Roman"/>
                <w:sz w:val="24"/>
                <w:szCs w:val="24"/>
              </w:rPr>
              <w:t>Praca dyplomowa i egzamin dyplomowy</w:t>
            </w:r>
          </w:p>
        </w:tc>
        <w:tc>
          <w:tcPr>
            <w:tcW w:w="4395" w:type="dxa"/>
            <w:vAlign w:val="center"/>
          </w:tcPr>
          <w:p w:rsidR="00D14A49" w:rsidRPr="006F10E6" w:rsidRDefault="001D740D" w:rsidP="00D14A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D14A49" w:rsidRPr="006F10E6">
              <w:rPr>
                <w:rFonts w:ascii="Times New Roman" w:hAnsi="Times New Roman"/>
                <w:b/>
                <w:sz w:val="24"/>
                <w:szCs w:val="24"/>
              </w:rPr>
              <w:t>a studiach realizowana jest praca dyplomowa o charakterze badawczym, poglądowym, w formie studium przypadku lub opublikowanego artykułu zgodnego z tematyką studiów</w:t>
            </w:r>
          </w:p>
        </w:tc>
      </w:tr>
      <w:tr w:rsidR="00D14A49" w:rsidRPr="001D39F1" w:rsidTr="008A2474">
        <w:trPr>
          <w:trHeight w:val="476"/>
        </w:trPr>
        <w:tc>
          <w:tcPr>
            <w:tcW w:w="817" w:type="dxa"/>
            <w:vMerge/>
            <w:vAlign w:val="center"/>
          </w:tcPr>
          <w:p w:rsidR="00D14A49" w:rsidRPr="001D39F1" w:rsidRDefault="00D14A49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D14A49" w:rsidRPr="001D39F1" w:rsidRDefault="00D14A49" w:rsidP="0018288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D14A49" w:rsidRPr="006F10E6" w:rsidRDefault="00D14A49" w:rsidP="00D14A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0E6">
              <w:rPr>
                <w:rFonts w:ascii="Times New Roman" w:hAnsi="Times New Roman"/>
                <w:b/>
                <w:sz w:val="24"/>
                <w:szCs w:val="24"/>
              </w:rPr>
              <w:t xml:space="preserve">Egzamin dyplomowy składa się z części teoretycznej i praktycznej </w:t>
            </w:r>
          </w:p>
        </w:tc>
      </w:tr>
      <w:tr w:rsidR="004F393B" w:rsidRPr="001D39F1" w:rsidTr="008A2474">
        <w:trPr>
          <w:trHeight w:val="711"/>
        </w:trPr>
        <w:tc>
          <w:tcPr>
            <w:tcW w:w="817" w:type="dxa"/>
            <w:vAlign w:val="center"/>
          </w:tcPr>
          <w:p w:rsidR="004F393B" w:rsidRPr="001D39F1" w:rsidRDefault="004F393B" w:rsidP="006F10E6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4F393B" w:rsidRPr="001D39F1" w:rsidRDefault="001D39F1" w:rsidP="001D39F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4F393B" w:rsidRPr="001D39F1">
              <w:rPr>
                <w:rFonts w:ascii="Times New Roman" w:hAnsi="Times New Roman"/>
                <w:sz w:val="24"/>
                <w:szCs w:val="24"/>
              </w:rPr>
              <w:t>fekt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="004F393B" w:rsidRPr="001D39F1">
              <w:rPr>
                <w:rFonts w:ascii="Times New Roman" w:hAnsi="Times New Roman"/>
                <w:sz w:val="24"/>
                <w:szCs w:val="24"/>
              </w:rPr>
              <w:t xml:space="preserve"> uczenia się</w:t>
            </w:r>
          </w:p>
        </w:tc>
        <w:tc>
          <w:tcPr>
            <w:tcW w:w="4395" w:type="dxa"/>
            <w:vAlign w:val="center"/>
          </w:tcPr>
          <w:p w:rsidR="004F393B" w:rsidRPr="006F10E6" w:rsidRDefault="001D39F1" w:rsidP="006F1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0E6">
              <w:rPr>
                <w:rFonts w:ascii="Times New Roman" w:hAnsi="Times New Roman"/>
                <w:b/>
                <w:sz w:val="24"/>
                <w:szCs w:val="24"/>
              </w:rPr>
              <w:t>Załącznik Nr 1</w:t>
            </w:r>
          </w:p>
        </w:tc>
      </w:tr>
      <w:tr w:rsidR="004F393B" w:rsidRPr="001D39F1" w:rsidTr="008A2474">
        <w:trPr>
          <w:trHeight w:val="476"/>
        </w:trPr>
        <w:tc>
          <w:tcPr>
            <w:tcW w:w="817" w:type="dxa"/>
            <w:vAlign w:val="center"/>
          </w:tcPr>
          <w:p w:rsidR="004F393B" w:rsidRPr="001D39F1" w:rsidRDefault="004F393B" w:rsidP="006F10E6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4F393B" w:rsidRPr="001D39F1" w:rsidRDefault="004F393B" w:rsidP="006F10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9F1">
              <w:rPr>
                <w:rFonts w:ascii="Times New Roman" w:hAnsi="Times New Roman"/>
                <w:sz w:val="24"/>
                <w:szCs w:val="24"/>
              </w:rPr>
              <w:t>Łączna liczba godzin zajęć</w:t>
            </w:r>
          </w:p>
        </w:tc>
        <w:tc>
          <w:tcPr>
            <w:tcW w:w="4395" w:type="dxa"/>
            <w:vAlign w:val="center"/>
          </w:tcPr>
          <w:p w:rsidR="004F393B" w:rsidRPr="001413BC" w:rsidRDefault="00DB5032" w:rsidP="00DB5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3BC">
              <w:rPr>
                <w:rFonts w:ascii="Times New Roman" w:hAnsi="Times New Roman"/>
                <w:b/>
                <w:sz w:val="24"/>
                <w:szCs w:val="24"/>
              </w:rPr>
              <w:t xml:space="preserve">ST – </w:t>
            </w:r>
            <w:r w:rsidR="00BF3AB9" w:rsidRPr="001413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413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F3AB9" w:rsidRPr="001413B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  <w:p w:rsidR="00DB5032" w:rsidRPr="006F10E6" w:rsidRDefault="00DB5032" w:rsidP="00141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3BC">
              <w:rPr>
                <w:rFonts w:ascii="Times New Roman" w:hAnsi="Times New Roman"/>
                <w:b/>
                <w:sz w:val="24"/>
                <w:szCs w:val="24"/>
              </w:rPr>
              <w:t>NST - 1</w:t>
            </w:r>
            <w:r w:rsidR="001413BC" w:rsidRPr="001413BC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  <w:r w:rsidRPr="001413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F393B" w:rsidRPr="001D39F1" w:rsidTr="008A2474">
        <w:tc>
          <w:tcPr>
            <w:tcW w:w="817" w:type="dxa"/>
            <w:vAlign w:val="center"/>
          </w:tcPr>
          <w:p w:rsidR="004F393B" w:rsidRPr="001D39F1" w:rsidRDefault="004F393B" w:rsidP="006F10E6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4F393B" w:rsidRPr="001D39F1" w:rsidRDefault="004F393B" w:rsidP="006F10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9F1">
              <w:rPr>
                <w:rFonts w:ascii="Times New Roman" w:hAnsi="Times New Roman"/>
                <w:sz w:val="24"/>
                <w:szCs w:val="24"/>
              </w:rPr>
              <w:t>Sposoby weryfikacji i oceny efektów uczenia się osiągniętych przez studenta w trakcie całego cyklu kształcenia</w:t>
            </w:r>
          </w:p>
        </w:tc>
        <w:tc>
          <w:tcPr>
            <w:tcW w:w="4395" w:type="dxa"/>
            <w:vAlign w:val="center"/>
          </w:tcPr>
          <w:p w:rsidR="004F393B" w:rsidRPr="006F10E6" w:rsidRDefault="001D39F1" w:rsidP="001D74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0E6">
              <w:rPr>
                <w:rFonts w:ascii="Times New Roman" w:hAnsi="Times New Roman"/>
                <w:b/>
                <w:sz w:val="24"/>
                <w:szCs w:val="24"/>
              </w:rPr>
              <w:t xml:space="preserve">egzamin pisemny, egzamin ustny, prezentacja, dyskusja, kolokwium, sprawozdanie, esej, praca pisemna, </w:t>
            </w:r>
            <w:r w:rsidR="00E46254" w:rsidRPr="006F10E6">
              <w:rPr>
                <w:rFonts w:ascii="Times New Roman" w:hAnsi="Times New Roman"/>
                <w:b/>
                <w:sz w:val="24"/>
                <w:szCs w:val="24"/>
              </w:rPr>
              <w:t xml:space="preserve">projekt badawczy, </w:t>
            </w:r>
            <w:r w:rsidRPr="006F10E6">
              <w:rPr>
                <w:rFonts w:ascii="Times New Roman" w:hAnsi="Times New Roman"/>
                <w:b/>
                <w:sz w:val="24"/>
                <w:szCs w:val="24"/>
              </w:rPr>
              <w:t xml:space="preserve">plan </w:t>
            </w:r>
            <w:r w:rsidR="001D740D">
              <w:rPr>
                <w:rFonts w:ascii="Times New Roman" w:hAnsi="Times New Roman"/>
                <w:b/>
                <w:sz w:val="24"/>
                <w:szCs w:val="24"/>
              </w:rPr>
              <w:t>zabiegów kosmetycznych</w:t>
            </w:r>
          </w:p>
        </w:tc>
      </w:tr>
      <w:tr w:rsidR="004F393B" w:rsidRPr="001D39F1" w:rsidTr="008A2474">
        <w:trPr>
          <w:trHeight w:val="476"/>
        </w:trPr>
        <w:tc>
          <w:tcPr>
            <w:tcW w:w="817" w:type="dxa"/>
            <w:vAlign w:val="center"/>
          </w:tcPr>
          <w:p w:rsidR="004F393B" w:rsidRPr="001D39F1" w:rsidRDefault="004F393B" w:rsidP="006F10E6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4F393B" w:rsidRPr="001D39F1" w:rsidRDefault="004F393B" w:rsidP="006F10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9F1">
              <w:rPr>
                <w:rFonts w:ascii="Times New Roman" w:hAnsi="Times New Roman"/>
                <w:sz w:val="24"/>
                <w:szCs w:val="24"/>
              </w:rPr>
              <w:t>Plan studiów</w:t>
            </w:r>
          </w:p>
        </w:tc>
        <w:tc>
          <w:tcPr>
            <w:tcW w:w="4395" w:type="dxa"/>
            <w:vAlign w:val="center"/>
          </w:tcPr>
          <w:p w:rsidR="004F393B" w:rsidRPr="006F10E6" w:rsidRDefault="001D39F1" w:rsidP="006F1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0E6">
              <w:rPr>
                <w:rFonts w:ascii="Times New Roman" w:hAnsi="Times New Roman"/>
                <w:b/>
                <w:sz w:val="24"/>
                <w:szCs w:val="24"/>
              </w:rPr>
              <w:t>Załącznik Nr 2</w:t>
            </w:r>
          </w:p>
        </w:tc>
      </w:tr>
      <w:tr w:rsidR="004F393B" w:rsidRPr="001D39F1" w:rsidTr="008A2474">
        <w:tc>
          <w:tcPr>
            <w:tcW w:w="817" w:type="dxa"/>
            <w:vAlign w:val="center"/>
          </w:tcPr>
          <w:p w:rsidR="004F393B" w:rsidRPr="001D39F1" w:rsidRDefault="004F393B" w:rsidP="006F10E6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4F393B" w:rsidRPr="001D39F1" w:rsidRDefault="004F393B" w:rsidP="006F10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9F1">
              <w:rPr>
                <w:rFonts w:ascii="Times New Roman" w:hAnsi="Times New Roman"/>
                <w:sz w:val="24"/>
                <w:szCs w:val="24"/>
              </w:rPr>
              <w:t>Łączna liczba punktów ECTS, którą student  musi uzyskać w ramach zajęć  prowadzonych z bezpośrednim udziałem nauczycieli akademickich</w:t>
            </w:r>
          </w:p>
        </w:tc>
        <w:tc>
          <w:tcPr>
            <w:tcW w:w="4395" w:type="dxa"/>
            <w:vAlign w:val="center"/>
          </w:tcPr>
          <w:p w:rsidR="004F393B" w:rsidRPr="006F10E6" w:rsidRDefault="00173F74" w:rsidP="00484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  <w:r w:rsidR="008A2474" w:rsidRPr="006F10E6">
              <w:rPr>
                <w:rFonts w:ascii="Times New Roman" w:hAnsi="Times New Roman"/>
                <w:b/>
                <w:sz w:val="24"/>
                <w:szCs w:val="24"/>
              </w:rPr>
              <w:t xml:space="preserve"> ECTS</w:t>
            </w:r>
          </w:p>
        </w:tc>
      </w:tr>
      <w:tr w:rsidR="008A2474" w:rsidRPr="001D39F1" w:rsidTr="008A2474">
        <w:tc>
          <w:tcPr>
            <w:tcW w:w="817" w:type="dxa"/>
            <w:vAlign w:val="center"/>
          </w:tcPr>
          <w:p w:rsidR="008A2474" w:rsidRPr="001D39F1" w:rsidRDefault="008A2474" w:rsidP="006F10E6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8A2474" w:rsidRPr="001D39F1" w:rsidRDefault="008A2474" w:rsidP="006F10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9F1">
              <w:rPr>
                <w:rFonts w:ascii="Times New Roman" w:hAnsi="Times New Roman"/>
                <w:sz w:val="24"/>
                <w:szCs w:val="24"/>
              </w:rPr>
              <w:t>Łączna liczba punktów ECTS, którą student  musi uzyskać w ramach zajęć (&gt; 5 ECTS)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9F1">
              <w:rPr>
                <w:rFonts w:ascii="Times New Roman" w:hAnsi="Times New Roman"/>
                <w:sz w:val="24"/>
                <w:szCs w:val="24"/>
              </w:rPr>
              <w:t>z  dziedziny nauk humanistycznych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9F1">
              <w:rPr>
                <w:rFonts w:ascii="Times New Roman" w:hAnsi="Times New Roman"/>
                <w:sz w:val="24"/>
                <w:szCs w:val="24"/>
              </w:rPr>
              <w:t>lub dziedziny nauk  społecznych</w:t>
            </w:r>
          </w:p>
        </w:tc>
        <w:tc>
          <w:tcPr>
            <w:tcW w:w="4395" w:type="dxa"/>
            <w:vAlign w:val="center"/>
          </w:tcPr>
          <w:p w:rsidR="008A2474" w:rsidRPr="006F10E6" w:rsidRDefault="001D740D" w:rsidP="00635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359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A2474" w:rsidRPr="006F10E6">
              <w:rPr>
                <w:rFonts w:ascii="Times New Roman" w:hAnsi="Times New Roman"/>
                <w:b/>
                <w:sz w:val="24"/>
                <w:szCs w:val="24"/>
              </w:rPr>
              <w:t xml:space="preserve"> ECTS</w:t>
            </w:r>
          </w:p>
        </w:tc>
      </w:tr>
      <w:tr w:rsidR="004F393B" w:rsidRPr="001D39F1" w:rsidTr="008A2474">
        <w:trPr>
          <w:trHeight w:val="1239"/>
        </w:trPr>
        <w:tc>
          <w:tcPr>
            <w:tcW w:w="817" w:type="dxa"/>
            <w:vAlign w:val="center"/>
          </w:tcPr>
          <w:p w:rsidR="004F393B" w:rsidRPr="001D39F1" w:rsidRDefault="004F393B" w:rsidP="006F10E6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4F393B" w:rsidRPr="001D39F1" w:rsidRDefault="004F393B" w:rsidP="008A247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9F1">
              <w:rPr>
                <w:rFonts w:ascii="Times New Roman" w:hAnsi="Times New Roman"/>
                <w:sz w:val="24"/>
                <w:szCs w:val="24"/>
              </w:rPr>
              <w:t>Wymiar, zasady i forma odbywania praktyk zawodowych</w:t>
            </w:r>
            <w:r w:rsidR="008A2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9F1">
              <w:rPr>
                <w:rFonts w:ascii="Times New Roman" w:hAnsi="Times New Roman"/>
                <w:sz w:val="24"/>
                <w:szCs w:val="24"/>
              </w:rPr>
              <w:t>oraz liczba punktów ECTS, jaką student musi uzyskać w ramach tych praktyk</w:t>
            </w:r>
          </w:p>
        </w:tc>
        <w:tc>
          <w:tcPr>
            <w:tcW w:w="4395" w:type="dxa"/>
            <w:vAlign w:val="center"/>
          </w:tcPr>
          <w:p w:rsidR="008A2474" w:rsidRPr="001413BC" w:rsidRDefault="00BF3AB9" w:rsidP="00BF3A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13B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21A68" w:rsidRPr="001413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A2474" w:rsidRPr="001413BC">
              <w:rPr>
                <w:rFonts w:ascii="Times New Roman" w:hAnsi="Times New Roman"/>
                <w:b/>
                <w:sz w:val="24"/>
                <w:szCs w:val="24"/>
              </w:rPr>
              <w:t>tygodniowa praktyka wakacyjna</w:t>
            </w:r>
            <w:r w:rsidR="006F10E6" w:rsidRPr="001413BC">
              <w:rPr>
                <w:rFonts w:ascii="Times New Roman" w:hAnsi="Times New Roman"/>
                <w:b/>
                <w:sz w:val="24"/>
                <w:szCs w:val="24"/>
              </w:rPr>
              <w:t xml:space="preserve"> w wymiarze </w:t>
            </w:r>
            <w:r w:rsidRPr="001413B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6F10E6" w:rsidRPr="001413BC">
              <w:rPr>
                <w:rFonts w:ascii="Times New Roman" w:hAnsi="Times New Roman"/>
                <w:b/>
                <w:sz w:val="24"/>
                <w:szCs w:val="24"/>
              </w:rPr>
              <w:t>0 godzin i 12</w:t>
            </w:r>
            <w:r w:rsidR="008A2474" w:rsidRPr="001413BC">
              <w:rPr>
                <w:rFonts w:ascii="Times New Roman" w:hAnsi="Times New Roman"/>
                <w:b/>
                <w:sz w:val="24"/>
                <w:szCs w:val="24"/>
              </w:rPr>
              <w:t xml:space="preserve"> punktów ECTS, w formie konsultacji </w:t>
            </w:r>
            <w:r w:rsidRPr="001413BC">
              <w:rPr>
                <w:rFonts w:ascii="Times New Roman" w:hAnsi="Times New Roman"/>
                <w:b/>
                <w:sz w:val="24"/>
                <w:szCs w:val="24"/>
              </w:rPr>
              <w:t xml:space="preserve">w </w:t>
            </w:r>
            <w:r w:rsidR="008A2474" w:rsidRPr="001413BC">
              <w:rPr>
                <w:rFonts w:ascii="Times New Roman" w:hAnsi="Times New Roman"/>
                <w:b/>
                <w:sz w:val="24"/>
                <w:szCs w:val="24"/>
              </w:rPr>
              <w:t xml:space="preserve">gabinetach </w:t>
            </w:r>
            <w:r w:rsidRPr="001413BC">
              <w:rPr>
                <w:rFonts w:ascii="Times New Roman" w:hAnsi="Times New Roman"/>
                <w:b/>
                <w:sz w:val="24"/>
                <w:szCs w:val="24"/>
              </w:rPr>
              <w:t>kosmetycznych</w:t>
            </w:r>
            <w:bookmarkStart w:id="0" w:name="_GoBack"/>
            <w:bookmarkEnd w:id="0"/>
          </w:p>
        </w:tc>
      </w:tr>
      <w:tr w:rsidR="004F393B" w:rsidRPr="001D39F1" w:rsidTr="008A2474">
        <w:tc>
          <w:tcPr>
            <w:tcW w:w="817" w:type="dxa"/>
            <w:vAlign w:val="center"/>
          </w:tcPr>
          <w:p w:rsidR="004F393B" w:rsidRPr="001D39F1" w:rsidRDefault="004F393B" w:rsidP="006F10E6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4F393B" w:rsidRPr="001D39F1" w:rsidRDefault="004F393B" w:rsidP="006F10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9F1">
              <w:rPr>
                <w:rFonts w:ascii="Times New Roman" w:hAnsi="Times New Roman"/>
                <w:sz w:val="24"/>
                <w:szCs w:val="24"/>
              </w:rPr>
              <w:t xml:space="preserve">Liczba punktów ECTS zajęć związanych z prowadzoną w uczelni działalnością naukową w dyscyplinie, do której przyporządkowany jest kierunek studiów (profil </w:t>
            </w:r>
            <w:proofErr w:type="spellStart"/>
            <w:r w:rsidRPr="001D39F1">
              <w:rPr>
                <w:rFonts w:ascii="Times New Roman" w:hAnsi="Times New Roman"/>
                <w:sz w:val="24"/>
                <w:szCs w:val="24"/>
              </w:rPr>
              <w:t>ogólnoakademicki</w:t>
            </w:r>
            <w:proofErr w:type="spellEnd"/>
            <w:r w:rsidRPr="001D39F1">
              <w:rPr>
                <w:rFonts w:ascii="Times New Roman" w:hAnsi="Times New Roman"/>
                <w:sz w:val="24"/>
                <w:szCs w:val="24"/>
              </w:rPr>
              <w:t xml:space="preserve"> - &gt;50% ECTS)</w:t>
            </w:r>
          </w:p>
        </w:tc>
        <w:tc>
          <w:tcPr>
            <w:tcW w:w="4395" w:type="dxa"/>
            <w:vAlign w:val="center"/>
          </w:tcPr>
          <w:p w:rsidR="004F393B" w:rsidRPr="006F10E6" w:rsidRDefault="00635919" w:rsidP="006F1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  <w:r w:rsidR="008A2474" w:rsidRPr="006F10E6">
              <w:rPr>
                <w:rFonts w:ascii="Times New Roman" w:hAnsi="Times New Roman"/>
                <w:b/>
                <w:sz w:val="24"/>
                <w:szCs w:val="24"/>
              </w:rPr>
              <w:t xml:space="preserve"> ECTS</w:t>
            </w:r>
          </w:p>
        </w:tc>
      </w:tr>
      <w:tr w:rsidR="004F393B" w:rsidRPr="004F393B" w:rsidTr="008A2474">
        <w:tc>
          <w:tcPr>
            <w:tcW w:w="817" w:type="dxa"/>
            <w:vAlign w:val="center"/>
          </w:tcPr>
          <w:p w:rsidR="004F393B" w:rsidRPr="001D39F1" w:rsidRDefault="004F393B" w:rsidP="006F10E6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4F393B" w:rsidRPr="001D39F1" w:rsidRDefault="004F393B" w:rsidP="006F10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9F1">
              <w:rPr>
                <w:rFonts w:ascii="Times New Roman" w:hAnsi="Times New Roman"/>
                <w:sz w:val="24"/>
                <w:szCs w:val="24"/>
              </w:rPr>
              <w:t>Wymiar liczby punktów ECTS zajęć możliwych do wybrania przez studenta (&gt;30% ECTS)</w:t>
            </w:r>
          </w:p>
        </w:tc>
        <w:tc>
          <w:tcPr>
            <w:tcW w:w="4395" w:type="dxa"/>
            <w:vAlign w:val="center"/>
          </w:tcPr>
          <w:p w:rsidR="004F393B" w:rsidRPr="006F10E6" w:rsidRDefault="00173F74" w:rsidP="006F1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  <w:r w:rsidR="008A2474" w:rsidRPr="006F10E6">
              <w:rPr>
                <w:rFonts w:ascii="Times New Roman" w:hAnsi="Times New Roman"/>
                <w:b/>
                <w:sz w:val="24"/>
                <w:szCs w:val="24"/>
              </w:rPr>
              <w:t xml:space="preserve"> ECTS</w:t>
            </w:r>
          </w:p>
        </w:tc>
      </w:tr>
    </w:tbl>
    <w:p w:rsidR="001D740D" w:rsidRDefault="001D740D" w:rsidP="001D39F1">
      <w:pPr>
        <w:jc w:val="right"/>
        <w:rPr>
          <w:rFonts w:ascii="Times New Roman" w:hAnsi="Times New Roman"/>
        </w:rPr>
      </w:pPr>
    </w:p>
    <w:p w:rsidR="00BF3AB9" w:rsidRDefault="00BF3A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D39F1" w:rsidRDefault="001D39F1" w:rsidP="001D39F1">
      <w:pPr>
        <w:jc w:val="right"/>
        <w:rPr>
          <w:rFonts w:ascii="Times New Roman" w:hAnsi="Times New Roman"/>
        </w:rPr>
      </w:pPr>
      <w:r w:rsidRPr="001D39F1">
        <w:rPr>
          <w:rFonts w:ascii="Times New Roman" w:hAnsi="Times New Roman"/>
        </w:rPr>
        <w:lastRenderedPageBreak/>
        <w:t>Załącznik Nr 1</w:t>
      </w:r>
    </w:p>
    <w:tbl>
      <w:tblPr>
        <w:tblW w:w="5000" w:type="pct"/>
        <w:shd w:val="clear" w:color="auto" w:fill="CED7E7"/>
        <w:tblLook w:val="0000" w:firstRow="0" w:lastRow="0" w:firstColumn="0" w:lastColumn="0" w:noHBand="0" w:noVBand="0"/>
      </w:tblPr>
      <w:tblGrid>
        <w:gridCol w:w="987"/>
        <w:gridCol w:w="8120"/>
        <w:gridCol w:w="1349"/>
      </w:tblGrid>
      <w:tr w:rsidR="00DD2326" w:rsidRPr="001A0552" w:rsidTr="00DD2326">
        <w:trPr>
          <w:cantSplit/>
          <w:trHeight w:val="698"/>
        </w:trPr>
        <w:tc>
          <w:tcPr>
            <w:tcW w:w="4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D2326" w:rsidRPr="001A0552" w:rsidRDefault="00DD2326" w:rsidP="001A0552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552">
              <w:rPr>
                <w:rFonts w:ascii="Times New Roman" w:hAnsi="Times New Roman" w:cs="Times New Roman"/>
                <w:b/>
                <w:sz w:val="24"/>
                <w:szCs w:val="24"/>
              </w:rPr>
              <w:t>Efekty uczenia się dla kierunku KOSMETOLOGIA I stopnia</w:t>
            </w:r>
          </w:p>
          <w:p w:rsidR="00DD2326" w:rsidRPr="001A0552" w:rsidRDefault="00DD2326" w:rsidP="00DD2326">
            <w:pPr>
              <w:pStyle w:val="Norma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552">
              <w:rPr>
                <w:rFonts w:ascii="Times New Roman" w:hAnsi="Times New Roman" w:cs="Times New Roman"/>
                <w:b/>
                <w:sz w:val="24"/>
                <w:szCs w:val="24"/>
              </w:rPr>
              <w:t>od roku akademickiego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1/2022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pStyle w:val="Norma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552">
              <w:rPr>
                <w:rFonts w:ascii="Times New Roman" w:hAnsi="Times New Roman" w:cs="Times New Roman"/>
                <w:b/>
                <w:sz w:val="24"/>
                <w:szCs w:val="24"/>
              </w:rPr>
              <w:t>Symbol PRK</w:t>
            </w:r>
          </w:p>
        </w:tc>
      </w:tr>
      <w:tr w:rsidR="00DD2326" w:rsidRPr="001A0552" w:rsidTr="00DD2326">
        <w:trPr>
          <w:cantSplit/>
          <w:trHeight w:val="46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WIEDZA</w:t>
            </w:r>
          </w:p>
        </w:tc>
      </w:tr>
      <w:tr w:rsidR="00DD2326" w:rsidRPr="001A0552" w:rsidTr="00DD2326">
        <w:trPr>
          <w:cantSplit/>
          <w:trHeight w:val="612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W01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zasady opisu anatomicznego oraz ogólną budowę poszczególnych układów ciała ludzkiego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4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W02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budowę komórek skóry i ich organelli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50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W03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podstawy funkcjonowania organizmu oraz podstawowe zjawiska i procesy, w tym molekularne podstawy funkcjonowania rozwoju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627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W04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podstawy działania układów regulacji (homeostaza) oraz rolę sprzężenia zwrotnego dodatniego i ujemnego;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366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W05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z</w:t>
            </w: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fizjologię poszczególnych układów i narządów organizmu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366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W06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 i rozumie mechanizmy funkcjonowania organizmu ludzkiego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W07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budowę i funkcje związków chemicznych występujących w organizmie ludzkim oraz podstawowe zasady rządzące przemianą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765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W08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zna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pozytywną i negatywną rolę drobnoustrojów (bakterii, wirusów i grzybów) dla organizmu człowieka oraz wzajemne oddziaływania w układzie drobnoustrój-gospodarz.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366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W09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z</w:t>
            </w: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 xml:space="preserve">na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możliwości zapobiegania i zwalczania zakażeń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687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W10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terminologię z zakresu immunologii i alergologii oraz chorób alergicznych skóry w zakresie niezbędnym do świadomego i bezpiecznego wykonywania zabiegów kosmetycznych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135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W11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zna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środowiskowe i epidemiologiczne uwarunkowania najczęstszych chorób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382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W12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zależności wynikające ze społecznych aspektów zdrowia, choroby oraz opieki zdrowotnej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237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W13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zna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przyczyny zmian patologicznych leżących u podłoża chorób człowieka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W14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czynniki chorobotwórcze zewnętrzne i wewnętrzne, modyfikowalne i niemodyfikowalne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396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W15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podstawowe grupy leków, ich wpływ na skórę oraz leki stosowane w chorobach skóry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W16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z</w:t>
            </w: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zasady  udzielania pierwszej pomocy w nagłych przypadkach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484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W17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mikroskopową budowę komórki i umie określić rolę poszczególnych organelli w komórce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W18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rozumie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fenomen funkcjonowania organizmów żywych, genetyczne podłoże ich różnicowania oraz mechanizmy dziedziczenia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294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W19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posiada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wiedzę z zakresu prawidłowej budowy histologicznej tkanek i narządów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W20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 podstawowe pojęcia z zakresu antropologii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626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W21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zna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zagrożenia zdrowotne w gabinecie kosmetycznym i działania profilaktyczne w tym zakresie 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987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W22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właściwości chemiczne, pochodzenie, reaktywność i przykłady zastosowania kosmetycznego wybranych pierwiastków, związków nieorganicznych oraz organicznych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782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W23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pojęcia z zakresu chemii ogólnej i nieorganicznej (stężenia, właściwości, rodzaje i odczyn roztworów, elementy kinetyki chemicznej oraz klasycznej analizy chemicznej) niezbędne w kosmetologii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394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W24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zasady i technikę wykonywania farbowania rzęs i regulacji brwi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W25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posiada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 wiedzę z zakresu profesjonalnych metod pielęgnacji skóry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W26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podstawowe zabiegi korekcji defektów skóry i skóry stóp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38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W27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zasady postępowania z urządzeniami kosmetycznymi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144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W28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posiada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wiedzę</w:t>
            </w: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z zakresu profesjonalnych metod pielęgnacji skóry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W29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posiada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wiedzę z zakresu metod usuwania owłosienia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W30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posiada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wiedzę z zakresu zastosowania aparatury kosmetycznej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418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W31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posiada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podstawową wiedzę na temat objawów chorób skórnych i wenerycznych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W32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posługuje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s</w:t>
            </w: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ię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podstawowym nazewnictwem dermatologicznym w zakresie opisu zmian chorobowych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62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W33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zna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podstawowe zasady postępowania profilaktycznego, diagnostycznego i leczniczego w chorobach skóry i wenerycznych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596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W34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podstawowe substancje stosowane w preparatyce kosmetycznej (podłoża, substancje konserwujące i pomocnicze), ich działanie i zastosowanie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915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W35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wybrane substancje czynne oraz składniki pochodzenia naturalnego stosowane w kosmetyce, ich działanie, zakres stosowania i możliwe interakcje ze środowiskiem preparatu kosmetycznego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728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W36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czynniki ryzyka chorób nowotworowych oraz ograniczenia ich wpływu na organizm , a także wybrane jednostki onkologiczne i metody ich leczenia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6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W37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podstawy etiopatogenezy i symptomatologii zakażeń grzybiczych skóry, włosów i paznokci.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987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W38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terminologię z zakresu immunologii i alergologii oraz chorób alergicznych skóry w zakresie niezbędnym do świadomego i bezpiecznego wykonywania zabiegów kosmetycznych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6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W39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środowiskowe i epidemiologiczne uwarunkowania najczęstszych chorób alergicznych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835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W40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podstawowe substancje stosowane w preparatyce kosmetycznej (podłoża, substancje konserwujące i pomocnicze), ich działanie i zastosowanie.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W41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przykładowe receptury różnych form kosmetyku oraz wybrane preparaty kosmetyczne i ich zastosowanie.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W42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wybrane środki aromatyczne stosowane w aromaterapii, ich przydatność w kosmetologii.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W43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posiada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 wiedzę z zakresu profesjonalnych metod pielęgnacji skóry.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DD2326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326">
              <w:rPr>
                <w:rFonts w:ascii="Times New Roman" w:hAnsi="Times New Roman"/>
                <w:b/>
                <w:sz w:val="24"/>
                <w:szCs w:val="24"/>
              </w:rPr>
              <w:t>W44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posiada wiedzę z zakresu metod kosmetycznych wspomagających łagodzenie objawów cellulitu.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W45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posiada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wiedzę z zakresu zastosowania aparatury kosmetycznej.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311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W46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podstawowe metody stosowane w chirurgii plastycznej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W47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substancje i zabiegi hamujące proces starzenia i potrafi dobrać odpowiednią aparaturę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W48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przyczyny i konsekwencje procesu starzenia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286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W49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najczęstsze problemy zdrowotne dotyczące kobiet w każdym wieku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W50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zasady i technikę wykonywania masażu kosmetycznego ciała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481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W51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podstawowe założenia teoretyczne koncepcji psychologicznych, a także podstawową terminologię psychologiczną w zakresie psychologii ogólnej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W52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podstawy życia społecznego i jego uwarunkowania, czynniki </w:t>
            </w:r>
            <w:proofErr w:type="spellStart"/>
            <w:r w:rsidRPr="001A0552">
              <w:rPr>
                <w:rFonts w:ascii="Times New Roman" w:hAnsi="Times New Roman"/>
                <w:sz w:val="24"/>
                <w:szCs w:val="24"/>
              </w:rPr>
              <w:t>socjogenne</w:t>
            </w:r>
            <w:proofErr w:type="spellEnd"/>
            <w:r w:rsidRPr="001A0552">
              <w:rPr>
                <w:rFonts w:ascii="Times New Roman" w:hAnsi="Times New Roman"/>
                <w:sz w:val="24"/>
                <w:szCs w:val="24"/>
              </w:rPr>
              <w:t xml:space="preserve"> kształtujące osobowość społeczną 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66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W53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podstawowe pojęcia i zagadnienia z zakresu pedagogiki jako nauki stosowanej i procesu wychowania w aspekcie zjawiska społecznego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W54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podstawowe pojęcia z zakresu estetyki oraz potrafi scharakteryzować filozoficzne kanony dotyczące piękna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1456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W55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posiada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wiedzę dotyczącą potrzeb estetycznych osób żyjących w innych kulturach niż europejska, wie skąd pochodzą niektóre zachowania popularne obecnie w kręgach młodzieży, jakie są konsekwencje nieprzemyślanych decyzji w sprawach takich, jak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0552">
              <w:rPr>
                <w:rFonts w:ascii="Times New Roman" w:hAnsi="Times New Roman"/>
                <w:sz w:val="24"/>
                <w:szCs w:val="24"/>
              </w:rPr>
              <w:t>piercing</w:t>
            </w:r>
            <w:proofErr w:type="spellEnd"/>
            <w:r w:rsidRPr="001A0552">
              <w:rPr>
                <w:rFonts w:ascii="Times New Roman" w:hAnsi="Times New Roman"/>
                <w:sz w:val="24"/>
                <w:szCs w:val="24"/>
              </w:rPr>
              <w:t xml:space="preserve">, tatuaż, skaryfikacje, jak również ukazać potrzebę tolerancji </w:t>
            </w:r>
            <w:proofErr w:type="spellStart"/>
            <w:r w:rsidRPr="001A0552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1A0552">
              <w:rPr>
                <w:rFonts w:ascii="Times New Roman" w:hAnsi="Times New Roman"/>
                <w:sz w:val="24"/>
                <w:szCs w:val="24"/>
              </w:rPr>
              <w:t xml:space="preserve"> wobec osób odmiennych kulturowo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W56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uwarunkowania prawne odpowiedzialności kosmetologa i  powiązanych z nim zawodów medycznych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W57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zadania z zakresu zdrowia publicznego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372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W58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podstawowe pojęcia dotyczące zdrowia i choroby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6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W59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swoiste zagrożenia zdrowotne występujące w środowisku zamieszkania, edukacji i pracy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W60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zasady etyki w zawodzie kosmetologa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556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W61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zn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a zasady poprawnego wykorzystywania narzędzi i technik badawczych w pracy naukowej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9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W62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podstawy funkcjonowania organizmu oraz podstawowe zjawiska i procesy w tym molekularne podstawy funkcjonowania rozwoju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P6S_WG</w:t>
            </w:r>
          </w:p>
        </w:tc>
      </w:tr>
      <w:tr w:rsidR="00DD2326" w:rsidRPr="001A0552" w:rsidTr="00DD2326">
        <w:trPr>
          <w:cantSplit/>
          <w:trHeight w:val="9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W63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wybrane modele </w:t>
            </w:r>
            <w:proofErr w:type="spellStart"/>
            <w:r w:rsidRPr="001A0552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prozdrowotnych podejmowanych przez człowieka oraz rozumie uwarunkowania kulturowe potrzeb i problemów jednostek oraz grup społecznych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9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W64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terminy i pojęcia z marketingu w ochronie zdrowia, potrafi określić słabe i mocne  strony placówki ochrony  zdrowia oraz szanse i zagrożenia placówki na rynku usług medycznych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P6S_WK</w:t>
            </w:r>
          </w:p>
        </w:tc>
      </w:tr>
      <w:tr w:rsidR="00DD2326" w:rsidRPr="001A0552" w:rsidTr="00DD2326">
        <w:trPr>
          <w:cantSplit/>
          <w:trHeight w:val="46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UMIEJĘTNOŚCI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U01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rozpoznać tkanki, narządy i układy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39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U02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rozpoznać i interpretować budowę komórki na poziomie mikroskopowym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U03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 xml:space="preserve">potrafi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wyjaśnić  funkcjonowanie organizmów żywych, genetyczne podłoże ich różnicowania oraz mechanizmy dziedziczenia 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58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U04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potrafi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łączyć obrazy uszkodzeń tkankowych i narządowych z objawami klinicznymi choroby, wywiadem i wynikami badań diagnostycznych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704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U05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współuczestniczy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w doborze metod diagnostycznych w poszczególnych stanach klinicznych z wykorzystaniem wiedzy z zakresu biochemii i biofizyki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768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U06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potraf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i rozpoznawać i wykrywać zakażenia: objawy kliniczne, pobrać próbki do badań mikrobiologicznych, interpretować uzyskane wyniki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U07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potraf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i rozpoznawać i wykrywać zakażenia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6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U08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oszacować ryzyko ujawnienia się danej choroby w oparciu o zasady dziedziczenia i wpływ czynników środowiskowych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1045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U09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potrafi </w:t>
            </w:r>
            <w:r w:rsidRPr="001A0552">
              <w:rPr>
                <w:rFonts w:ascii="Times New Roman" w:hAnsi="Times New Roman"/>
                <w:bCs/>
                <w:sz w:val="24"/>
                <w:szCs w:val="24"/>
              </w:rPr>
              <w:t>posługiwać</w:t>
            </w: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się podstawową wiedzą w zakresie wyboru postaci stosowanych leków, ich działania terapeutycznego i niepożądanego manifestującego się zmianami dermatologicznymi oraz wpływu leków na funkcjonowanie organizmu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368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U10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udzielić pierwszej pomocy w nagłych przypadkach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404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U11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rozpoznać i interpretować budowę komórki na poziomie mikroskopowym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398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U12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prawidłowo organizować i przeprowadzić badania antropometryczne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P6S_UO</w:t>
            </w:r>
          </w:p>
        </w:tc>
      </w:tr>
      <w:tr w:rsidR="00DD2326" w:rsidRPr="001A0552" w:rsidTr="00DD2326">
        <w:trPr>
          <w:cantSplit/>
          <w:trHeight w:val="689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U13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potrafi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rozpoznać zagrożenia zdrowotne w gabinecie kosmetycznym i podejmuje działania zapobiegjące ich występowaniu</w:t>
            </w: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P6S_UO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U14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potrafi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wykonać wybrane obliczenia chemiczne mające zastosowanie w kosmetologii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P6S_UU</w:t>
            </w:r>
          </w:p>
        </w:tc>
      </w:tr>
      <w:tr w:rsidR="00DD2326" w:rsidRPr="001A0552" w:rsidTr="00DD2326">
        <w:trPr>
          <w:cantSplit/>
          <w:trHeight w:val="1422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U15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posiada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umiejętność wykonywania wybranych czynności laboratoryjnych w pracowni chemii kosmetycznej (rozcieńczanie roztworów, ustalanie </w:t>
            </w:r>
            <w:proofErr w:type="spellStart"/>
            <w:r w:rsidRPr="001A0552">
              <w:rPr>
                <w:rFonts w:ascii="Times New Roman" w:hAnsi="Times New Roman"/>
                <w:sz w:val="24"/>
                <w:szCs w:val="24"/>
              </w:rPr>
              <w:t>pH</w:t>
            </w:r>
            <w:proofErr w:type="spellEnd"/>
            <w:r w:rsidRPr="001A0552">
              <w:rPr>
                <w:rFonts w:ascii="Times New Roman" w:hAnsi="Times New Roman"/>
                <w:sz w:val="24"/>
                <w:szCs w:val="24"/>
              </w:rPr>
              <w:t xml:space="preserve"> środowiska, oznaczanie wybranych parametrów fizykochemicznych wybranych substancji stosowanych w kosmetologii, umiejętność korzystania z prostego sprzętu laboratoryjnego)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P6S_UO</w:t>
            </w:r>
          </w:p>
        </w:tc>
      </w:tr>
      <w:tr w:rsidR="00DD2326" w:rsidRPr="001A0552" w:rsidTr="00DD2326">
        <w:trPr>
          <w:cantSplit/>
          <w:trHeight w:val="43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U16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poprawnie przeprowadzić </w:t>
            </w:r>
            <w:proofErr w:type="spellStart"/>
            <w:r w:rsidRPr="001A0552">
              <w:rPr>
                <w:rFonts w:ascii="Times New Roman" w:hAnsi="Times New Roman"/>
                <w:sz w:val="24"/>
                <w:szCs w:val="24"/>
              </w:rPr>
              <w:t>reprocesorowanie</w:t>
            </w:r>
            <w:proofErr w:type="spellEnd"/>
            <w:r w:rsidRPr="001A0552">
              <w:rPr>
                <w:rFonts w:ascii="Times New Roman" w:hAnsi="Times New Roman"/>
                <w:sz w:val="24"/>
                <w:szCs w:val="24"/>
              </w:rPr>
              <w:t xml:space="preserve"> narzędzi kosmetycznych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41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U17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planować i przeprowadzać podstawowe zabiegi pielęgnacyjne skóry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U18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wykonać farbowanie brwi, rzęs i regulację brwi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U19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identyfikować wskazania i p/wskazania do zabiegów kosmetycznych, pielęgnacyjnych, upiększających i korekcyjnych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U20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potraf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i obsługiwać aparaturę kosmetyczną stosowaną podczas zabiegu kosmetycznego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986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U21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przedstawić zabiegi rozumiane jako prewencja pierwotna i wtórna różnych defektów skórnych oraz metody kosmetyczne odnowy ciała, uwzględniając chorych po przebytej radioterapii i chemioterapii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677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U22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potrafi </w:t>
            </w:r>
            <w:r w:rsidRPr="001A0552">
              <w:rPr>
                <w:rFonts w:ascii="Times New Roman" w:hAnsi="Times New Roman"/>
                <w:bCs/>
                <w:sz w:val="24"/>
                <w:szCs w:val="24"/>
              </w:rPr>
              <w:t>podejmować poprawne działania</w:t>
            </w: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w gabinecie kosmetycznym w przypadku wykrycia zmian skórnych.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U23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osługuje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s</w:t>
            </w: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ię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podstawowym nazewnictwem dermatologicznym w zakresie opisu zmian chorobowych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U24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przeprowadzić obliczenia w celu sporządzenia form kosmetyku o wymaganych parametrach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P6S_UO</w:t>
            </w:r>
          </w:p>
        </w:tc>
      </w:tr>
      <w:tr w:rsidR="00DD2326" w:rsidRPr="001A0552" w:rsidTr="00DD2326">
        <w:trPr>
          <w:cantSplit/>
          <w:trHeight w:val="802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U25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00FFFF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identyfikować wskazania i p/wskazania do zabiegów kosmetycznych, pielęgnacyjnych, upiększających i korekcyjnych wynikających z choroby nowotworowej i przebytego leczenia.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6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U26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zróżnicować najczęściej występujące  infekcje grzybicze w obszarze skóry, włosów i paznokci.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U27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pielęgnować  skórę  w przebiegu chorób alergicznych.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759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U28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poprawnie odczytywać receptury kosmetyków oraz opisy składu preparatów i potrafi ustalić zakres funkcji składników recepturowych.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P6S_UO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U29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obsługiwać aparaturę kosmetyczną stosowaną podczas zabiegu kosmetycznego.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U30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poprawnie wykonać makijaż podstawowy oraz korekcję defektów kosmetycznych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U31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podjąć działania  w celu prawidłowego postępowania w gabinecie kosmetycznym w przypadku wykrycia zmian skórnych.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U32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zaproponować różnorodne możliwości korekty wyglądu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364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U33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planować i przeprowadzać podstawowe zabiegi pielęgnacyjne skóry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U34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wykonać kosmetyczny masaż ciała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U35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 zastosować odpowiednie postępowanie kosmetologiczne u pacjentów po zabiegach z zakresu chirurgii plastycznej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U36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przeprowadzić wywiad w kierunku chorób, które mogą wpływać na planowanie zabiegu kosmetycznego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477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U37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dobrać właściwą  technikę masażu kosmetycznego ciała.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33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U38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potrafi </w:t>
            </w:r>
            <w:r w:rsidRPr="001A0552">
              <w:rPr>
                <w:rFonts w:ascii="Times New Roman" w:hAnsi="Times New Roman"/>
                <w:bCs/>
                <w:sz w:val="24"/>
                <w:szCs w:val="24"/>
              </w:rPr>
              <w:t>dobrać właściwe</w:t>
            </w: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zabiegi korekcji defektów skóry i skóry stóp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U39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przeprowadzić zabiegi korygujące defekty stóp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594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U40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posiada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umiejętność opisania i zróżnicowani najczęściej występujących infekcji grzybiczych w obszarze skóry, włosów i paznokci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U41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dobrać  metody upiększania ust, brwi, powiek z zastosowaniem makijażu permanentnego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U42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przeprowadzić zabieg upiększania ust, brwi i powiek z zastosowaniem makijażu permanentnego.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118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U43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czytać ze zrozumieniem fachowa literaturę obcojęzyczną, swobodnie komunikować się w środowisku zawodowym ( z personelem medycznym, pomocniczym, pacjentami, klientami) oraz wypełniać standardowe formularze i dokumenty w języku obcym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P6S_UK</w:t>
            </w:r>
          </w:p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326" w:rsidRPr="001A0552" w:rsidTr="00DD2326">
        <w:trPr>
          <w:cantSplit/>
          <w:trHeight w:val="768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U44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posiad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a wiedzę i umiejętności językowe zgodnie z wymaganiami określonymi dla poziomu min. B2 Europejskiego Systemu Opisu Kształcenia Językowego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P6S_UK</w:t>
            </w:r>
          </w:p>
        </w:tc>
      </w:tr>
      <w:tr w:rsidR="00DD2326" w:rsidRPr="001A0552" w:rsidTr="00DD2326">
        <w:trPr>
          <w:cantSplit/>
          <w:trHeight w:val="809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U45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dostrzec  zaburzenia  psychiczne spotykane  w praktyce klinicznej i potrafi wskazać odpowiedniego specjalistę zajmującego się tymi uwarunkowaniami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979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U46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scharakteryzować  wybrane modele </w:t>
            </w:r>
            <w:proofErr w:type="spellStart"/>
            <w:r w:rsidRPr="001A0552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prozdrowotnych podejmowanych przez człowieka oraz rozumie uwarunkowania kulturowe potrzeb i problemów jednostek oraz grup społecznych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P6S_UK</w:t>
            </w:r>
          </w:p>
        </w:tc>
      </w:tr>
      <w:tr w:rsidR="00DD2326" w:rsidRPr="001A0552" w:rsidTr="00DD2326">
        <w:trPr>
          <w:cantSplit/>
          <w:trHeight w:val="386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U47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rozpoznać potrzeby edukacyjne w grupach odbiorców 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P6S_UK</w:t>
            </w:r>
          </w:p>
        </w:tc>
      </w:tr>
      <w:tr w:rsidR="00DD2326" w:rsidRPr="001A0552" w:rsidTr="00DD2326">
        <w:trPr>
          <w:cantSplit/>
          <w:trHeight w:val="338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U48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zaproponować różnorodne możliwości korekty wyglądu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P6S_UO</w:t>
            </w:r>
          </w:p>
        </w:tc>
      </w:tr>
      <w:tr w:rsidR="00DD2326" w:rsidRPr="001A0552" w:rsidTr="00DD2326">
        <w:trPr>
          <w:cantSplit/>
          <w:trHeight w:val="348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U49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otrafi 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wykorzystać niezbędne akty prawne, stosowane w kosmetologii  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P6S_UK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U50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analizować i oceniać funkcjonowanie różnych systemów opieki medycznej oraz identyfikować źródła ich finansowania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P6S_UK</w:t>
            </w:r>
          </w:p>
        </w:tc>
      </w:tr>
      <w:tr w:rsidR="00DD2326" w:rsidRPr="001A0552" w:rsidTr="00DD2326">
        <w:trPr>
          <w:cantSplit/>
          <w:trHeight w:val="689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U51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oceniać światowe trendy dotyczące ochrony zdrowia w aspekcie najnowszych danych epidemiologicznych i demograficznych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P6S_UK</w:t>
            </w:r>
          </w:p>
        </w:tc>
      </w:tr>
      <w:tr w:rsidR="00DD2326" w:rsidRPr="001A0552" w:rsidTr="00DD2326">
        <w:trPr>
          <w:cantSplit/>
          <w:trHeight w:val="545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U52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potrafi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analizować dylematy moralne, w tym dylematy w praktyce zawodowej kosmetolog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P6S_UU</w:t>
            </w:r>
          </w:p>
        </w:tc>
      </w:tr>
      <w:tr w:rsidR="00DD2326" w:rsidRPr="001A0552" w:rsidTr="00DD2326">
        <w:trPr>
          <w:cantSplit/>
          <w:trHeight w:val="714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U53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potrafi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przedstawić wyniki analiz statystycznych i wynikających z nich wniosków oraz podstawową znajomość etapów procesu badawczego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697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U54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potrafi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poprawnie przedstawić w formie pisemnej i ustnej opracowanie naukowe w oparciu o dane literaturowe, w tym przepisy prawa oraz własne przemyślenia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398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U55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potrafi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wykorzystać narzędzia i techniki badawcze w pracy naukowej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P6S_UW</w:t>
            </w:r>
          </w:p>
        </w:tc>
      </w:tr>
      <w:tr w:rsidR="00DD2326" w:rsidRPr="001A0552" w:rsidTr="00DD2326">
        <w:trPr>
          <w:cantSplit/>
          <w:trHeight w:val="44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sz w:val="24"/>
                <w:szCs w:val="24"/>
              </w:rPr>
              <w:t>KOMPETENCJE SPOŁECZNE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K01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posiada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świadomość własnych ograniczeń i rozumie potrzebę konsultacji z ekspertami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P6S_KK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K02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rozumie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zasady prawidłowej współpracy między dermatologiem a gabinetem kosmetycznym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P6S_KK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K03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jest świadom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potrzeby ustawicznego doskonalenia zawodowego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P6S_KK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K04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szanuje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godność i autonomię osób powierzonych opiece</w:t>
            </w: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P6S_KR</w:t>
            </w:r>
          </w:p>
        </w:tc>
      </w:tr>
      <w:tr w:rsidR="00DD2326" w:rsidRPr="001A0552" w:rsidTr="00DD2326">
        <w:trPr>
          <w:cantSplit/>
          <w:trHeight w:val="64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K05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okazuje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zrozumienie dla problemów wynikających z niepełnosprawności, kalectwa czy choroby przewlekłej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P6S_KR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K06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>potrafi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 xml:space="preserve"> pracować w zespole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P6S_UO</w:t>
            </w:r>
          </w:p>
        </w:tc>
      </w:tr>
      <w:tr w:rsidR="00DD2326" w:rsidRPr="001A0552" w:rsidTr="00DD2326">
        <w:trPr>
          <w:cantSplit/>
          <w:trHeight w:val="30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K07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potrafi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pracować zgonie z zasadami bezpieczeństwa i higieny pracy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P6S_UO</w:t>
            </w:r>
          </w:p>
        </w:tc>
      </w:tr>
      <w:tr w:rsidR="00DD2326" w:rsidRPr="001A0552" w:rsidTr="00DD2326">
        <w:trPr>
          <w:cantSplit/>
          <w:trHeight w:val="631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K08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systematycznie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wzbogaca wiedzę zawodową i kształtuje umiejętności, dążąc do profesjonalizmu rzetelnie i dokładnie wykonuje powierzone obowiązki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P6S_KK</w:t>
            </w:r>
          </w:p>
        </w:tc>
      </w:tr>
      <w:tr w:rsidR="00DD2326" w:rsidRPr="001A0552" w:rsidTr="00DD2326">
        <w:trPr>
          <w:cantSplit/>
          <w:trHeight w:val="458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K09</w:t>
            </w:r>
          </w:p>
        </w:tc>
        <w:tc>
          <w:tcPr>
            <w:tcW w:w="3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przestrzega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zasad etycznych</w:t>
            </w:r>
            <w:r w:rsidRPr="001A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0552">
              <w:rPr>
                <w:rFonts w:ascii="Times New Roman" w:hAnsi="Times New Roman"/>
                <w:sz w:val="24"/>
                <w:szCs w:val="24"/>
              </w:rPr>
              <w:t>i uregulowań prawnych zawodu kosmetologa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326" w:rsidRPr="001A0552" w:rsidRDefault="00DD2326" w:rsidP="001A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52">
              <w:rPr>
                <w:rFonts w:ascii="Times New Roman" w:hAnsi="Times New Roman"/>
                <w:sz w:val="24"/>
                <w:szCs w:val="24"/>
              </w:rPr>
              <w:t>P6S_KK</w:t>
            </w:r>
          </w:p>
        </w:tc>
      </w:tr>
    </w:tbl>
    <w:p w:rsidR="001D740D" w:rsidRPr="001D39F1" w:rsidRDefault="001D740D" w:rsidP="001D740D">
      <w:pPr>
        <w:rPr>
          <w:rFonts w:ascii="Times New Roman" w:hAnsi="Times New Roman"/>
        </w:rPr>
      </w:pPr>
    </w:p>
    <w:p w:rsidR="00700E7B" w:rsidRDefault="00700E7B"/>
    <w:p w:rsidR="00700E7B" w:rsidRDefault="00700E7B"/>
    <w:p w:rsidR="00607B7A" w:rsidRDefault="00607B7A"/>
    <w:p w:rsidR="00607B7A" w:rsidRDefault="00607B7A"/>
    <w:p w:rsidR="001D39F1" w:rsidRDefault="001D39F1"/>
    <w:p w:rsidR="008A2474" w:rsidRDefault="008A2474" w:rsidP="00F8194E">
      <w:pPr>
        <w:spacing w:after="0" w:line="240" w:lineRule="auto"/>
      </w:pPr>
    </w:p>
    <w:sectPr w:rsidR="008A2474" w:rsidSect="00F819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3805"/>
    <w:multiLevelType w:val="hybridMultilevel"/>
    <w:tmpl w:val="B0EE2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C79F1"/>
    <w:multiLevelType w:val="hybridMultilevel"/>
    <w:tmpl w:val="A8A44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0279B"/>
    <w:multiLevelType w:val="hybridMultilevel"/>
    <w:tmpl w:val="2594FC56"/>
    <w:lvl w:ilvl="0" w:tplc="ECDA1C72">
      <w:start w:val="1"/>
      <w:numFmt w:val="decimal"/>
      <w:lvlText w:val="%1."/>
      <w:lvlJc w:val="left"/>
      <w:pPr>
        <w:ind w:left="-81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855" w:hanging="360"/>
      </w:pPr>
    </w:lvl>
    <w:lvl w:ilvl="2" w:tplc="0415001B" w:tentative="1">
      <w:start w:val="1"/>
      <w:numFmt w:val="lowerRoman"/>
      <w:lvlText w:val="%3."/>
      <w:lvlJc w:val="right"/>
      <w:pPr>
        <w:ind w:left="1575" w:hanging="180"/>
      </w:pPr>
    </w:lvl>
    <w:lvl w:ilvl="3" w:tplc="0415000F" w:tentative="1">
      <w:start w:val="1"/>
      <w:numFmt w:val="decimal"/>
      <w:lvlText w:val="%4."/>
      <w:lvlJc w:val="left"/>
      <w:pPr>
        <w:ind w:left="2295" w:hanging="360"/>
      </w:pPr>
    </w:lvl>
    <w:lvl w:ilvl="4" w:tplc="04150019" w:tentative="1">
      <w:start w:val="1"/>
      <w:numFmt w:val="lowerLetter"/>
      <w:lvlText w:val="%5."/>
      <w:lvlJc w:val="left"/>
      <w:pPr>
        <w:ind w:left="3015" w:hanging="360"/>
      </w:pPr>
    </w:lvl>
    <w:lvl w:ilvl="5" w:tplc="0415001B" w:tentative="1">
      <w:start w:val="1"/>
      <w:numFmt w:val="lowerRoman"/>
      <w:lvlText w:val="%6."/>
      <w:lvlJc w:val="right"/>
      <w:pPr>
        <w:ind w:left="3735" w:hanging="180"/>
      </w:pPr>
    </w:lvl>
    <w:lvl w:ilvl="6" w:tplc="0415000F" w:tentative="1">
      <w:start w:val="1"/>
      <w:numFmt w:val="decimal"/>
      <w:lvlText w:val="%7."/>
      <w:lvlJc w:val="left"/>
      <w:pPr>
        <w:ind w:left="4455" w:hanging="360"/>
      </w:pPr>
    </w:lvl>
    <w:lvl w:ilvl="7" w:tplc="04150019" w:tentative="1">
      <w:start w:val="1"/>
      <w:numFmt w:val="lowerLetter"/>
      <w:lvlText w:val="%8."/>
      <w:lvlJc w:val="left"/>
      <w:pPr>
        <w:ind w:left="5175" w:hanging="360"/>
      </w:pPr>
    </w:lvl>
    <w:lvl w:ilvl="8" w:tplc="0415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3" w15:restartNumberingAfterBreak="0">
    <w:nsid w:val="43A37C9A"/>
    <w:multiLevelType w:val="hybridMultilevel"/>
    <w:tmpl w:val="D9A64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455BD"/>
    <w:multiLevelType w:val="hybridMultilevel"/>
    <w:tmpl w:val="1CB0E4E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71F16DE"/>
    <w:multiLevelType w:val="hybridMultilevel"/>
    <w:tmpl w:val="08AAB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E7DA5"/>
    <w:multiLevelType w:val="hybridMultilevel"/>
    <w:tmpl w:val="F7C83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40DF1"/>
    <w:multiLevelType w:val="hybridMultilevel"/>
    <w:tmpl w:val="0C906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6479C"/>
    <w:multiLevelType w:val="hybridMultilevel"/>
    <w:tmpl w:val="DBC8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98"/>
    <w:rsid w:val="00000CD5"/>
    <w:rsid w:val="00032E0B"/>
    <w:rsid w:val="00061B36"/>
    <w:rsid w:val="000C08EE"/>
    <w:rsid w:val="0011380F"/>
    <w:rsid w:val="001413BC"/>
    <w:rsid w:val="00173F74"/>
    <w:rsid w:val="0018288A"/>
    <w:rsid w:val="001A0552"/>
    <w:rsid w:val="001A6AD7"/>
    <w:rsid w:val="001D39F1"/>
    <w:rsid w:val="001D740D"/>
    <w:rsid w:val="002B1891"/>
    <w:rsid w:val="002B1FBE"/>
    <w:rsid w:val="002C3D00"/>
    <w:rsid w:val="00325588"/>
    <w:rsid w:val="00363C86"/>
    <w:rsid w:val="003F6160"/>
    <w:rsid w:val="003F72AC"/>
    <w:rsid w:val="004846C0"/>
    <w:rsid w:val="004F393B"/>
    <w:rsid w:val="005A06CF"/>
    <w:rsid w:val="005C4B6C"/>
    <w:rsid w:val="00607B7A"/>
    <w:rsid w:val="00635919"/>
    <w:rsid w:val="00662A92"/>
    <w:rsid w:val="006A5EAD"/>
    <w:rsid w:val="006A76FE"/>
    <w:rsid w:val="006C60D4"/>
    <w:rsid w:val="006F10E6"/>
    <w:rsid w:val="00700E7B"/>
    <w:rsid w:val="007947C3"/>
    <w:rsid w:val="007A01E3"/>
    <w:rsid w:val="0082382F"/>
    <w:rsid w:val="00886481"/>
    <w:rsid w:val="008934AD"/>
    <w:rsid w:val="008A2474"/>
    <w:rsid w:val="008B73DA"/>
    <w:rsid w:val="00921A68"/>
    <w:rsid w:val="009458CB"/>
    <w:rsid w:val="0096302F"/>
    <w:rsid w:val="009A2E13"/>
    <w:rsid w:val="009E28A6"/>
    <w:rsid w:val="00A10E06"/>
    <w:rsid w:val="00A84098"/>
    <w:rsid w:val="00AD00F5"/>
    <w:rsid w:val="00B26D52"/>
    <w:rsid w:val="00BD2ED9"/>
    <w:rsid w:val="00BF3AB9"/>
    <w:rsid w:val="00C52B61"/>
    <w:rsid w:val="00CF5AA8"/>
    <w:rsid w:val="00D14A49"/>
    <w:rsid w:val="00D17B6B"/>
    <w:rsid w:val="00D431EC"/>
    <w:rsid w:val="00D66DBB"/>
    <w:rsid w:val="00DB1EE5"/>
    <w:rsid w:val="00DB5032"/>
    <w:rsid w:val="00DD2326"/>
    <w:rsid w:val="00E0661B"/>
    <w:rsid w:val="00E46254"/>
    <w:rsid w:val="00E6383E"/>
    <w:rsid w:val="00EF5A4F"/>
    <w:rsid w:val="00F8194E"/>
    <w:rsid w:val="00F95196"/>
    <w:rsid w:val="00FC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B668"/>
  <w15:docId w15:val="{7DB21620-B57E-4C7E-BADF-98D33E9D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F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61B"/>
    <w:pPr>
      <w:ind w:left="720"/>
      <w:contextualSpacing/>
    </w:pPr>
  </w:style>
  <w:style w:type="paragraph" w:customStyle="1" w:styleId="Normalny1">
    <w:name w:val="Normalny1"/>
    <w:rsid w:val="00700E7B"/>
    <w:pPr>
      <w:spacing w:after="200" w:line="276" w:lineRule="auto"/>
    </w:pPr>
    <w:rPr>
      <w:rFonts w:cs="Calibri"/>
      <w:color w:val="000000"/>
      <w:sz w:val="22"/>
      <w:szCs w:val="22"/>
      <w:u w:color="000000"/>
    </w:rPr>
  </w:style>
  <w:style w:type="character" w:styleId="Odwoaniedokomentarza">
    <w:name w:val="annotation reference"/>
    <w:rsid w:val="00700E7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0E7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rsid w:val="00700E7B"/>
    <w:rPr>
      <w:rFonts w:ascii="Times New Roman" w:eastAsia="Times New Roman" w:hAnsi="Times New Roman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00E7B"/>
    <w:rPr>
      <w:rFonts w:ascii="Segoe UI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891"/>
    <w:pPr>
      <w:spacing w:after="200" w:line="276" w:lineRule="auto"/>
    </w:pPr>
    <w:rPr>
      <w:rFonts w:ascii="Calibri" w:eastAsia="Calibri" w:hAnsi="Calibri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2B1891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2354</Words>
  <Characters>14125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PUM</Company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Popadowska</dc:creator>
  <cp:lastModifiedBy>Agnieszka Popadowska</cp:lastModifiedBy>
  <cp:revision>4</cp:revision>
  <cp:lastPrinted>2019-05-06T10:42:00Z</cp:lastPrinted>
  <dcterms:created xsi:type="dcterms:W3CDTF">2020-09-10T11:08:00Z</dcterms:created>
  <dcterms:modified xsi:type="dcterms:W3CDTF">2021-03-17T12:06:00Z</dcterms:modified>
</cp:coreProperties>
</file>