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36C97" w14:textId="77777777" w:rsidR="001F095D" w:rsidRPr="003A4D49" w:rsidRDefault="00C40A72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16836E0F" wp14:editId="16836E10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16836E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10" o:title=""/>
          </v:shape>
          <o:OLEObject Type="Embed" ProgID="CorelDraw.Graphic.15" ShapeID="_x0000_i1025" DrawAspect="Content" ObjectID="_1826350731" r:id="rId11"/>
        </w:object>
      </w:r>
    </w:p>
    <w:p w14:paraId="16836C98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16836C99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16836C9A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482"/>
      </w:tblGrid>
      <w:tr w:rsidR="00353A92" w:rsidRPr="00745EB1" w14:paraId="16836C9C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16836C9B" w14:textId="77777777" w:rsidR="00353A92" w:rsidRPr="00745EB1" w:rsidRDefault="00D9688A" w:rsidP="002D47B0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2D47B0">
              <w:rPr>
                <w:rFonts w:eastAsia="Calibri"/>
                <w:lang w:eastAsia="en-US"/>
              </w:rPr>
              <w:t>:</w:t>
            </w:r>
            <w:r w:rsidR="006F681F" w:rsidRPr="002D47B0">
              <w:rPr>
                <w:rFonts w:eastAsia="Calibri"/>
                <w:b/>
                <w:lang w:eastAsia="en-US"/>
              </w:rPr>
              <w:t xml:space="preserve"> </w:t>
            </w:r>
            <w:r w:rsidR="002D47B0" w:rsidRPr="002D47B0">
              <w:rPr>
                <w:rFonts w:eastAsia="Calibri"/>
                <w:b/>
                <w:lang w:eastAsia="en-US"/>
              </w:rPr>
              <w:t xml:space="preserve">                                           Patologia</w:t>
            </w:r>
          </w:p>
        </w:tc>
      </w:tr>
      <w:tr w:rsidR="00353A92" w:rsidRPr="00745EB1" w14:paraId="16836C9F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9D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9E" w14:textId="77777777" w:rsidR="00353A92" w:rsidRPr="00421377" w:rsidRDefault="00353A92" w:rsidP="000164A2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Obowiązkowy</w:t>
            </w:r>
          </w:p>
        </w:tc>
      </w:tr>
      <w:tr w:rsidR="00353A92" w:rsidRPr="00745EB1" w14:paraId="16836CA2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A0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A1" w14:textId="77777777" w:rsidR="00353A92" w:rsidRPr="00421377" w:rsidRDefault="000164A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Wydział Nauk o Zdrowiu</w:t>
            </w:r>
          </w:p>
        </w:tc>
      </w:tr>
      <w:tr w:rsidR="00353A92" w:rsidRPr="00745EB1" w14:paraId="16836CA5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A3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A4" w14:textId="299A288F" w:rsidR="00353A92" w:rsidRPr="00421377" w:rsidRDefault="00994119" w:rsidP="001C7324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14:paraId="16836CA8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A6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A7" w14:textId="77777777" w:rsidR="00353A92" w:rsidRPr="00421377" w:rsidRDefault="000164A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Nie dotyczy</w:t>
            </w:r>
          </w:p>
        </w:tc>
      </w:tr>
      <w:tr w:rsidR="00353A92" w:rsidRPr="00745EB1" w14:paraId="16836CAD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A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AA" w14:textId="77777777" w:rsidR="00353A92" w:rsidRPr="00421377" w:rsidRDefault="00353A92" w:rsidP="005F3E19">
            <w:pPr>
              <w:rPr>
                <w:rFonts w:eastAsia="Calibri"/>
                <w:vertAlign w:val="superscript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 xml:space="preserve">jednolite magisterskie </w:t>
            </w:r>
            <w:r w:rsidR="005536E3" w:rsidRPr="00421377">
              <w:rPr>
                <w:rFonts w:eastAsia="Calibri"/>
                <w:lang w:eastAsia="en-US"/>
              </w:rPr>
              <w:t>□</w:t>
            </w:r>
          </w:p>
          <w:p w14:paraId="16836CAB" w14:textId="77777777" w:rsidR="00353A92" w:rsidRPr="00421377" w:rsidRDefault="00353A92" w:rsidP="005F3E19">
            <w:pPr>
              <w:rPr>
                <w:rFonts w:eastAsia="Calibri"/>
                <w:u w:val="single"/>
                <w:lang w:eastAsia="en-US"/>
              </w:rPr>
            </w:pPr>
            <w:r w:rsidRPr="00421377">
              <w:rPr>
                <w:rFonts w:eastAsia="Calibri"/>
                <w:u w:val="single"/>
                <w:lang w:eastAsia="en-US"/>
              </w:rPr>
              <w:t xml:space="preserve">I stopnia </w:t>
            </w:r>
            <w:r w:rsidR="000164A2" w:rsidRPr="00421377">
              <w:rPr>
                <w:rFonts w:eastAsia="Calibri"/>
                <w:u w:val="single"/>
                <w:lang w:eastAsia="en-US"/>
              </w:rPr>
              <w:t>X</w:t>
            </w:r>
          </w:p>
          <w:p w14:paraId="16836CAC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II stopnia □</w:t>
            </w:r>
          </w:p>
        </w:tc>
      </w:tr>
      <w:tr w:rsidR="00353A92" w:rsidRPr="00745EB1" w14:paraId="16836CB0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AE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AF" w14:textId="5E8D78B5" w:rsidR="00353A92" w:rsidRPr="00421377" w:rsidRDefault="0031390C" w:rsidP="00C17FCC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S</w:t>
            </w:r>
            <w:r w:rsidR="00353A92" w:rsidRPr="00421377">
              <w:rPr>
                <w:rFonts w:eastAsia="Calibri"/>
                <w:lang w:eastAsia="en-US"/>
              </w:rPr>
              <w:t>tacjonarne</w:t>
            </w:r>
          </w:p>
        </w:tc>
      </w:tr>
      <w:tr w:rsidR="00353A92" w:rsidRPr="00745EB1" w14:paraId="16836CB3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B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B2" w14:textId="5A6391CA" w:rsidR="00353A92" w:rsidRPr="00421377" w:rsidRDefault="00B6240D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 xml:space="preserve">1 </w:t>
            </w:r>
            <w:r w:rsidR="00711026" w:rsidRPr="00421377">
              <w:rPr>
                <w:rFonts w:eastAsia="Calibri"/>
                <w:lang w:eastAsia="en-US"/>
              </w:rPr>
              <w:t>rok</w:t>
            </w:r>
            <w:r w:rsidRPr="00421377">
              <w:rPr>
                <w:rFonts w:eastAsia="Calibri"/>
                <w:lang w:eastAsia="en-US"/>
              </w:rPr>
              <w:t xml:space="preserve">, </w:t>
            </w:r>
            <w:r w:rsidR="00711026" w:rsidRPr="00421377">
              <w:rPr>
                <w:rFonts w:eastAsia="Calibri"/>
                <w:lang w:eastAsia="en-US"/>
              </w:rPr>
              <w:t xml:space="preserve">semestr </w:t>
            </w:r>
            <w:r w:rsidR="008F590C" w:rsidRPr="00421377">
              <w:rPr>
                <w:rFonts w:eastAsia="Calibri"/>
                <w:lang w:eastAsia="en-US"/>
              </w:rPr>
              <w:t>II</w:t>
            </w:r>
          </w:p>
        </w:tc>
      </w:tr>
      <w:tr w:rsidR="00353A92" w:rsidRPr="00745EB1" w14:paraId="16836CB6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B4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B5" w14:textId="38DCDAD5" w:rsidR="00353A92" w:rsidRPr="00421377" w:rsidRDefault="00C17FCC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3</w:t>
            </w:r>
            <w:r w:rsidR="00FC346A" w:rsidRPr="00421377">
              <w:rPr>
                <w:rFonts w:eastAsia="Calibri"/>
                <w:lang w:eastAsia="en-US"/>
              </w:rPr>
              <w:t xml:space="preserve"> </w:t>
            </w:r>
            <w:r w:rsidR="0073318D" w:rsidRPr="00421377">
              <w:rPr>
                <w:rFonts w:eastAsia="Calibri"/>
                <w:lang w:eastAsia="en-US"/>
              </w:rPr>
              <w:t xml:space="preserve">pkt </w:t>
            </w:r>
            <w:r w:rsidR="00FC346A" w:rsidRPr="00421377">
              <w:rPr>
                <w:rFonts w:eastAsia="Calibri"/>
                <w:lang w:eastAsia="en-US"/>
              </w:rPr>
              <w:t>ECTS</w:t>
            </w:r>
          </w:p>
        </w:tc>
      </w:tr>
      <w:tr w:rsidR="00353A92" w:rsidRPr="00745EB1" w14:paraId="16836CB9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B7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72690A1A" w14:textId="30BCF9A9" w:rsidR="009C4231" w:rsidRPr="00421377" w:rsidRDefault="001237AB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 xml:space="preserve">wykłady </w:t>
            </w:r>
            <w:r w:rsidR="008F590C" w:rsidRPr="00421377">
              <w:rPr>
                <w:rFonts w:eastAsia="Calibri"/>
                <w:lang w:eastAsia="en-US"/>
              </w:rPr>
              <w:t xml:space="preserve">- </w:t>
            </w:r>
            <w:r w:rsidR="00421377" w:rsidRPr="00421377">
              <w:rPr>
                <w:rFonts w:eastAsia="Calibri"/>
                <w:lang w:eastAsia="en-US"/>
              </w:rPr>
              <w:t>2</w:t>
            </w:r>
            <w:r w:rsidRPr="00421377">
              <w:rPr>
                <w:rFonts w:eastAsia="Calibri"/>
                <w:lang w:eastAsia="en-US"/>
              </w:rPr>
              <w:t>0</w:t>
            </w:r>
            <w:r w:rsidR="008318D8" w:rsidRPr="00421377">
              <w:rPr>
                <w:rFonts w:eastAsia="Calibri"/>
                <w:lang w:eastAsia="en-US"/>
              </w:rPr>
              <w:t xml:space="preserve"> h</w:t>
            </w:r>
            <w:r w:rsidR="00756587" w:rsidRPr="00421377">
              <w:rPr>
                <w:rFonts w:eastAsia="Calibri"/>
                <w:lang w:eastAsia="en-US"/>
              </w:rPr>
              <w:t xml:space="preserve">, w tym </w:t>
            </w:r>
            <w:r w:rsidR="00421377" w:rsidRPr="00421377">
              <w:rPr>
                <w:rFonts w:eastAsia="Calibri"/>
                <w:lang w:eastAsia="en-US"/>
              </w:rPr>
              <w:t>10</w:t>
            </w:r>
            <w:r w:rsidR="00756587" w:rsidRPr="00421377">
              <w:rPr>
                <w:rFonts w:eastAsia="Calibri"/>
                <w:lang w:eastAsia="en-US"/>
              </w:rPr>
              <w:t xml:space="preserve"> h</w:t>
            </w:r>
            <w:r w:rsidR="000A1B56" w:rsidRPr="00421377">
              <w:rPr>
                <w:rFonts w:eastAsia="Calibri"/>
                <w:lang w:eastAsia="en-US"/>
              </w:rPr>
              <w:t xml:space="preserve"> e-learning; </w:t>
            </w:r>
            <w:r w:rsidR="002D47B0" w:rsidRPr="00421377">
              <w:rPr>
                <w:rFonts w:eastAsia="Calibri"/>
                <w:lang w:eastAsia="en-US"/>
              </w:rPr>
              <w:t xml:space="preserve"> </w:t>
            </w:r>
            <w:r w:rsidR="003D26B2" w:rsidRPr="00421377">
              <w:rPr>
                <w:rFonts w:eastAsia="Calibri"/>
                <w:lang w:eastAsia="en-US"/>
              </w:rPr>
              <w:t xml:space="preserve"> </w:t>
            </w:r>
          </w:p>
          <w:p w14:paraId="47221412" w14:textId="7F88ED4F" w:rsidR="009C4231" w:rsidRPr="00421377" w:rsidRDefault="008318D8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 xml:space="preserve">seminaria </w:t>
            </w:r>
            <w:r w:rsidR="008F590C" w:rsidRPr="00421377">
              <w:rPr>
                <w:rFonts w:eastAsia="Calibri"/>
                <w:lang w:eastAsia="en-US"/>
              </w:rPr>
              <w:t xml:space="preserve">- </w:t>
            </w:r>
            <w:r w:rsidR="002C2FB0">
              <w:rPr>
                <w:rFonts w:eastAsia="Calibri"/>
                <w:lang w:eastAsia="en-US"/>
              </w:rPr>
              <w:t>1</w:t>
            </w:r>
            <w:r w:rsidR="001237AB" w:rsidRPr="00421377">
              <w:rPr>
                <w:rFonts w:eastAsia="Calibri"/>
                <w:lang w:eastAsia="en-US"/>
              </w:rPr>
              <w:t xml:space="preserve">0 </w:t>
            </w:r>
            <w:r w:rsidR="00B6240D" w:rsidRPr="00421377">
              <w:rPr>
                <w:rFonts w:eastAsia="Calibri"/>
                <w:lang w:eastAsia="en-US"/>
              </w:rPr>
              <w:t>h</w:t>
            </w:r>
            <w:r w:rsidR="001237AB" w:rsidRPr="00421377">
              <w:rPr>
                <w:rFonts w:eastAsia="Calibri"/>
                <w:lang w:eastAsia="en-US"/>
              </w:rPr>
              <w:t>;</w:t>
            </w:r>
          </w:p>
          <w:p w14:paraId="4E30C59C" w14:textId="3E86EF21" w:rsidR="00421377" w:rsidRPr="00421377" w:rsidRDefault="00421377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ćwiczenia – 20 h;</w:t>
            </w:r>
          </w:p>
          <w:p w14:paraId="16836CB8" w14:textId="3D710379" w:rsidR="00353A92" w:rsidRPr="00421377" w:rsidRDefault="008318D8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praca własna studenta</w:t>
            </w:r>
            <w:r w:rsidR="00711026" w:rsidRPr="00421377">
              <w:rPr>
                <w:rFonts w:eastAsia="Calibri"/>
                <w:lang w:eastAsia="en-US"/>
              </w:rPr>
              <w:t xml:space="preserve"> </w:t>
            </w:r>
            <w:r w:rsidR="008F590C" w:rsidRPr="00421377">
              <w:rPr>
                <w:rFonts w:eastAsia="Calibri"/>
                <w:lang w:eastAsia="en-US"/>
              </w:rPr>
              <w:t xml:space="preserve">- </w:t>
            </w:r>
            <w:r w:rsidR="00421377" w:rsidRPr="00421377">
              <w:rPr>
                <w:rFonts w:eastAsia="Calibri"/>
                <w:lang w:eastAsia="en-US"/>
              </w:rPr>
              <w:t>20</w:t>
            </w:r>
            <w:r w:rsidRPr="00421377">
              <w:rPr>
                <w:rFonts w:eastAsia="Calibri"/>
                <w:lang w:eastAsia="en-US"/>
              </w:rPr>
              <w:t xml:space="preserve"> h</w:t>
            </w:r>
            <w:r w:rsidR="00B6240D" w:rsidRPr="00421377">
              <w:rPr>
                <w:rFonts w:eastAsia="Calibri"/>
                <w:lang w:eastAsia="en-US"/>
              </w:rPr>
              <w:t>.</w:t>
            </w:r>
          </w:p>
        </w:tc>
      </w:tr>
      <w:tr w:rsidR="00353A92" w:rsidRPr="00745EB1" w14:paraId="16836CC8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BA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BB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- zaliczenie na ocenę:</w:t>
            </w:r>
          </w:p>
          <w:p w14:paraId="16836CBC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□</w:t>
            </w:r>
            <w:r w:rsidRPr="00421377">
              <w:rPr>
                <w:rFonts w:eastAsia="Calibri"/>
                <w:lang w:eastAsia="en-US"/>
              </w:rPr>
              <w:tab/>
              <w:t>opisowe</w:t>
            </w:r>
          </w:p>
          <w:p w14:paraId="16836CBD" w14:textId="77777777" w:rsidR="00353A92" w:rsidRPr="00421377" w:rsidRDefault="00F31624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□</w:t>
            </w:r>
            <w:r w:rsidR="00353A92" w:rsidRPr="00421377">
              <w:rPr>
                <w:rFonts w:eastAsia="Calibri"/>
                <w:lang w:eastAsia="en-US"/>
              </w:rPr>
              <w:tab/>
              <w:t>testowe</w:t>
            </w:r>
          </w:p>
          <w:p w14:paraId="16836CBE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□</w:t>
            </w:r>
            <w:r w:rsidRPr="00421377">
              <w:rPr>
                <w:rFonts w:eastAsia="Calibri"/>
                <w:lang w:eastAsia="en-US"/>
              </w:rPr>
              <w:tab/>
              <w:t>praktyczne</w:t>
            </w:r>
          </w:p>
          <w:p w14:paraId="16836CBF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□</w:t>
            </w:r>
            <w:r w:rsidRPr="00421377">
              <w:rPr>
                <w:rFonts w:eastAsia="Calibri"/>
                <w:lang w:eastAsia="en-US"/>
              </w:rPr>
              <w:tab/>
              <w:t>ustne</w:t>
            </w:r>
          </w:p>
          <w:p w14:paraId="16836CC0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</w:p>
          <w:p w14:paraId="16836CC1" w14:textId="77777777" w:rsidR="00353A92" w:rsidRPr="00421377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 xml:space="preserve">zaliczenie bez oceny </w:t>
            </w:r>
          </w:p>
          <w:p w14:paraId="16836CC2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</w:p>
          <w:p w14:paraId="16836CC3" w14:textId="77777777" w:rsidR="00353A92" w:rsidRPr="00421377" w:rsidRDefault="00353A92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- egzamin końcowy:</w:t>
            </w:r>
          </w:p>
          <w:p w14:paraId="16836CC4" w14:textId="77777777" w:rsidR="00353A92" w:rsidRPr="00421377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opisowy</w:t>
            </w:r>
          </w:p>
          <w:p w14:paraId="16836CC5" w14:textId="77777777" w:rsidR="00353A92" w:rsidRPr="00421377" w:rsidRDefault="00F31624" w:rsidP="00F31624">
            <w:pPr>
              <w:jc w:val="both"/>
              <w:rPr>
                <w:rFonts w:eastAsia="Calibri"/>
                <w:u w:val="single"/>
                <w:lang w:eastAsia="en-US"/>
              </w:rPr>
            </w:pPr>
            <w:r w:rsidRPr="00421377">
              <w:rPr>
                <w:rFonts w:eastAsia="Calibri"/>
                <w:u w:val="single"/>
                <w:lang w:eastAsia="en-US"/>
              </w:rPr>
              <w:t xml:space="preserve">X         </w:t>
            </w:r>
            <w:r w:rsidR="00353A92" w:rsidRPr="00421377">
              <w:rPr>
                <w:rFonts w:eastAsia="Calibri"/>
                <w:u w:val="single"/>
                <w:lang w:eastAsia="en-US"/>
              </w:rPr>
              <w:t>testowy</w:t>
            </w:r>
          </w:p>
          <w:p w14:paraId="16836CC6" w14:textId="77777777" w:rsidR="00353A92" w:rsidRPr="00421377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praktyczny</w:t>
            </w:r>
          </w:p>
          <w:p w14:paraId="16836CC7" w14:textId="77777777" w:rsidR="00353A92" w:rsidRPr="00421377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ustny</w:t>
            </w:r>
          </w:p>
        </w:tc>
      </w:tr>
      <w:tr w:rsidR="00353A92" w:rsidRPr="00745EB1" w14:paraId="16836CCB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C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CA" w14:textId="70B4C01D" w:rsidR="00353A92" w:rsidRPr="00421377" w:rsidRDefault="00711026" w:rsidP="005F3E19">
            <w:pPr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bCs/>
                <w:lang w:val="en-US" w:eastAsia="en-US"/>
              </w:rPr>
              <w:t xml:space="preserve">Prof. </w:t>
            </w:r>
            <w:proofErr w:type="spellStart"/>
            <w:r w:rsidRPr="00421377">
              <w:rPr>
                <w:rFonts w:eastAsia="Calibri"/>
                <w:bCs/>
                <w:lang w:val="en-US" w:eastAsia="en-US"/>
              </w:rPr>
              <w:t>dr</w:t>
            </w:r>
            <w:proofErr w:type="spellEnd"/>
            <w:r w:rsidRPr="00421377">
              <w:rPr>
                <w:rFonts w:eastAsia="Calibri"/>
                <w:bCs/>
                <w:lang w:val="en-US" w:eastAsia="en-US"/>
              </w:rPr>
              <w:t xml:space="preserve"> hab. n. med. </w:t>
            </w:r>
            <w:r w:rsidR="00DB412A">
              <w:rPr>
                <w:rFonts w:eastAsia="Calibri"/>
                <w:bCs/>
                <w:lang w:eastAsia="en-US"/>
              </w:rPr>
              <w:t>E</w:t>
            </w:r>
            <w:r w:rsidR="00DB412A">
              <w:rPr>
                <w:rFonts w:eastAsia="Calibri"/>
                <w:bCs/>
              </w:rPr>
              <w:t>dyta Paczkowska</w:t>
            </w:r>
            <w:r w:rsidRPr="00421377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DB412A">
              <w:rPr>
                <w:rFonts w:eastAsia="Calibri"/>
                <w:lang w:eastAsia="en-US"/>
              </w:rPr>
              <w:t>edyta.paczkowska</w:t>
            </w:r>
            <w:r w:rsidRPr="00421377">
              <w:rPr>
                <w:rFonts w:eastAsia="Calibri"/>
                <w:lang w:eastAsia="en-US"/>
              </w:rPr>
              <w:t>@pum.edu.p</w:t>
            </w:r>
            <w:proofErr w:type="spellEnd"/>
          </w:p>
        </w:tc>
      </w:tr>
      <w:tr w:rsidR="00353A92" w:rsidRPr="00DB412A" w14:paraId="16836CCF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CC" w14:textId="77777777"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FC7155" w14:textId="77777777" w:rsidR="00994119" w:rsidRPr="00421377" w:rsidRDefault="00994119" w:rsidP="00994119">
            <w:pPr>
              <w:rPr>
                <w:rFonts w:eastAsia="Calibri"/>
                <w:bCs/>
                <w:lang w:val="en-US" w:eastAsia="en-US"/>
              </w:rPr>
            </w:pPr>
            <w:r w:rsidRPr="00421377">
              <w:rPr>
                <w:rFonts w:eastAsia="Calibri"/>
                <w:bCs/>
                <w:lang w:val="en-US" w:eastAsia="en-US"/>
              </w:rPr>
              <w:t>Dr n. biol. Iga Stukan</w:t>
            </w:r>
          </w:p>
          <w:p w14:paraId="16836CCE" w14:textId="6D947AA8" w:rsidR="00353A92" w:rsidRPr="00421377" w:rsidRDefault="00994119" w:rsidP="00994119">
            <w:pPr>
              <w:rPr>
                <w:rFonts w:eastAsia="Calibri"/>
                <w:lang w:val="en-US" w:eastAsia="en-US"/>
              </w:rPr>
            </w:pPr>
            <w:r w:rsidRPr="00421377">
              <w:rPr>
                <w:rFonts w:eastAsia="Calibri"/>
                <w:lang w:val="en-US" w:eastAsia="en-US"/>
              </w:rPr>
              <w:t>iga.stukan@pum.edu.pl</w:t>
            </w:r>
          </w:p>
        </w:tc>
      </w:tr>
      <w:tr w:rsidR="002D47B0" w:rsidRPr="00745EB1" w14:paraId="16836CD3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D0" w14:textId="77777777" w:rsidR="002D47B0" w:rsidRDefault="002D47B0" w:rsidP="005F3E1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D1" w14:textId="77777777" w:rsidR="002D47B0" w:rsidRPr="00421377" w:rsidRDefault="002D47B0" w:rsidP="00711026">
            <w:r w:rsidRPr="00421377">
              <w:t>Zakład Patologii Ogólnej</w:t>
            </w:r>
          </w:p>
          <w:p w14:paraId="16836CD2" w14:textId="77777777" w:rsidR="002D47B0" w:rsidRPr="00421377" w:rsidRDefault="002D47B0" w:rsidP="00711026">
            <w:pPr>
              <w:rPr>
                <w:rFonts w:eastAsia="Calibri"/>
                <w:bCs/>
                <w:lang w:eastAsia="en-US"/>
              </w:rPr>
            </w:pPr>
            <w:r w:rsidRPr="00421377">
              <w:t>70-11 Szczecin, ul. Powstańców Wlkp. 72</w:t>
            </w:r>
            <w:r w:rsidRPr="00421377">
              <w:br/>
              <w:t>tel. 4661546, fax. 4661548</w:t>
            </w:r>
          </w:p>
        </w:tc>
      </w:tr>
      <w:tr w:rsidR="00353A92" w:rsidRPr="00745EB1" w14:paraId="16836CD6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D4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23A25110" w14:textId="77777777" w:rsidR="004E23AE" w:rsidRDefault="004E23A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/studenci/</w:t>
            </w:r>
            <w:r>
              <w:t xml:space="preserve"> </w:t>
            </w:r>
            <w:proofErr w:type="spellStart"/>
            <w:r w:rsidRPr="004E23AE"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wm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  <w:p w14:paraId="4B8C82A7" w14:textId="250C993F" w:rsidR="004E23AE" w:rsidRDefault="004E23AE" w:rsidP="005F3E19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katedra_fizjopatologii</w:t>
            </w:r>
            <w:r w:rsidRPr="004E23AE">
              <w:rPr>
                <w:rFonts w:eastAsia="Calibri"/>
                <w:lang w:eastAsia="en-US"/>
              </w:rPr>
              <w:t>_hematologii_i_transplantologii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  <w:p w14:paraId="16836CD5" w14:textId="6F5FD5D5" w:rsidR="00353A92" w:rsidRPr="00421377" w:rsidRDefault="004E23AE" w:rsidP="005F3E19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zakład_patologii_ogolnej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353A92" w:rsidRPr="00745EB1" w14:paraId="16836CD9" w14:textId="77777777" w:rsidTr="002D47B0">
        <w:trPr>
          <w:trHeight w:val="397"/>
          <w:jc w:val="center"/>
        </w:trPr>
        <w:tc>
          <w:tcPr>
            <w:tcW w:w="3899" w:type="dxa"/>
            <w:shd w:val="clear" w:color="auto" w:fill="auto"/>
            <w:vAlign w:val="center"/>
          </w:tcPr>
          <w:p w14:paraId="16836CD7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16836CD8" w14:textId="77777777" w:rsidR="00353A92" w:rsidRPr="00421377" w:rsidRDefault="00353A92" w:rsidP="00711026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421377">
              <w:rPr>
                <w:rFonts w:eastAsia="Calibri"/>
                <w:lang w:eastAsia="en-US"/>
              </w:rPr>
              <w:t>polski</w:t>
            </w:r>
          </w:p>
        </w:tc>
      </w:tr>
    </w:tbl>
    <w:p w14:paraId="16836CDA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16836CDB" w14:textId="77777777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6836CDC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16836CDE" w14:textId="4A9B4550" w:rsidR="00353A92" w:rsidRPr="00346014" w:rsidRDefault="001951F5" w:rsidP="004E23AE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  <w:r w:rsidR="00353A92"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2D47B0" w14:paraId="16836CE1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6836CDF" w14:textId="77777777" w:rsidR="00353A92" w:rsidRPr="002D47B0" w:rsidRDefault="00353A92" w:rsidP="003A4D49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rFonts w:eastAsia="Calibri"/>
                <w:sz w:val="22"/>
                <w:lang w:eastAsia="en-US"/>
              </w:rPr>
              <w:t xml:space="preserve">Cele </w:t>
            </w:r>
            <w:r w:rsidR="003A4D49" w:rsidRPr="002D47B0">
              <w:rPr>
                <w:rFonts w:eastAsia="Calibri"/>
                <w:sz w:val="22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3A77EA" w14:textId="77777777" w:rsidR="00994119" w:rsidRPr="00240662" w:rsidRDefault="00994119" w:rsidP="00994119">
            <w:pPr>
              <w:rPr>
                <w:i/>
              </w:rPr>
            </w:pPr>
            <w:r w:rsidRPr="00240662">
              <w:rPr>
                <w:i/>
              </w:rPr>
              <w:t>Cele dydaktyczne</w:t>
            </w:r>
          </w:p>
          <w:p w14:paraId="16836CE0" w14:textId="6B172F83" w:rsidR="00353A92" w:rsidRPr="002D47B0" w:rsidRDefault="00994119" w:rsidP="00994119">
            <w:pPr>
              <w:jc w:val="both"/>
              <w:rPr>
                <w:rFonts w:eastAsia="Calibri"/>
                <w:sz w:val="22"/>
                <w:lang w:eastAsia="en-US"/>
              </w:rPr>
            </w:pPr>
            <w:r w:rsidRPr="00240662">
              <w:rPr>
                <w:i/>
              </w:rPr>
              <w:t>Dostarczenie wiedzy umożliwiającej zrozumienie etiologii, patogenezy i objawów chorobowych w posz</w:t>
            </w:r>
            <w:r>
              <w:rPr>
                <w:i/>
              </w:rPr>
              <w:t>czególnych narządach i układach oraz w</w:t>
            </w:r>
            <w:r w:rsidRPr="00240662">
              <w:rPr>
                <w:i/>
              </w:rPr>
              <w:t>ykorzystanie zdobytej wiedzy do omówienia określonych przypadków chorobowych w zakresie etiologii, patogenezy i obserwowanych objawów</w:t>
            </w:r>
          </w:p>
        </w:tc>
      </w:tr>
      <w:tr w:rsidR="00353A92" w:rsidRPr="002D47B0" w14:paraId="16836CE5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16836CE2" w14:textId="77777777" w:rsidR="00353A92" w:rsidRPr="002D47B0" w:rsidRDefault="00353A92" w:rsidP="005F3E19">
            <w:pPr>
              <w:rPr>
                <w:rFonts w:eastAsia="Calibri"/>
                <w:sz w:val="22"/>
                <w:highlight w:val="yellow"/>
                <w:lang w:eastAsia="en-US"/>
              </w:rPr>
            </w:pPr>
            <w:r w:rsidRPr="002D47B0">
              <w:rPr>
                <w:rFonts w:eastAsia="Calibri"/>
                <w:sz w:val="22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16836CE3" w14:textId="77777777" w:rsidR="00353A92" w:rsidRPr="002D47B0" w:rsidRDefault="00353A92" w:rsidP="005F3E19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rFonts w:eastAsia="Calibri"/>
                <w:sz w:val="22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6836CE4" w14:textId="77777777" w:rsidR="00353A92" w:rsidRPr="002D47B0" w:rsidRDefault="00240662" w:rsidP="005F3E19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sz w:val="22"/>
              </w:rPr>
              <w:t>Z zakresu Fizjologii, Biochemii</w:t>
            </w:r>
          </w:p>
        </w:tc>
      </w:tr>
      <w:tr w:rsidR="00240662" w:rsidRPr="002D47B0" w14:paraId="16836CE9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16836CE6" w14:textId="77777777" w:rsidR="00240662" w:rsidRPr="002D47B0" w:rsidRDefault="00240662" w:rsidP="00240662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769" w:type="dxa"/>
          </w:tcPr>
          <w:p w14:paraId="16836CE7" w14:textId="77777777" w:rsidR="00240662" w:rsidRPr="002D47B0" w:rsidRDefault="00240662" w:rsidP="00240662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rFonts w:eastAsia="Calibri"/>
                <w:sz w:val="22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6836CE8" w14:textId="77777777" w:rsidR="00240662" w:rsidRPr="002D47B0" w:rsidRDefault="00240662" w:rsidP="00240662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rFonts w:eastAsia="Calibri"/>
                <w:sz w:val="22"/>
                <w:lang w:eastAsia="en-US"/>
              </w:rPr>
              <w:t>Myślenia analitycznego</w:t>
            </w:r>
          </w:p>
        </w:tc>
      </w:tr>
      <w:tr w:rsidR="00240662" w:rsidRPr="002D47B0" w14:paraId="16836CED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16836CEA" w14:textId="77777777" w:rsidR="00240662" w:rsidRPr="002D47B0" w:rsidRDefault="00240662" w:rsidP="00240662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769" w:type="dxa"/>
          </w:tcPr>
          <w:p w14:paraId="16836CEB" w14:textId="77777777" w:rsidR="00240662" w:rsidRPr="002D47B0" w:rsidRDefault="00240662" w:rsidP="00240662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rFonts w:eastAsia="Calibri"/>
                <w:sz w:val="22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6836CEC" w14:textId="77777777" w:rsidR="00240662" w:rsidRPr="002D47B0" w:rsidRDefault="00240662" w:rsidP="00240662">
            <w:pPr>
              <w:rPr>
                <w:rFonts w:eastAsia="Calibri"/>
                <w:sz w:val="22"/>
                <w:lang w:eastAsia="en-US"/>
              </w:rPr>
            </w:pPr>
            <w:r w:rsidRPr="002D47B0">
              <w:rPr>
                <w:sz w:val="22"/>
              </w:rPr>
              <w:t>Systematyczność, nawyk samokształcenia, praca w grupie</w:t>
            </w:r>
          </w:p>
        </w:tc>
      </w:tr>
    </w:tbl>
    <w:p w14:paraId="16836CEE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3637"/>
        <w:gridCol w:w="1019"/>
        <w:gridCol w:w="480"/>
        <w:gridCol w:w="481"/>
        <w:gridCol w:w="315"/>
        <w:gridCol w:w="165"/>
        <w:gridCol w:w="376"/>
        <w:gridCol w:w="105"/>
        <w:gridCol w:w="481"/>
        <w:gridCol w:w="480"/>
        <w:gridCol w:w="634"/>
        <w:gridCol w:w="332"/>
      </w:tblGrid>
      <w:tr w:rsidR="00353A92" w:rsidRPr="002D47B0" w14:paraId="16836CF0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36CEF" w14:textId="77777777" w:rsidR="00353A92" w:rsidRPr="002D47B0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2D47B0" w14:paraId="16836CF8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1" w14:textId="77777777" w:rsidR="00353A92" w:rsidRPr="002D47B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 xml:space="preserve">lp. </w:t>
            </w:r>
            <w:r w:rsidR="00B21DB7" w:rsidRPr="002D47B0">
              <w:rPr>
                <w:b/>
                <w:sz w:val="22"/>
                <w:szCs w:val="22"/>
              </w:rPr>
              <w:t>efektu uczenia się</w:t>
            </w:r>
            <w:r w:rsidRPr="002D47B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2" w14:textId="77777777" w:rsidR="00353A92" w:rsidRPr="002D47B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2D47B0">
              <w:rPr>
                <w:b/>
                <w:sz w:val="22"/>
                <w:szCs w:val="22"/>
              </w:rPr>
              <w:t>ZAJĘCIA</w:t>
            </w:r>
          </w:p>
          <w:p w14:paraId="16836CF3" w14:textId="77777777" w:rsidR="00353A92" w:rsidRPr="002D47B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4" w14:textId="77777777" w:rsidR="00353A92" w:rsidRPr="002D47B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 xml:space="preserve">SYMBOL </w:t>
            </w:r>
          </w:p>
          <w:p w14:paraId="16836CF5" w14:textId="77777777" w:rsidR="00353A92" w:rsidRPr="002D47B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 xml:space="preserve">(odniesienie do) </w:t>
            </w:r>
          </w:p>
          <w:p w14:paraId="16836CF6" w14:textId="77777777" w:rsidR="00353A92" w:rsidRPr="002D47B0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203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CF7" w14:textId="77777777" w:rsidR="00353A92" w:rsidRPr="002D47B0" w:rsidRDefault="00353A92" w:rsidP="002D47B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2D47B0">
              <w:rPr>
                <w:b/>
                <w:sz w:val="22"/>
                <w:szCs w:val="22"/>
              </w:rPr>
              <w:t>UCZENIA SIĘ</w:t>
            </w:r>
            <w:r w:rsidRPr="002D47B0">
              <w:rPr>
                <w:b/>
                <w:sz w:val="22"/>
                <w:szCs w:val="22"/>
              </w:rPr>
              <w:t>*</w:t>
            </w:r>
          </w:p>
        </w:tc>
      </w:tr>
      <w:tr w:rsidR="00C863FD" w:rsidRPr="002D47B0" w14:paraId="16836CFD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9" w14:textId="77777777" w:rsidR="00C863FD" w:rsidRPr="002D47B0" w:rsidRDefault="00C863FD" w:rsidP="00C863F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W01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A" w14:textId="6C53EE60" w:rsidR="00C863FD" w:rsidRPr="002D47B0" w:rsidRDefault="002C2FB0" w:rsidP="00C863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2C2FB0">
              <w:rPr>
                <w:sz w:val="22"/>
                <w:szCs w:val="22"/>
              </w:rPr>
              <w:t>odstawowe pojęcia z zakresu patologii organizmu człowieka;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B" w14:textId="70DF3057" w:rsidR="00C863FD" w:rsidRPr="002D47B0" w:rsidRDefault="002C2FB0" w:rsidP="00C863F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A.W7.</w:t>
            </w:r>
          </w:p>
        </w:tc>
        <w:tc>
          <w:tcPr>
            <w:tcW w:w="203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CFC" w14:textId="77777777" w:rsidR="00C863FD" w:rsidRPr="002D47B0" w:rsidRDefault="00C863FD" w:rsidP="00C863F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ET</w:t>
            </w:r>
          </w:p>
        </w:tc>
      </w:tr>
      <w:tr w:rsidR="00C863FD" w:rsidRPr="002D47B0" w14:paraId="16836D02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E" w14:textId="77777777" w:rsidR="00C863FD" w:rsidRPr="002D47B0" w:rsidRDefault="00C863FD" w:rsidP="00C863FD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W02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CFF" w14:textId="1A790FA4" w:rsidR="00C863FD" w:rsidRPr="002D47B0" w:rsidRDefault="002C2FB0" w:rsidP="00C863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2C2FB0">
              <w:rPr>
                <w:sz w:val="22"/>
                <w:szCs w:val="22"/>
              </w:rPr>
              <w:t>zynniki  chorobotwórcze  zewnętrzne  i  wewnętrzne,  modyfikowalne i niemodyfikowalne oraz ich wpływ na organizm człowieka;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0" w14:textId="03146273" w:rsidR="00C863FD" w:rsidRPr="002D47B0" w:rsidRDefault="002C2FB0" w:rsidP="00C863F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A.W8.</w:t>
            </w:r>
          </w:p>
        </w:tc>
        <w:tc>
          <w:tcPr>
            <w:tcW w:w="203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01" w14:textId="77777777" w:rsidR="00C863FD" w:rsidRPr="002D47B0" w:rsidRDefault="00C863FD" w:rsidP="00C863FD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ET</w:t>
            </w:r>
          </w:p>
        </w:tc>
      </w:tr>
      <w:tr w:rsidR="00C863FD" w:rsidRPr="002D47B0" w14:paraId="16836D07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3" w14:textId="77777777" w:rsidR="00C863FD" w:rsidRPr="002D47B0" w:rsidRDefault="00C863FD" w:rsidP="00C863FD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W03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4" w14:textId="5A8879A7" w:rsidR="00C863FD" w:rsidRPr="002D47B0" w:rsidRDefault="002C2FB0" w:rsidP="00C863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Pr="002C2FB0">
              <w:rPr>
                <w:sz w:val="22"/>
                <w:szCs w:val="22"/>
              </w:rPr>
              <w:t>agadnienia z zakresu patologii szczegółowej układów organizmu człowieka: układu kostno-stawowo-mięśniowego, układu krążenia, układu krwiotwórczego, układu oddechowego, układu pokarmowego, układu moczowego, układu płciowego męskiego i żeńskiego, układu nerwowego, układu hormonalnego, układu immunologicznego oraz zaburzeń metabolicznych, gospodarki wodno-elektrolitowej i kwasowo-zasadowej;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5" w14:textId="4011959E" w:rsidR="00C863FD" w:rsidRPr="002D47B0" w:rsidRDefault="002C2FB0" w:rsidP="00C863F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A.W9.</w:t>
            </w:r>
          </w:p>
        </w:tc>
        <w:tc>
          <w:tcPr>
            <w:tcW w:w="203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06" w14:textId="77777777" w:rsidR="00C863FD" w:rsidRPr="002D47B0" w:rsidRDefault="00C863FD" w:rsidP="00C863FD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ET</w:t>
            </w:r>
          </w:p>
        </w:tc>
      </w:tr>
      <w:tr w:rsidR="002C2FB0" w:rsidRPr="002D47B0" w14:paraId="442EB7F9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87E4B2" w14:textId="26CAB0E6" w:rsidR="002C2FB0" w:rsidRPr="002D47B0" w:rsidRDefault="002C2FB0" w:rsidP="00C863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W04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5D5483" w14:textId="36FA52BE" w:rsidR="002C2FB0" w:rsidRPr="002D47B0" w:rsidRDefault="002C2FB0" w:rsidP="00C863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2C2FB0">
              <w:rPr>
                <w:sz w:val="22"/>
                <w:szCs w:val="22"/>
              </w:rPr>
              <w:t>odstawy zaburzeń w funkcjonowaniu układu immunologicznego: alergie, choroby autoimmunologiczne, immunologia nowotworów;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7FE2E1" w14:textId="7DA59EF2" w:rsidR="002C2FB0" w:rsidRDefault="002C2FB0" w:rsidP="00C863FD">
            <w:pPr>
              <w:spacing w:line="276" w:lineRule="auto"/>
              <w:jc w:val="center"/>
            </w:pPr>
            <w:r>
              <w:t>A.W10.</w:t>
            </w:r>
          </w:p>
        </w:tc>
        <w:tc>
          <w:tcPr>
            <w:tcW w:w="203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2FC1E7" w14:textId="48F12A8A" w:rsidR="002C2FB0" w:rsidRPr="002D47B0" w:rsidRDefault="002C2FB0" w:rsidP="00C863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</w:t>
            </w:r>
          </w:p>
        </w:tc>
      </w:tr>
      <w:tr w:rsidR="00C863FD" w:rsidRPr="002D47B0" w14:paraId="16836D0C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8" w14:textId="552280FD" w:rsidR="00C863FD" w:rsidRPr="002D47B0" w:rsidRDefault="002C2FB0" w:rsidP="00C863FD">
            <w:pPr>
              <w:jc w:val="center"/>
              <w:rPr>
                <w:sz w:val="22"/>
                <w:szCs w:val="22"/>
              </w:rPr>
            </w:pPr>
            <w:r w:rsidRPr="002C2FB0">
              <w:rPr>
                <w:sz w:val="22"/>
                <w:szCs w:val="22"/>
              </w:rPr>
              <w:t>A.U4.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9" w14:textId="265C1663" w:rsidR="00C863FD" w:rsidRPr="002D47B0" w:rsidRDefault="002C2FB0" w:rsidP="00C863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Ł</w:t>
            </w:r>
            <w:r w:rsidRPr="002C2FB0">
              <w:rPr>
                <w:sz w:val="22"/>
                <w:szCs w:val="22"/>
              </w:rPr>
              <w:t>ączyć zmiany morfologiczno-czynnościowe w obrębie tkanek, narządów i układów z objawami klinicznymi i wynikami badań diagnostycznych oraz wskazywać konsekwencje rozwijających się zmian patologicznych dla organizmu człowieka;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0A" w14:textId="14694D64" w:rsidR="00C863FD" w:rsidRPr="002D47B0" w:rsidRDefault="00994119" w:rsidP="00C863F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A.U</w:t>
            </w:r>
            <w:r w:rsidR="002C2FB0">
              <w:t>4.</w:t>
            </w:r>
          </w:p>
        </w:tc>
        <w:tc>
          <w:tcPr>
            <w:tcW w:w="203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0B" w14:textId="77777777" w:rsidR="00C863FD" w:rsidRPr="002D47B0" w:rsidRDefault="00C863FD" w:rsidP="00C863FD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ET</w:t>
            </w:r>
          </w:p>
        </w:tc>
      </w:tr>
      <w:tr w:rsidR="00C20A5D" w:rsidRPr="002D47B0" w14:paraId="16836D13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6836D12" w14:textId="77777777" w:rsidR="00C20A5D" w:rsidRPr="002D47B0" w:rsidRDefault="00C20A5D" w:rsidP="00C20A5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C20A5D" w:rsidRPr="002D47B0" w14:paraId="16836D17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14" w14:textId="77777777" w:rsidR="00C20A5D" w:rsidRPr="002D47B0" w:rsidRDefault="00C20A5D" w:rsidP="00C20A5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4656" w:type="dxa"/>
            <w:gridSpan w:val="2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15" w14:textId="77777777" w:rsidR="00C20A5D" w:rsidRPr="002D47B0" w:rsidRDefault="00C20A5D" w:rsidP="00C20A5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3849" w:type="dxa"/>
            <w:gridSpan w:val="10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16" w14:textId="77777777" w:rsidR="00C20A5D" w:rsidRPr="002D47B0" w:rsidRDefault="00C20A5D" w:rsidP="00C20A5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D47B0">
              <w:rPr>
                <w:b/>
                <w:sz w:val="22"/>
                <w:szCs w:val="22"/>
              </w:rPr>
              <w:t>Forma zajęć</w:t>
            </w:r>
          </w:p>
        </w:tc>
      </w:tr>
      <w:tr w:rsidR="002A37FB" w:rsidRPr="002D47B0" w14:paraId="16836D22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3" w:type="dxa"/>
            <w:vMerge/>
            <w:vAlign w:val="center"/>
          </w:tcPr>
          <w:p w14:paraId="16836D18" w14:textId="77777777" w:rsidR="002A37FB" w:rsidRPr="002D47B0" w:rsidRDefault="002A37FB" w:rsidP="002A37FB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6" w:type="dxa"/>
            <w:gridSpan w:val="2"/>
            <w:vMerge/>
            <w:vAlign w:val="center"/>
          </w:tcPr>
          <w:p w14:paraId="16836D19" w14:textId="77777777" w:rsidR="002A37FB" w:rsidRPr="002D47B0" w:rsidRDefault="002A37FB" w:rsidP="002A37FB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1A" w14:textId="745C98DC" w:rsidR="002A37FB" w:rsidRPr="002D47B0" w:rsidRDefault="002A37FB" w:rsidP="002A37F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72637">
              <w:rPr>
                <w:b/>
                <w:sz w:val="20"/>
                <w:szCs w:val="20"/>
              </w:rPr>
              <w:t>Wykład</w:t>
            </w:r>
            <w:r w:rsidR="0031390C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1B" w14:textId="4FAE8C1B" w:rsidR="002A37FB" w:rsidRPr="002D47B0" w:rsidRDefault="002A37FB" w:rsidP="002A37FB">
            <w:pPr>
              <w:jc w:val="center"/>
              <w:rPr>
                <w:b/>
                <w:sz w:val="22"/>
                <w:szCs w:val="22"/>
              </w:rPr>
            </w:pPr>
            <w:r w:rsidRPr="002F47B0">
              <w:rPr>
                <w:b/>
                <w:bCs/>
                <w:color w:val="000000"/>
                <w:sz w:val="20"/>
                <w:szCs w:val="20"/>
              </w:rPr>
              <w:t>e-learning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641C47E" w14:textId="77777777" w:rsidR="002A37FB" w:rsidRPr="00772637" w:rsidRDefault="002A37FB" w:rsidP="002A37FB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Seminaria</w:t>
            </w:r>
          </w:p>
          <w:p w14:paraId="16836D1C" w14:textId="62C01D7F" w:rsidR="002A37FB" w:rsidRPr="002D47B0" w:rsidRDefault="002A37FB" w:rsidP="002A37FB">
            <w:pPr>
              <w:jc w:val="center"/>
              <w:rPr>
                <w:rFonts w:eastAsia="Batang"/>
                <w:b/>
                <w:sz w:val="22"/>
                <w:szCs w:val="22"/>
              </w:rPr>
            </w:pPr>
          </w:p>
        </w:tc>
        <w:tc>
          <w:tcPr>
            <w:tcW w:w="48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1D" w14:textId="541C0A10" w:rsidR="002A37FB" w:rsidRPr="002D47B0" w:rsidRDefault="002A37FB" w:rsidP="002A37FB">
            <w:pPr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>Ćwiczenia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1E" w14:textId="52BADE0E" w:rsidR="002A37FB" w:rsidRPr="002D47B0" w:rsidRDefault="002A37FB" w:rsidP="002A37F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72637">
              <w:rPr>
                <w:b/>
                <w:sz w:val="20"/>
                <w:szCs w:val="20"/>
              </w:rPr>
              <w:t xml:space="preserve">Ćw. </w:t>
            </w:r>
            <w:r>
              <w:rPr>
                <w:b/>
                <w:sz w:val="20"/>
                <w:szCs w:val="20"/>
              </w:rPr>
              <w:t>symulowane</w:t>
            </w: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1F" w14:textId="65E59B8C" w:rsidR="002A37FB" w:rsidRPr="002D47B0" w:rsidRDefault="002A37FB" w:rsidP="002A37F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Praca własna studenta</w:t>
            </w:r>
          </w:p>
        </w:tc>
        <w:tc>
          <w:tcPr>
            <w:tcW w:w="6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20" w14:textId="348D293E" w:rsidR="002A37FB" w:rsidRPr="002D47B0" w:rsidRDefault="002A37FB" w:rsidP="002A37F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72637">
              <w:rPr>
                <w:b/>
                <w:sz w:val="20"/>
                <w:szCs w:val="20"/>
              </w:rPr>
              <w:t>Zajęcia praktyczne</w:t>
            </w:r>
          </w:p>
        </w:tc>
        <w:tc>
          <w:tcPr>
            <w:tcW w:w="3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16836D21" w14:textId="6B3018C2" w:rsidR="002A37FB" w:rsidRPr="002D47B0" w:rsidRDefault="002A37FB" w:rsidP="002A37F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2C2FB0" w:rsidRPr="002D47B0" w14:paraId="16836D2D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3" w14:textId="08DFF4F2" w:rsidR="002C2FB0" w:rsidRPr="002D47B0" w:rsidRDefault="002C2FB0" w:rsidP="0042137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W01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4" w14:textId="6E2A0D59" w:rsidR="002C2FB0" w:rsidRPr="002D47B0" w:rsidRDefault="002C2FB0" w:rsidP="00421377">
            <w:pPr>
              <w:rPr>
                <w:sz w:val="22"/>
                <w:szCs w:val="22"/>
              </w:rPr>
            </w:pPr>
            <w:r>
              <w:t>A.W7.</w:t>
            </w: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5" w14:textId="69930999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6" w14:textId="2E4E3C0F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7" w14:textId="5A63EEF0" w:rsidR="002C2FB0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8" w14:textId="3A1E7339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9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A" w14:textId="5C9ACFB0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2B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2C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</w:tr>
      <w:tr w:rsidR="002C2FB0" w:rsidRPr="002D47B0" w14:paraId="16836D38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E" w14:textId="1CBDAF2A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t>W02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2F" w14:textId="17C0C737" w:rsidR="002C2FB0" w:rsidRPr="002D47B0" w:rsidRDefault="002C2FB0" w:rsidP="00421377">
            <w:pPr>
              <w:rPr>
                <w:sz w:val="22"/>
                <w:szCs w:val="22"/>
              </w:rPr>
            </w:pPr>
            <w:r>
              <w:t>A.W8.</w:t>
            </w: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0" w14:textId="41D2765E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1" w14:textId="0A62D4F5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2" w14:textId="46D25EDB" w:rsidR="002C2FB0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3" w14:textId="3EE78D79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4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5" w14:textId="3ABEDB00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36" w14:textId="4A44541E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37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</w:tr>
      <w:tr w:rsidR="002C2FB0" w:rsidRPr="002D47B0" w14:paraId="16836D43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9" w14:textId="71BBEA3F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 w:rsidRPr="002D47B0">
              <w:rPr>
                <w:sz w:val="22"/>
                <w:szCs w:val="22"/>
              </w:rPr>
              <w:lastRenderedPageBreak/>
              <w:t>W03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A" w14:textId="0111B74F" w:rsidR="002C2FB0" w:rsidRPr="002D47B0" w:rsidRDefault="002C2FB0" w:rsidP="004213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A.W9.</w:t>
            </w: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B" w14:textId="341F8136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C" w14:textId="0C9075C0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D" w14:textId="0F8DC018" w:rsidR="002C2FB0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E" w14:textId="175CE9F1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3F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0" w14:textId="739ADEA9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41" w14:textId="3A5BE880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42" w14:textId="77777777" w:rsidR="002C2FB0" w:rsidRPr="002D47B0" w:rsidRDefault="002C2FB0" w:rsidP="00421377">
            <w:pPr>
              <w:jc w:val="center"/>
              <w:rPr>
                <w:sz w:val="22"/>
                <w:szCs w:val="22"/>
              </w:rPr>
            </w:pPr>
          </w:p>
        </w:tc>
      </w:tr>
      <w:tr w:rsidR="002C2FB0" w:rsidRPr="002D47B0" w14:paraId="16836D4E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4" w14:textId="643337B8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W04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5" w14:textId="0963D935" w:rsidR="002C2FB0" w:rsidRPr="002D47B0" w:rsidRDefault="002C2FB0" w:rsidP="002A37FB">
            <w:pPr>
              <w:rPr>
                <w:sz w:val="22"/>
                <w:szCs w:val="22"/>
              </w:rPr>
            </w:pPr>
            <w:r>
              <w:t>A.W10.</w:t>
            </w: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6" w14:textId="61B9C1D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7" w14:textId="1D0209D0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8" w14:textId="4C0F059A" w:rsidR="002C2FB0" w:rsidRPr="002D47B0" w:rsidRDefault="00335C03" w:rsidP="002A37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9" w14:textId="367E7E7B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A" w14:textId="7777777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B" w14:textId="10916FE6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4C" w14:textId="7777777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4D" w14:textId="7777777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</w:tr>
      <w:tr w:rsidR="002C2FB0" w:rsidRPr="002D47B0" w14:paraId="16836D59" w14:textId="77777777" w:rsidTr="3B678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4F" w14:textId="021EE32B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  <w:r w:rsidRPr="002C2FB0">
              <w:rPr>
                <w:sz w:val="22"/>
                <w:szCs w:val="22"/>
              </w:rPr>
              <w:t>A.U4.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0" w14:textId="01C423B7" w:rsidR="002C2FB0" w:rsidRPr="002D47B0" w:rsidRDefault="002C2FB0" w:rsidP="002A37FB">
            <w:pPr>
              <w:rPr>
                <w:sz w:val="22"/>
                <w:szCs w:val="22"/>
              </w:rPr>
            </w:pPr>
            <w:r>
              <w:t>A.U4.</w:t>
            </w: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1" w14:textId="529D649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2" w14:textId="69547FE6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3" w14:textId="2F137772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4" w14:textId="7E9ADFAB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8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5" w14:textId="7777777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36D56" w14:textId="47CFE480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57" w14:textId="7777777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36D58" w14:textId="77777777" w:rsidR="002C2FB0" w:rsidRPr="002D47B0" w:rsidRDefault="002C2FB0" w:rsidP="002A37FB">
            <w:pPr>
              <w:jc w:val="center"/>
              <w:rPr>
                <w:sz w:val="22"/>
                <w:szCs w:val="22"/>
              </w:rPr>
            </w:pPr>
          </w:p>
        </w:tc>
      </w:tr>
      <w:tr w:rsidR="002C2FB0" w:rsidRPr="002D47B0" w14:paraId="16836D5B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shd w:val="clear" w:color="auto" w:fill="D9D9D9" w:themeFill="background1" w:themeFillShade="D9"/>
            <w:vAlign w:val="center"/>
          </w:tcPr>
          <w:p w14:paraId="16836D5A" w14:textId="77777777" w:rsidR="002C2FB0" w:rsidRPr="002D47B0" w:rsidRDefault="002C2FB0" w:rsidP="002A37F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2C2FB0" w:rsidRPr="002D47B0" w14:paraId="16836D60" w14:textId="77777777" w:rsidTr="3B678946">
        <w:trPr>
          <w:trHeight w:val="400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36D5C" w14:textId="77777777" w:rsidR="002C2FB0" w:rsidRPr="002D47B0" w:rsidRDefault="002C2FB0" w:rsidP="002A37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4656" w:type="dxa"/>
            <w:gridSpan w:val="2"/>
            <w:shd w:val="clear" w:color="auto" w:fill="D9D9D9" w:themeFill="background1" w:themeFillShade="D9"/>
            <w:vAlign w:val="center"/>
          </w:tcPr>
          <w:p w14:paraId="16836D5D" w14:textId="77777777" w:rsidR="002C2FB0" w:rsidRPr="002D47B0" w:rsidRDefault="002C2FB0" w:rsidP="002A37F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276" w:type="dxa"/>
            <w:gridSpan w:val="3"/>
            <w:shd w:val="clear" w:color="auto" w:fill="D9D9D9" w:themeFill="background1" w:themeFillShade="D9"/>
            <w:vAlign w:val="center"/>
          </w:tcPr>
          <w:p w14:paraId="16836D5E" w14:textId="77777777" w:rsidR="002C2FB0" w:rsidRPr="002D47B0" w:rsidRDefault="002C2FB0" w:rsidP="002A37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 xml:space="preserve"> godzin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36D5F" w14:textId="77777777" w:rsidR="002C2FB0" w:rsidRPr="002D47B0" w:rsidRDefault="002C2FB0" w:rsidP="002A37F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2C2FB0" w:rsidRPr="002D47B0" w14:paraId="16836D62" w14:textId="77777777" w:rsidTr="3B678946">
        <w:trPr>
          <w:trHeight w:val="272"/>
          <w:jc w:val="center"/>
        </w:trPr>
        <w:tc>
          <w:tcPr>
            <w:tcW w:w="10108" w:type="dxa"/>
            <w:gridSpan w:val="1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36D61" w14:textId="77777777" w:rsidR="002C2FB0" w:rsidRPr="002D47B0" w:rsidRDefault="002C2FB0" w:rsidP="002A37F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Semestr letni</w:t>
            </w:r>
          </w:p>
        </w:tc>
      </w:tr>
      <w:tr w:rsidR="002C2FB0" w:rsidRPr="002D47B0" w14:paraId="16836D66" w14:textId="77777777" w:rsidTr="3B678946">
        <w:trPr>
          <w:trHeight w:val="272"/>
          <w:jc w:val="center"/>
        </w:trPr>
        <w:tc>
          <w:tcPr>
            <w:tcW w:w="625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36D63" w14:textId="77777777" w:rsidR="002C2FB0" w:rsidRPr="002D47B0" w:rsidRDefault="002C2FB0" w:rsidP="002A37F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Wykłady: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16836D64" w14:textId="653CFAC9" w:rsidR="002C2FB0" w:rsidRPr="000439DC" w:rsidRDefault="00335C03" w:rsidP="002A37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36D65" w14:textId="77777777" w:rsidR="002C2FB0" w:rsidRPr="002D47B0" w:rsidRDefault="002C2FB0" w:rsidP="002A37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2C2FB0" w:rsidRPr="002D47B0" w14:paraId="16836D6B" w14:textId="77777777" w:rsidTr="3B678946">
        <w:trPr>
          <w:trHeight w:val="261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67" w14:textId="77777777" w:rsidR="002C2FB0" w:rsidRPr="002D47B0" w:rsidRDefault="002C2FB0" w:rsidP="006D22D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16836D68" w14:textId="77934AA8" w:rsidR="002C2FB0" w:rsidRPr="002D47B0" w:rsidRDefault="002C2FB0" w:rsidP="006D22D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850D1">
              <w:rPr>
                <w:rFonts w:eastAsia="Calibri"/>
                <w:sz w:val="22"/>
                <w:szCs w:val="22"/>
                <w:lang w:eastAsia="en-US"/>
              </w:rPr>
              <w:t>Wprowadzenie do zagadnień patologii ogólnej.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Istota zdrowia i choroby.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69" w14:textId="77777777" w:rsidR="002C2FB0" w:rsidRPr="002D47B0" w:rsidRDefault="002C2FB0" w:rsidP="006D22D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6A" w14:textId="40B718F1" w:rsidR="002C2FB0" w:rsidRPr="002D47B0" w:rsidRDefault="002C2FB0" w:rsidP="002C2F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W01, W02, W03, W04</w:t>
            </w:r>
          </w:p>
        </w:tc>
      </w:tr>
      <w:tr w:rsidR="002C2FB0" w:rsidRPr="002D47B0" w14:paraId="16836D70" w14:textId="77777777" w:rsidTr="3B678946">
        <w:trPr>
          <w:trHeight w:val="109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6C" w14:textId="77777777" w:rsidR="002C2FB0" w:rsidRPr="002D47B0" w:rsidRDefault="002C2FB0" w:rsidP="006D22D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16836D6D" w14:textId="1EAE4299" w:rsidR="002C2FB0" w:rsidRPr="002D47B0" w:rsidRDefault="002C2FB0" w:rsidP="006D22D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850D1">
              <w:rPr>
                <w:rFonts w:eastAsia="Calibri"/>
                <w:sz w:val="22"/>
                <w:szCs w:val="22"/>
                <w:lang w:eastAsia="en-US"/>
              </w:rPr>
              <w:t>Awitaminozy.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6E" w14:textId="77777777" w:rsidR="002C2FB0" w:rsidRPr="002D47B0" w:rsidRDefault="002C2FB0" w:rsidP="006D22D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6F" w14:textId="63541E05" w:rsidR="002C2FB0" w:rsidRPr="002D47B0" w:rsidRDefault="00C56F23" w:rsidP="006D22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W01, W02, W03, W04</w:t>
            </w:r>
          </w:p>
        </w:tc>
      </w:tr>
      <w:tr w:rsidR="002C2FB0" w:rsidRPr="002D47B0" w14:paraId="16836D75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71" w14:textId="77777777" w:rsidR="002C2FB0" w:rsidRPr="002D47B0" w:rsidRDefault="002C2FB0" w:rsidP="006D22D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72" w14:textId="7E57D2EA" w:rsidR="002C2FB0" w:rsidRPr="002D47B0" w:rsidRDefault="002C2FB0" w:rsidP="006D22D8">
            <w:pPr>
              <w:rPr>
                <w:sz w:val="22"/>
                <w:szCs w:val="22"/>
              </w:rPr>
            </w:pPr>
            <w:r w:rsidRPr="005850D1">
              <w:rPr>
                <w:sz w:val="22"/>
                <w:szCs w:val="22"/>
              </w:rPr>
              <w:t>Komórki macierzyste.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73" w14:textId="0CC4A424" w:rsidR="002C2FB0" w:rsidRPr="002D47B0" w:rsidRDefault="002C2FB0" w:rsidP="006D22D8">
            <w:pPr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74" w14:textId="715F2F43" w:rsidR="002C2FB0" w:rsidRPr="002D47B0" w:rsidRDefault="00C56F23" w:rsidP="006D22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W01, W02, W03, W04</w:t>
            </w:r>
          </w:p>
        </w:tc>
      </w:tr>
      <w:tr w:rsidR="002C2FB0" w:rsidRPr="002D47B0" w14:paraId="6B5C9A34" w14:textId="77777777" w:rsidTr="005850D1">
        <w:trPr>
          <w:trHeight w:val="255"/>
          <w:jc w:val="center"/>
        </w:trPr>
        <w:tc>
          <w:tcPr>
            <w:tcW w:w="625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A0C2A0" w14:textId="447DD1A1" w:rsidR="002C2FB0" w:rsidRPr="005E1B65" w:rsidRDefault="002C2FB0" w:rsidP="006D22D8">
            <w:pPr>
              <w:rPr>
                <w:b/>
                <w:bCs/>
                <w:sz w:val="22"/>
                <w:szCs w:val="22"/>
              </w:rPr>
            </w:pPr>
            <w:r w:rsidRPr="005E1B65">
              <w:rPr>
                <w:b/>
                <w:bCs/>
                <w:sz w:val="22"/>
                <w:szCs w:val="22"/>
              </w:rPr>
              <w:t>E-learning: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25573DEE" w14:textId="64790FA8" w:rsidR="002C2FB0" w:rsidRPr="005E1B65" w:rsidRDefault="002C2FB0" w:rsidP="00335C0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EFAA15" w14:textId="77777777" w:rsidR="002C2FB0" w:rsidRPr="002D47B0" w:rsidRDefault="002C2FB0" w:rsidP="006D22D8">
            <w:pPr>
              <w:jc w:val="center"/>
              <w:rPr>
                <w:sz w:val="22"/>
                <w:szCs w:val="22"/>
              </w:rPr>
            </w:pPr>
          </w:p>
        </w:tc>
      </w:tr>
      <w:tr w:rsidR="00C56F23" w:rsidRPr="002D47B0" w14:paraId="16836D84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80" w14:textId="6B1634AF" w:rsidR="00C56F23" w:rsidRPr="002D47B0" w:rsidRDefault="00C56F23" w:rsidP="00C22AE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81" w14:textId="3F771458" w:rsidR="00C56F23" w:rsidRPr="002D47B0" w:rsidRDefault="00C56F23" w:rsidP="00C22AE9">
            <w:pPr>
              <w:rPr>
                <w:sz w:val="22"/>
                <w:szCs w:val="22"/>
              </w:rPr>
            </w:pPr>
            <w:r w:rsidRPr="00421377">
              <w:rPr>
                <w:sz w:val="22"/>
                <w:szCs w:val="22"/>
              </w:rPr>
              <w:t xml:space="preserve">Patofizjologia układu </w:t>
            </w:r>
            <w:proofErr w:type="spellStart"/>
            <w:r w:rsidRPr="00421377">
              <w:rPr>
                <w:sz w:val="22"/>
                <w:szCs w:val="22"/>
              </w:rPr>
              <w:t>endokrynnego</w:t>
            </w:r>
            <w:proofErr w:type="spellEnd"/>
            <w:r w:rsidRPr="00421377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gridSpan w:val="3"/>
          </w:tcPr>
          <w:p w14:paraId="16836D82" w14:textId="449D864A" w:rsidR="00C56F23" w:rsidRPr="002D47B0" w:rsidRDefault="00C56F23" w:rsidP="00C22AE9">
            <w:pPr>
              <w:jc w:val="center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573" w:type="dxa"/>
            <w:gridSpan w:val="7"/>
          </w:tcPr>
          <w:p w14:paraId="16836D83" w14:textId="140D41D1" w:rsidR="00C56F23" w:rsidRPr="002D47B0" w:rsidRDefault="00C56F23" w:rsidP="00C22AE9">
            <w:pPr>
              <w:jc w:val="center"/>
              <w:rPr>
                <w:sz w:val="22"/>
                <w:szCs w:val="22"/>
              </w:rPr>
            </w:pPr>
            <w:r w:rsidRPr="003359A4">
              <w:rPr>
                <w:sz w:val="22"/>
                <w:szCs w:val="22"/>
              </w:rPr>
              <w:t>W01, W02, W03, W04</w:t>
            </w:r>
          </w:p>
        </w:tc>
      </w:tr>
      <w:tr w:rsidR="00C56F23" w:rsidRPr="002D47B0" w14:paraId="16836D89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85" w14:textId="0EB358A1" w:rsidR="00C56F23" w:rsidRPr="002D47B0" w:rsidRDefault="00C56F23" w:rsidP="00C22AE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86" w14:textId="0BE9F821" w:rsidR="00C56F23" w:rsidRPr="002D47B0" w:rsidRDefault="00C56F23" w:rsidP="00C22AE9">
            <w:pPr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Patofizjologia układu pokarmowego cz. 2 – ostra i przewlekła niewydolność wątroby, kamica pęcherzyka żółciowego. 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16836D87" w14:textId="0D9AF517" w:rsidR="00C56F23" w:rsidRPr="002D47B0" w:rsidRDefault="00C56F23" w:rsidP="00C22AE9">
            <w:pPr>
              <w:jc w:val="center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88" w14:textId="08DE3F5C" w:rsidR="00C56F23" w:rsidRPr="002D47B0" w:rsidRDefault="00C56F23" w:rsidP="00C22AE9">
            <w:pPr>
              <w:jc w:val="center"/>
              <w:rPr>
                <w:sz w:val="22"/>
                <w:szCs w:val="22"/>
              </w:rPr>
            </w:pPr>
            <w:r w:rsidRPr="003359A4">
              <w:rPr>
                <w:sz w:val="22"/>
                <w:szCs w:val="22"/>
              </w:rPr>
              <w:t>W01, W02, W03, W04</w:t>
            </w:r>
          </w:p>
        </w:tc>
      </w:tr>
      <w:tr w:rsidR="002C2FB0" w:rsidRPr="002D47B0" w14:paraId="16836D8E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8A" w14:textId="092B3A3A" w:rsidR="002C2FB0" w:rsidRPr="002D47B0" w:rsidRDefault="002C2FB0" w:rsidP="00C22AE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8B" w14:textId="54726651" w:rsidR="002C2FB0" w:rsidRPr="003F51C3" w:rsidRDefault="002C2FB0" w:rsidP="00C22AE9">
            <w:pPr>
              <w:pStyle w:val="Default"/>
              <w:rPr>
                <w:sz w:val="23"/>
                <w:szCs w:val="23"/>
              </w:rPr>
            </w:pPr>
            <w:r w:rsidRPr="00421377">
              <w:rPr>
                <w:sz w:val="23"/>
                <w:szCs w:val="23"/>
              </w:rPr>
              <w:t>Patofizjologia otyłości.</w:t>
            </w:r>
          </w:p>
        </w:tc>
        <w:tc>
          <w:tcPr>
            <w:tcW w:w="1276" w:type="dxa"/>
            <w:gridSpan w:val="3"/>
          </w:tcPr>
          <w:p w14:paraId="16836D8C" w14:textId="5DBED465" w:rsidR="002C2FB0" w:rsidRPr="002D47B0" w:rsidRDefault="002C2FB0" w:rsidP="00C22AE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573" w:type="dxa"/>
            <w:gridSpan w:val="7"/>
          </w:tcPr>
          <w:p w14:paraId="16836D8D" w14:textId="714988EB" w:rsidR="002C2FB0" w:rsidRPr="002D47B0" w:rsidRDefault="00C56F23" w:rsidP="00C22A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W01, W02, W03, W04</w:t>
            </w:r>
          </w:p>
        </w:tc>
      </w:tr>
      <w:tr w:rsidR="002C2FB0" w:rsidRPr="002D47B0" w14:paraId="16836D9C" w14:textId="77777777" w:rsidTr="3B678946">
        <w:trPr>
          <w:trHeight w:val="255"/>
          <w:jc w:val="center"/>
        </w:trPr>
        <w:tc>
          <w:tcPr>
            <w:tcW w:w="625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36D99" w14:textId="6AFECFBB" w:rsidR="002C2FB0" w:rsidRPr="002D47B0" w:rsidRDefault="002C2FB0" w:rsidP="00F0247B">
            <w:pPr>
              <w:rPr>
                <w:b/>
                <w:color w:val="00B05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16836D9A" w14:textId="323C2CAB" w:rsidR="002C2FB0" w:rsidRPr="000439DC" w:rsidRDefault="00335C03" w:rsidP="00F0247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836D9B" w14:textId="77777777" w:rsidR="002C2FB0" w:rsidRPr="002D47B0" w:rsidRDefault="002C2FB0" w:rsidP="00F0247B">
            <w:pPr>
              <w:rPr>
                <w:sz w:val="22"/>
                <w:szCs w:val="22"/>
              </w:rPr>
            </w:pPr>
          </w:p>
        </w:tc>
      </w:tr>
      <w:tr w:rsidR="00335C03" w:rsidRPr="002D47B0" w14:paraId="16836DA1" w14:textId="77777777" w:rsidTr="00A4702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9D" w14:textId="031C806F" w:rsidR="00335C03" w:rsidRPr="002D47B0" w:rsidRDefault="00335C03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9E" w14:textId="0FB390F7" w:rsidR="00335C03" w:rsidRPr="002D47B0" w:rsidRDefault="00335C03" w:rsidP="00F0247B">
            <w:pPr>
              <w:rPr>
                <w:sz w:val="22"/>
                <w:szCs w:val="22"/>
              </w:rPr>
            </w:pPr>
            <w:r w:rsidRPr="005850D1">
              <w:rPr>
                <w:sz w:val="22"/>
                <w:szCs w:val="22"/>
              </w:rPr>
              <w:t>Zaburzenia gospodarki węglowodanowej.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9F" w14:textId="220F8E2A" w:rsidR="00335C03" w:rsidRPr="002D47B0" w:rsidRDefault="003D0592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A0" w14:textId="444593C5" w:rsidR="00335C03" w:rsidRPr="002D47B0" w:rsidRDefault="00335C03" w:rsidP="00F0247B">
            <w:pPr>
              <w:jc w:val="center"/>
              <w:rPr>
                <w:sz w:val="22"/>
                <w:szCs w:val="22"/>
              </w:rPr>
            </w:pPr>
            <w:r w:rsidRPr="0022541E">
              <w:rPr>
                <w:sz w:val="22"/>
                <w:szCs w:val="22"/>
              </w:rPr>
              <w:t>W01, W02, W03, W04</w:t>
            </w:r>
          </w:p>
        </w:tc>
      </w:tr>
      <w:tr w:rsidR="00335C03" w:rsidRPr="002D47B0" w14:paraId="16836DA6" w14:textId="77777777" w:rsidTr="00A4702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A2" w14:textId="3F32BB5A" w:rsidR="00335C03" w:rsidRPr="002D47B0" w:rsidRDefault="00335C03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A3" w14:textId="10EC9A3A" w:rsidR="00335C03" w:rsidRPr="002D47B0" w:rsidRDefault="00335C03" w:rsidP="00F0247B">
            <w:pPr>
              <w:rPr>
                <w:sz w:val="22"/>
                <w:szCs w:val="22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 xml:space="preserve">Diagnostyka cukrzycy. Zasady wykonania doustnego testu tolerancji glukozy </w:t>
            </w:r>
            <w:r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Pr="002D47B0">
              <w:rPr>
                <w:rFonts w:eastAsia="Calibri"/>
                <w:sz w:val="22"/>
                <w:szCs w:val="22"/>
                <w:lang w:eastAsia="en-US"/>
              </w:rPr>
              <w:t>OGTT). Interpretacja wyników i analiza przypadków.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A4" w14:textId="49CDB39B" w:rsidR="00335C03" w:rsidRPr="002D47B0" w:rsidRDefault="003D0592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A5" w14:textId="3C42D864" w:rsidR="00335C03" w:rsidRPr="00421377" w:rsidRDefault="00335C03" w:rsidP="00F0247B">
            <w:pPr>
              <w:jc w:val="center"/>
              <w:rPr>
                <w:b/>
                <w:sz w:val="22"/>
                <w:szCs w:val="22"/>
              </w:rPr>
            </w:pPr>
            <w:r w:rsidRPr="0022541E">
              <w:rPr>
                <w:sz w:val="22"/>
                <w:szCs w:val="22"/>
              </w:rPr>
              <w:t>W01, W02, W03, W04</w:t>
            </w:r>
          </w:p>
        </w:tc>
      </w:tr>
      <w:tr w:rsidR="00335C03" w:rsidRPr="002D47B0" w14:paraId="16836DAB" w14:textId="77777777" w:rsidTr="00A4702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A7" w14:textId="4A902AB5" w:rsidR="00335C03" w:rsidRPr="002D47B0" w:rsidRDefault="00335C03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A8" w14:textId="04B2F5E9" w:rsidR="00335C03" w:rsidRPr="005850D1" w:rsidRDefault="00335C03" w:rsidP="00F0247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Patofizjologia układu pokarmowego – choroba wrzodowa żołądka i dwunastnicy, ostre zapalenie trzustki.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A9" w14:textId="73700CAF" w:rsidR="00335C03" w:rsidRPr="002D47B0" w:rsidRDefault="003D0592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AA" w14:textId="6B74366A" w:rsidR="00335C03" w:rsidRPr="002D47B0" w:rsidRDefault="00335C03" w:rsidP="00F0247B">
            <w:pPr>
              <w:jc w:val="center"/>
              <w:rPr>
                <w:sz w:val="22"/>
                <w:szCs w:val="22"/>
              </w:rPr>
            </w:pPr>
            <w:r w:rsidRPr="0022541E">
              <w:rPr>
                <w:sz w:val="22"/>
                <w:szCs w:val="22"/>
              </w:rPr>
              <w:t>W01, W02, W03, W04</w:t>
            </w:r>
          </w:p>
        </w:tc>
      </w:tr>
      <w:tr w:rsidR="00335C03" w:rsidRPr="002D47B0" w14:paraId="16836DB0" w14:textId="77777777" w:rsidTr="00A4702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AC" w14:textId="6E5823E8" w:rsidR="00335C03" w:rsidRPr="002D47B0" w:rsidRDefault="00335C03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16836DAD" w14:textId="67E4D0A6" w:rsidR="00335C03" w:rsidRPr="002D47B0" w:rsidRDefault="00335C03" w:rsidP="00F0247B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3"/>
                <w:szCs w:val="23"/>
              </w:rPr>
              <w:t>Patofizjologia układu krążenia – nadciśnienie tętnicze pierwotne, miażdżyca, ostra choroba wieńcowa - zawał.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AE" w14:textId="2CA38B70" w:rsidR="00335C03" w:rsidRPr="002D47B0" w:rsidRDefault="003D0592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AF" w14:textId="6458624A" w:rsidR="00335C03" w:rsidRPr="002D47B0" w:rsidRDefault="00335C03" w:rsidP="00F0247B">
            <w:pPr>
              <w:jc w:val="center"/>
              <w:rPr>
                <w:sz w:val="22"/>
                <w:szCs w:val="22"/>
              </w:rPr>
            </w:pPr>
            <w:r w:rsidRPr="0022541E">
              <w:rPr>
                <w:sz w:val="22"/>
                <w:szCs w:val="22"/>
              </w:rPr>
              <w:t>W01, W02, W03, W04</w:t>
            </w:r>
          </w:p>
        </w:tc>
      </w:tr>
      <w:tr w:rsidR="00335C03" w:rsidRPr="002D47B0" w14:paraId="16836DB5" w14:textId="77777777" w:rsidTr="00A4702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B1" w14:textId="72744187" w:rsidR="00335C03" w:rsidRPr="002D47B0" w:rsidRDefault="00335C03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16836DB2" w14:textId="70240D99" w:rsidR="00335C03" w:rsidRPr="002D47B0" w:rsidRDefault="00335C03" w:rsidP="00F0247B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3"/>
                <w:szCs w:val="23"/>
              </w:rPr>
              <w:t xml:space="preserve">Wybrane zagadnienia z patofizjologii schorzeń układu moczowego. Ostra i przewlekła choroba nerek. </w:t>
            </w:r>
            <w:r>
              <w:rPr>
                <w:rFonts w:eastAsia="Calibri"/>
                <w:sz w:val="22"/>
                <w:szCs w:val="22"/>
                <w:lang w:eastAsia="en-US"/>
              </w:rPr>
              <w:t>O</w:t>
            </w:r>
            <w:r w:rsidRPr="002D47B0">
              <w:rPr>
                <w:rFonts w:eastAsia="Calibri"/>
                <w:sz w:val="22"/>
                <w:szCs w:val="22"/>
                <w:lang w:eastAsia="en-US"/>
              </w:rPr>
              <w:t>cena funkcji wydalniczej nerek – wyliczanie GFR, klasyfikacja przewlekłej niewydolności nerek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B3" w14:textId="192916E4" w:rsidR="00335C03" w:rsidRPr="002D47B0" w:rsidRDefault="003D0592" w:rsidP="00F0247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B4" w14:textId="2DBF8C5F" w:rsidR="00335C03" w:rsidRPr="002D47B0" w:rsidRDefault="00335C03" w:rsidP="00F0247B">
            <w:pPr>
              <w:jc w:val="center"/>
              <w:rPr>
                <w:sz w:val="22"/>
                <w:szCs w:val="22"/>
              </w:rPr>
            </w:pPr>
            <w:r w:rsidRPr="0022541E">
              <w:rPr>
                <w:sz w:val="22"/>
                <w:szCs w:val="22"/>
              </w:rPr>
              <w:t>W01, W02, W03, W04</w:t>
            </w:r>
          </w:p>
        </w:tc>
      </w:tr>
      <w:tr w:rsidR="002C2FB0" w:rsidRPr="002D47B0" w14:paraId="4C7266E2" w14:textId="77777777" w:rsidTr="005850D1">
        <w:trPr>
          <w:trHeight w:val="255"/>
          <w:jc w:val="center"/>
        </w:trPr>
        <w:tc>
          <w:tcPr>
            <w:tcW w:w="625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3B439" w14:textId="3FD8BF94" w:rsidR="002C2FB0" w:rsidRPr="005850D1" w:rsidRDefault="002C2FB0" w:rsidP="00F0247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850D1">
              <w:rPr>
                <w:rFonts w:eastAsia="Calibri"/>
                <w:b/>
                <w:sz w:val="22"/>
                <w:szCs w:val="22"/>
                <w:lang w:eastAsia="en-US"/>
              </w:rPr>
              <w:t>Ćwiczenia: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1E65DA4E" w14:textId="48B6F9EC" w:rsidR="002C2FB0" w:rsidRPr="005850D1" w:rsidRDefault="00335C03" w:rsidP="00F0247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74B5E2" w14:textId="77777777" w:rsidR="002C2FB0" w:rsidRPr="002D47B0" w:rsidRDefault="002C2FB0" w:rsidP="00F0247B">
            <w:pPr>
              <w:jc w:val="center"/>
              <w:rPr>
                <w:sz w:val="22"/>
                <w:szCs w:val="22"/>
              </w:rPr>
            </w:pPr>
          </w:p>
        </w:tc>
      </w:tr>
      <w:tr w:rsidR="00335C03" w:rsidRPr="002D47B0" w14:paraId="70B2CB89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E1C664" w14:textId="2379F90E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7F84BF71" w14:textId="25068A54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Patofizjologia AIDS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22B15F71" w14:textId="55E0EB26" w:rsidR="00335C03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A7429A" w14:textId="6397B2A0" w:rsidR="00335C03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t>A.U4.</w:t>
            </w:r>
          </w:p>
        </w:tc>
      </w:tr>
      <w:tr w:rsidR="00335C03" w:rsidRPr="002D47B0" w14:paraId="0D85EE91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72C73" w14:textId="1954459C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5DB0FDFC" w14:textId="4EE350F6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sz w:val="22"/>
                <w:szCs w:val="22"/>
              </w:rPr>
              <w:t xml:space="preserve">Patofizjologia metabolizmu lipidów – interpretacja </w:t>
            </w:r>
            <w:proofErr w:type="spellStart"/>
            <w:r w:rsidRPr="002D47B0">
              <w:rPr>
                <w:sz w:val="22"/>
                <w:szCs w:val="22"/>
              </w:rPr>
              <w:t>lipidogramu</w:t>
            </w:r>
            <w:proofErr w:type="spellEnd"/>
            <w:r w:rsidRPr="002D47B0">
              <w:rPr>
                <w:sz w:val="22"/>
                <w:szCs w:val="22"/>
              </w:rPr>
              <w:t>, ocena dystrybucji tkanki tłuszczowej</w:t>
            </w:r>
            <w:r>
              <w:rPr>
                <w:sz w:val="22"/>
                <w:szCs w:val="22"/>
              </w:rPr>
              <w:t>.</w:t>
            </w:r>
            <w:r w:rsidRPr="002D47B0">
              <w:rPr>
                <w:rFonts w:eastAsia="Calibri"/>
                <w:sz w:val="22"/>
                <w:szCs w:val="22"/>
                <w:lang w:eastAsia="en-US"/>
              </w:rPr>
              <w:t xml:space="preserve"> Ocena ryzyka sercowo-naczyniowego zgodnie z kartą ryzyka SCORE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6A0C8DF4" w14:textId="30AA02C6" w:rsidR="00335C03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AEA892" w14:textId="4DAC99FD" w:rsidR="00335C03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t>A.U4.</w:t>
            </w:r>
          </w:p>
        </w:tc>
      </w:tr>
      <w:tr w:rsidR="00335C03" w:rsidRPr="002D47B0" w14:paraId="2160A880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1DD829" w14:textId="50FF3C00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21FA9289" w14:textId="271C247E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850D1">
              <w:rPr>
                <w:rFonts w:eastAsia="Calibri"/>
                <w:sz w:val="22"/>
                <w:szCs w:val="22"/>
                <w:lang w:eastAsia="en-US"/>
              </w:rPr>
              <w:t>Patofizjologia układu krwiotwórczego (niedokrwistości).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24D44BFE" w14:textId="053923F9" w:rsidR="00335C03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407EA" w14:textId="719C4E08" w:rsidR="00335C03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t>A.U4.</w:t>
            </w:r>
          </w:p>
        </w:tc>
      </w:tr>
      <w:tr w:rsidR="00335C03" w:rsidRPr="002D47B0" w14:paraId="015BEF07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D0028" w14:textId="6AADAD08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1D6BC737" w14:textId="17E60E2F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21377">
              <w:rPr>
                <w:rFonts w:eastAsia="Calibri"/>
                <w:sz w:val="22"/>
                <w:szCs w:val="22"/>
                <w:lang w:eastAsia="en-US"/>
              </w:rPr>
              <w:t>Zaburzenia gospodarki białkowej.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4AC643CD" w14:textId="7C25CA37" w:rsidR="00335C03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3D981" w14:textId="146A81EB" w:rsidR="00335C03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t>A.U4.</w:t>
            </w:r>
          </w:p>
        </w:tc>
      </w:tr>
      <w:tr w:rsidR="00335C03" w:rsidRPr="002D47B0" w14:paraId="4470B9BD" w14:textId="77777777" w:rsidTr="3B67894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D85C2" w14:textId="23D3EE5D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39312F61" w14:textId="66F165F2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21377">
              <w:rPr>
                <w:rFonts w:eastAsia="Calibri"/>
                <w:sz w:val="22"/>
                <w:szCs w:val="22"/>
                <w:lang w:eastAsia="en-US"/>
              </w:rPr>
              <w:t>Niewydolność krążenia przewlekła i ostra – rodzaje i patogeneza wstrząsu.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2EF3819E" w14:textId="50CB9A1D" w:rsidR="00335C03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C05B05" w14:textId="5506D555" w:rsidR="00335C03" w:rsidRPr="002D47B0" w:rsidRDefault="00335C03" w:rsidP="00421377">
            <w:pPr>
              <w:jc w:val="center"/>
              <w:rPr>
                <w:sz w:val="22"/>
                <w:szCs w:val="22"/>
              </w:rPr>
            </w:pPr>
            <w:r>
              <w:t>A.U4.</w:t>
            </w:r>
          </w:p>
        </w:tc>
      </w:tr>
      <w:tr w:rsidR="00335C03" w:rsidRPr="002D47B0" w14:paraId="16836DB9" w14:textId="77777777" w:rsidTr="3B678946">
        <w:trPr>
          <w:trHeight w:val="255"/>
          <w:jc w:val="center"/>
        </w:trPr>
        <w:tc>
          <w:tcPr>
            <w:tcW w:w="625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36DB6" w14:textId="4A817DF3" w:rsidR="00335C03" w:rsidRPr="002D47B0" w:rsidRDefault="00335C03" w:rsidP="0042137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Praca własna studenta: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16836DB7" w14:textId="139B25DE" w:rsidR="00335C03" w:rsidRPr="00037313" w:rsidRDefault="00335C03" w:rsidP="00421377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36DB8" w14:textId="77777777" w:rsidR="00335C03" w:rsidRPr="002D47B0" w:rsidRDefault="00335C03" w:rsidP="00421377">
            <w:pPr>
              <w:jc w:val="center"/>
              <w:rPr>
                <w:sz w:val="22"/>
                <w:szCs w:val="22"/>
              </w:rPr>
            </w:pPr>
          </w:p>
        </w:tc>
      </w:tr>
      <w:tr w:rsidR="003D0592" w:rsidRPr="002D47B0" w14:paraId="16836DBE" w14:textId="77777777" w:rsidTr="00C45F3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BA" w14:textId="580D7175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4656" w:type="dxa"/>
            <w:gridSpan w:val="2"/>
            <w:shd w:val="clear" w:color="auto" w:fill="auto"/>
            <w:vAlign w:val="center"/>
          </w:tcPr>
          <w:p w14:paraId="16836DBB" w14:textId="0767CFA0" w:rsidR="003D0592" w:rsidRPr="002D47B0" w:rsidRDefault="003D0592" w:rsidP="003D059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D0592">
              <w:rPr>
                <w:sz w:val="22"/>
                <w:szCs w:val="22"/>
                <w:shd w:val="clear" w:color="auto" w:fill="FFFFFF"/>
              </w:rPr>
              <w:t>Rola pielęgniarki w edukacji pacjenta z cukrzycą typu 2 w zakresie zapobiegania powikłaniom.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BC" w14:textId="7C70072A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BD" w14:textId="56F7646E" w:rsidR="003D0592" w:rsidRPr="002D47B0" w:rsidRDefault="003D0592" w:rsidP="00421377">
            <w:pPr>
              <w:jc w:val="center"/>
              <w:rPr>
                <w:sz w:val="22"/>
                <w:szCs w:val="22"/>
              </w:rPr>
            </w:pPr>
            <w:r w:rsidRPr="00165622">
              <w:t>A.W8.</w:t>
            </w:r>
          </w:p>
        </w:tc>
      </w:tr>
      <w:tr w:rsidR="003D0592" w:rsidRPr="002D47B0" w14:paraId="16836DC3" w14:textId="77777777" w:rsidTr="00C45F3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BF" w14:textId="1898C58F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C0" w14:textId="11A42232" w:rsidR="003D0592" w:rsidRPr="002D47B0" w:rsidRDefault="003D0592" w:rsidP="00421377">
            <w:pPr>
              <w:rPr>
                <w:sz w:val="22"/>
                <w:szCs w:val="22"/>
              </w:rPr>
            </w:pPr>
            <w:r w:rsidRPr="003D0592">
              <w:rPr>
                <w:sz w:val="22"/>
                <w:szCs w:val="22"/>
                <w:shd w:val="clear" w:color="auto" w:fill="FFFFFF"/>
              </w:rPr>
              <w:t>Otyłość jako czynnik ryzyka chorób przewlekłych – zadania pielęgniarki w zakresie wczesnej interwencji.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C1" w14:textId="77777777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C2" w14:textId="6BD4AD3F" w:rsidR="003D0592" w:rsidRPr="002D47B0" w:rsidRDefault="003D0592" w:rsidP="00421377">
            <w:pPr>
              <w:jc w:val="center"/>
              <w:rPr>
                <w:sz w:val="22"/>
                <w:szCs w:val="22"/>
              </w:rPr>
            </w:pPr>
            <w:r w:rsidRPr="00165622">
              <w:t>A.W8.</w:t>
            </w:r>
          </w:p>
        </w:tc>
      </w:tr>
      <w:tr w:rsidR="003D0592" w:rsidRPr="002D47B0" w14:paraId="16836DC8" w14:textId="77777777" w:rsidTr="00C45F3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C4" w14:textId="45117667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C5" w14:textId="13E47402" w:rsidR="003D0592" w:rsidRPr="002D47B0" w:rsidRDefault="00BA3411" w:rsidP="00421377">
            <w:pPr>
              <w:rPr>
                <w:sz w:val="22"/>
                <w:szCs w:val="22"/>
              </w:rPr>
            </w:pPr>
            <w:r w:rsidRPr="00BA3411">
              <w:rPr>
                <w:sz w:val="22"/>
                <w:szCs w:val="22"/>
                <w:shd w:val="clear" w:color="auto" w:fill="FFFFFF"/>
              </w:rPr>
              <w:t xml:space="preserve">Zaburzenia wodno-elektrolitowe w </w:t>
            </w:r>
            <w:proofErr w:type="spellStart"/>
            <w:r w:rsidRPr="00BA3411">
              <w:rPr>
                <w:sz w:val="22"/>
                <w:szCs w:val="22"/>
                <w:shd w:val="clear" w:color="auto" w:fill="FFFFFF"/>
              </w:rPr>
              <w:t>PChN</w:t>
            </w:r>
            <w:proofErr w:type="spellEnd"/>
            <w:r w:rsidRPr="00BA3411">
              <w:rPr>
                <w:sz w:val="22"/>
                <w:szCs w:val="22"/>
                <w:shd w:val="clear" w:color="auto" w:fill="FFFFFF"/>
              </w:rPr>
              <w:t xml:space="preserve"> – zadania pielęgniarki w monitorowaniu i reagowaniu na zmiany.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C6" w14:textId="77777777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C7" w14:textId="59072932" w:rsidR="003D0592" w:rsidRPr="002D47B0" w:rsidRDefault="003D0592" w:rsidP="00421377">
            <w:pPr>
              <w:jc w:val="center"/>
              <w:rPr>
                <w:sz w:val="22"/>
                <w:szCs w:val="22"/>
              </w:rPr>
            </w:pPr>
            <w:r w:rsidRPr="00165622">
              <w:t>A.W8.</w:t>
            </w:r>
          </w:p>
        </w:tc>
      </w:tr>
      <w:tr w:rsidR="003D0592" w:rsidRPr="002D47B0" w14:paraId="16836DCD" w14:textId="77777777" w:rsidTr="00C45F3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C9" w14:textId="260860E3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6836DCA" w14:textId="39DCE0E8" w:rsidR="003D0592" w:rsidRPr="002D47B0" w:rsidRDefault="00BA3411" w:rsidP="00421377">
            <w:pPr>
              <w:rPr>
                <w:sz w:val="22"/>
                <w:szCs w:val="22"/>
              </w:rPr>
            </w:pPr>
            <w:r w:rsidRPr="00BA3411">
              <w:rPr>
                <w:sz w:val="22"/>
                <w:szCs w:val="22"/>
                <w:shd w:val="clear" w:color="auto" w:fill="FFFFFF"/>
              </w:rPr>
              <w:t xml:space="preserve">Profilaktyka i wczesne wykrywanie chorób </w:t>
            </w:r>
            <w:r w:rsidRPr="00BA3411">
              <w:rPr>
                <w:sz w:val="22"/>
                <w:szCs w:val="22"/>
                <w:shd w:val="clear" w:color="auto" w:fill="FFFFFF"/>
              </w:rPr>
              <w:lastRenderedPageBreak/>
              <w:t>nowotworowych – zadania pielęgniarki w edukacji zdrowotnej społeczeństwa.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16836DCB" w14:textId="77777777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6836DCC" w14:textId="02C43ECE" w:rsidR="003D0592" w:rsidRPr="002D47B0" w:rsidRDefault="003D0592" w:rsidP="00421377">
            <w:pPr>
              <w:jc w:val="center"/>
              <w:rPr>
                <w:sz w:val="22"/>
                <w:szCs w:val="22"/>
              </w:rPr>
            </w:pPr>
            <w:r w:rsidRPr="00165622">
              <w:t>A.W8.</w:t>
            </w:r>
          </w:p>
        </w:tc>
      </w:tr>
      <w:tr w:rsidR="003D0592" w:rsidRPr="002D47B0" w14:paraId="3C8E85CB" w14:textId="77777777" w:rsidTr="00C45F36">
        <w:trPr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D3048" w14:textId="2B0727DE" w:rsidR="003D0592" w:rsidRPr="002D47B0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TK05</w:t>
            </w:r>
          </w:p>
        </w:tc>
        <w:tc>
          <w:tcPr>
            <w:tcW w:w="4656" w:type="dxa"/>
            <w:gridSpan w:val="2"/>
            <w:shd w:val="clear" w:color="auto" w:fill="auto"/>
          </w:tcPr>
          <w:p w14:paraId="15A21F2A" w14:textId="3BDDDD7F" w:rsidR="003D0592" w:rsidRPr="002D47B0" w:rsidRDefault="00BA3411" w:rsidP="00421377">
            <w:pPr>
              <w:rPr>
                <w:sz w:val="22"/>
                <w:szCs w:val="22"/>
                <w:shd w:val="clear" w:color="auto" w:fill="FFFFFF"/>
              </w:rPr>
            </w:pPr>
            <w:r w:rsidRPr="00BA3411">
              <w:rPr>
                <w:sz w:val="22"/>
                <w:szCs w:val="22"/>
                <w:shd w:val="clear" w:color="auto" w:fill="FFFFFF"/>
              </w:rPr>
              <w:t>Opieka pielęgniarska nad pacjentem z marskością wątroby – profilaktyka encefalopatii wątrobowej.</w:t>
            </w:r>
            <w:r w:rsidR="003D0592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07923C0B" w14:textId="4294B2E4" w:rsidR="003D0592" w:rsidRDefault="003D0592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01624CD" w14:textId="3DAA1DEF" w:rsidR="003D0592" w:rsidRDefault="003D0592" w:rsidP="00421377">
            <w:pPr>
              <w:jc w:val="center"/>
              <w:rPr>
                <w:sz w:val="22"/>
                <w:szCs w:val="22"/>
              </w:rPr>
            </w:pPr>
            <w:r w:rsidRPr="00165622">
              <w:t>A.W8.</w:t>
            </w:r>
          </w:p>
        </w:tc>
      </w:tr>
      <w:tr w:rsidR="00335C03" w:rsidRPr="002D47B0" w14:paraId="16836DCF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36DCE" w14:textId="77777777" w:rsidR="00335C03" w:rsidRPr="002D47B0" w:rsidRDefault="00335C03" w:rsidP="0042137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335C03" w:rsidRPr="002D47B0" w14:paraId="16836DD1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shd w:val="clear" w:color="auto" w:fill="auto"/>
            <w:vAlign w:val="center"/>
          </w:tcPr>
          <w:p w14:paraId="16836DD0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335C03" w:rsidRPr="002D47B0" w14:paraId="16836DD3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shd w:val="clear" w:color="auto" w:fill="auto"/>
            <w:vAlign w:val="center"/>
          </w:tcPr>
          <w:p w14:paraId="16836DD2" w14:textId="77777777" w:rsidR="00335C03" w:rsidRPr="000439DC" w:rsidRDefault="00335C03" w:rsidP="00421377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39DC">
              <w:rPr>
                <w:sz w:val="22"/>
                <w:szCs w:val="22"/>
              </w:rPr>
              <w:t>Badowska-Kozakiewicz A.: Patofizjologia człowieka. Wydawnictwo Lekarskie PZWL,</w:t>
            </w:r>
            <w:r>
              <w:rPr>
                <w:sz w:val="22"/>
                <w:szCs w:val="22"/>
              </w:rPr>
              <w:t xml:space="preserve"> </w:t>
            </w:r>
            <w:r w:rsidRPr="000439DC">
              <w:rPr>
                <w:sz w:val="22"/>
                <w:szCs w:val="22"/>
              </w:rPr>
              <w:t>Warszawa 2015.</w:t>
            </w:r>
          </w:p>
        </w:tc>
      </w:tr>
      <w:tr w:rsidR="00335C03" w:rsidRPr="002D47B0" w14:paraId="16836DD5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shd w:val="clear" w:color="auto" w:fill="auto"/>
            <w:vAlign w:val="center"/>
          </w:tcPr>
          <w:p w14:paraId="16836DD4" w14:textId="77777777" w:rsidR="00335C03" w:rsidRPr="00037313" w:rsidRDefault="00335C03" w:rsidP="00421377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37313">
              <w:rPr>
                <w:sz w:val="22"/>
                <w:szCs w:val="22"/>
              </w:rPr>
              <w:t>Maśliński</w:t>
            </w:r>
            <w:proofErr w:type="spellEnd"/>
            <w:r w:rsidRPr="00037313">
              <w:rPr>
                <w:sz w:val="22"/>
                <w:szCs w:val="22"/>
              </w:rPr>
              <w:t xml:space="preserve"> W. (red.): </w:t>
            </w:r>
            <w:r w:rsidRPr="00037313">
              <w:rPr>
                <w:bCs/>
                <w:sz w:val="22"/>
                <w:szCs w:val="22"/>
              </w:rPr>
              <w:t>Patofizjologia. Podręcznik dla studentów medycyny. Tom 1-2 (nowe wydanie 2014)</w:t>
            </w:r>
            <w:r w:rsidRPr="00037313">
              <w:rPr>
                <w:sz w:val="22"/>
                <w:szCs w:val="22"/>
              </w:rPr>
              <w:t>.</w:t>
            </w:r>
          </w:p>
        </w:tc>
      </w:tr>
      <w:tr w:rsidR="00335C03" w:rsidRPr="002D47B0" w14:paraId="16836DD7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36DD6" w14:textId="77777777" w:rsidR="00335C03" w:rsidRPr="002D47B0" w:rsidRDefault="00335C03" w:rsidP="0042137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335C03" w:rsidRPr="002D47B0" w14:paraId="16836DDA" w14:textId="77777777" w:rsidTr="3B678946">
        <w:trPr>
          <w:trHeight w:val="191"/>
          <w:jc w:val="center"/>
        </w:trPr>
        <w:tc>
          <w:tcPr>
            <w:tcW w:w="5240" w:type="dxa"/>
            <w:gridSpan w:val="2"/>
            <w:vMerge w:val="restart"/>
            <w:shd w:val="clear" w:color="auto" w:fill="auto"/>
            <w:vAlign w:val="center"/>
          </w:tcPr>
          <w:p w14:paraId="16836DD8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D9" w14:textId="77777777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335C03" w:rsidRPr="002D47B0" w14:paraId="16836DDD" w14:textId="77777777" w:rsidTr="3B678946">
        <w:trPr>
          <w:trHeight w:val="70"/>
          <w:jc w:val="center"/>
        </w:trPr>
        <w:tc>
          <w:tcPr>
            <w:tcW w:w="5240" w:type="dxa"/>
            <w:gridSpan w:val="2"/>
            <w:vMerge/>
            <w:vAlign w:val="center"/>
          </w:tcPr>
          <w:p w14:paraId="16836DDB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DC" w14:textId="77777777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335C03" w:rsidRPr="002D47B0" w14:paraId="16836DE0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DE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DF" w14:textId="79C2609D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</w:tr>
      <w:tr w:rsidR="00335C03" w:rsidRPr="002D47B0" w14:paraId="16836DE3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E1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Przygotowanie do ćwiczeń/seminarium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E2" w14:textId="2FF3ADAF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  <w:tr w:rsidR="00335C03" w:rsidRPr="002D47B0" w14:paraId="16836DE6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E4" w14:textId="31E49A6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E-learning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E5" w14:textId="1597E60E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335C03" w:rsidRPr="002D47B0" w14:paraId="16836DE9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E7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Napisanie raportu z laboratorium/ćwiczeń/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2D47B0">
              <w:rPr>
                <w:rFonts w:eastAsia="Calibri"/>
                <w:sz w:val="22"/>
                <w:szCs w:val="22"/>
                <w:lang w:eastAsia="en-US"/>
              </w:rPr>
              <w:t>przygotowanie projektu/referatu itp.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E8" w14:textId="6066DCEA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335C03" w:rsidRPr="002D47B0" w14:paraId="16836DEC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EA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EB" w14:textId="5654AA12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335C03" w:rsidRPr="002D47B0" w14:paraId="16836DEF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ED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EE" w14:textId="620D5421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335C03" w:rsidRPr="002D47B0" w14:paraId="16836DF2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F0" w14:textId="7DB63729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Praca własna studenta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F1" w14:textId="25C97BAC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</w:tr>
      <w:tr w:rsidR="00335C03" w:rsidRPr="002D47B0" w14:paraId="16836DF5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F3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F4" w14:textId="240F3CC2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9</w:t>
            </w:r>
            <w:r w:rsidRPr="002D47B0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335C03" w:rsidRPr="002D47B0" w14:paraId="16836DF8" w14:textId="77777777" w:rsidTr="3B678946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6836DF6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868" w:type="dxa"/>
            <w:gridSpan w:val="11"/>
            <w:shd w:val="clear" w:color="auto" w:fill="auto"/>
            <w:vAlign w:val="center"/>
          </w:tcPr>
          <w:p w14:paraId="16836DF7" w14:textId="77777777" w:rsidR="00335C03" w:rsidRPr="002D47B0" w:rsidRDefault="00335C03" w:rsidP="0042137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335C03" w:rsidRPr="002D47B0" w14:paraId="16836DFA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shd w:val="clear" w:color="auto" w:fill="D9D9D9" w:themeFill="background1" w:themeFillShade="D9"/>
            <w:vAlign w:val="center"/>
          </w:tcPr>
          <w:p w14:paraId="16836DF9" w14:textId="77777777" w:rsidR="00335C03" w:rsidRPr="002D47B0" w:rsidRDefault="00335C03" w:rsidP="00421377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D47B0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335C03" w:rsidRPr="002D47B0" w14:paraId="16836DFD" w14:textId="77777777" w:rsidTr="3B678946">
        <w:trPr>
          <w:trHeight w:val="400"/>
          <w:jc w:val="center"/>
        </w:trPr>
        <w:tc>
          <w:tcPr>
            <w:tcW w:w="10108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36DFB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16836DFC" w14:textId="77777777" w:rsidR="00335C03" w:rsidRPr="002D47B0" w:rsidRDefault="00335C03" w:rsidP="0042137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16836DFE" w14:textId="77777777" w:rsidR="00353A92" w:rsidRDefault="00353A92" w:rsidP="00353A92">
      <w:pPr>
        <w:rPr>
          <w:rFonts w:eastAsia="Calibri"/>
          <w:lang w:eastAsia="en-US"/>
        </w:rPr>
      </w:pPr>
    </w:p>
    <w:p w14:paraId="16836DFF" w14:textId="77777777"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14:paraId="16836E00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14:paraId="16836E01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  <w:bookmarkStart w:id="0" w:name="_GoBack"/>
      <w:bookmarkEnd w:id="0"/>
    </w:p>
    <w:p w14:paraId="16836E02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14:paraId="16836E03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14:paraId="16836E04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14:paraId="16836E05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14:paraId="16836E06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14:paraId="16836E07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14:paraId="16836E0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14:paraId="16836E09" w14:textId="77777777"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14:paraId="16836E0A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14:paraId="16836E0B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14:paraId="16836E0C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14:paraId="16836E0D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14:paraId="16836E0E" w14:textId="77777777"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FFD46" w14:textId="77777777" w:rsidR="00D50233" w:rsidRDefault="00D50233" w:rsidP="00190DC4">
      <w:r>
        <w:separator/>
      </w:r>
    </w:p>
  </w:endnote>
  <w:endnote w:type="continuationSeparator" w:id="0">
    <w:p w14:paraId="2062C5E9" w14:textId="77777777" w:rsidR="00D50233" w:rsidRDefault="00D5023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36E16" w14:textId="77777777" w:rsidR="001F095D" w:rsidRDefault="001F095D" w:rsidP="001F095D">
    <w:pPr>
      <w:pStyle w:val="Stopka"/>
      <w:rPr>
        <w:sz w:val="16"/>
      </w:rPr>
    </w:pPr>
  </w:p>
  <w:p w14:paraId="16836E17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BA3411">
      <w:rPr>
        <w:b/>
        <w:noProof/>
        <w:sz w:val="16"/>
      </w:rPr>
      <w:t>2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BA3411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EB40C" w14:textId="77777777" w:rsidR="00D50233" w:rsidRDefault="00D50233" w:rsidP="00190DC4">
      <w:r>
        <w:separator/>
      </w:r>
    </w:p>
  </w:footnote>
  <w:footnote w:type="continuationSeparator" w:id="0">
    <w:p w14:paraId="73486F56" w14:textId="77777777" w:rsidR="00D50233" w:rsidRDefault="00D50233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1C1FD1"/>
    <w:multiLevelType w:val="hybridMultilevel"/>
    <w:tmpl w:val="4EF449FE"/>
    <w:lvl w:ilvl="0" w:tplc="A2A0678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80BB0"/>
    <w:multiLevelType w:val="hybridMultilevel"/>
    <w:tmpl w:val="3822F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8"/>
  </w:num>
  <w:num w:numId="8">
    <w:abstractNumId w:val="6"/>
  </w:num>
  <w:num w:numId="9">
    <w:abstractNumId w:val="13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6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C4"/>
    <w:rsid w:val="00007549"/>
    <w:rsid w:val="00014AD9"/>
    <w:rsid w:val="000164A2"/>
    <w:rsid w:val="00017526"/>
    <w:rsid w:val="00025367"/>
    <w:rsid w:val="00037313"/>
    <w:rsid w:val="0004355C"/>
    <w:rsid w:val="000439DC"/>
    <w:rsid w:val="000449E4"/>
    <w:rsid w:val="000631D2"/>
    <w:rsid w:val="000A1B56"/>
    <w:rsid w:val="000B0FC1"/>
    <w:rsid w:val="000B28B7"/>
    <w:rsid w:val="000F2677"/>
    <w:rsid w:val="001003C6"/>
    <w:rsid w:val="00101833"/>
    <w:rsid w:val="00111CED"/>
    <w:rsid w:val="00112BD0"/>
    <w:rsid w:val="00114F2C"/>
    <w:rsid w:val="00121808"/>
    <w:rsid w:val="001237AB"/>
    <w:rsid w:val="00126ECF"/>
    <w:rsid w:val="001450DA"/>
    <w:rsid w:val="00146B7D"/>
    <w:rsid w:val="001741F3"/>
    <w:rsid w:val="0018500F"/>
    <w:rsid w:val="00190DC4"/>
    <w:rsid w:val="00194C21"/>
    <w:rsid w:val="001951F5"/>
    <w:rsid w:val="001A2A49"/>
    <w:rsid w:val="001A31F7"/>
    <w:rsid w:val="001A3E25"/>
    <w:rsid w:val="001B1B3E"/>
    <w:rsid w:val="001B2CB3"/>
    <w:rsid w:val="001B7B45"/>
    <w:rsid w:val="001C3580"/>
    <w:rsid w:val="001C4599"/>
    <w:rsid w:val="001C7324"/>
    <w:rsid w:val="001D61BC"/>
    <w:rsid w:val="001E1B74"/>
    <w:rsid w:val="001F095D"/>
    <w:rsid w:val="001F736E"/>
    <w:rsid w:val="00212B5E"/>
    <w:rsid w:val="0021532A"/>
    <w:rsid w:val="00216C08"/>
    <w:rsid w:val="00226119"/>
    <w:rsid w:val="0024037B"/>
    <w:rsid w:val="00240662"/>
    <w:rsid w:val="002431B9"/>
    <w:rsid w:val="0024361E"/>
    <w:rsid w:val="0024719E"/>
    <w:rsid w:val="00262825"/>
    <w:rsid w:val="00263871"/>
    <w:rsid w:val="002707A4"/>
    <w:rsid w:val="00275C05"/>
    <w:rsid w:val="00276172"/>
    <w:rsid w:val="0028657E"/>
    <w:rsid w:val="00291FB4"/>
    <w:rsid w:val="002A3389"/>
    <w:rsid w:val="002A37FB"/>
    <w:rsid w:val="002B0E51"/>
    <w:rsid w:val="002B13E7"/>
    <w:rsid w:val="002B3171"/>
    <w:rsid w:val="002B3F21"/>
    <w:rsid w:val="002C2FB0"/>
    <w:rsid w:val="002D47B0"/>
    <w:rsid w:val="00313402"/>
    <w:rsid w:val="0031390C"/>
    <w:rsid w:val="00320997"/>
    <w:rsid w:val="0033200A"/>
    <w:rsid w:val="00334822"/>
    <w:rsid w:val="00335B41"/>
    <w:rsid w:val="00335C03"/>
    <w:rsid w:val="00346014"/>
    <w:rsid w:val="00353A92"/>
    <w:rsid w:val="0036017F"/>
    <w:rsid w:val="00361B20"/>
    <w:rsid w:val="00362B80"/>
    <w:rsid w:val="00364D84"/>
    <w:rsid w:val="0037367E"/>
    <w:rsid w:val="00375A5B"/>
    <w:rsid w:val="0038032B"/>
    <w:rsid w:val="003861F5"/>
    <w:rsid w:val="003A3D81"/>
    <w:rsid w:val="003A4D49"/>
    <w:rsid w:val="003B06A2"/>
    <w:rsid w:val="003B28E7"/>
    <w:rsid w:val="003B4ECF"/>
    <w:rsid w:val="003C2584"/>
    <w:rsid w:val="003D0592"/>
    <w:rsid w:val="003D1747"/>
    <w:rsid w:val="003D227A"/>
    <w:rsid w:val="003D246D"/>
    <w:rsid w:val="003D26B2"/>
    <w:rsid w:val="003D39E0"/>
    <w:rsid w:val="003E1836"/>
    <w:rsid w:val="003E2092"/>
    <w:rsid w:val="003E4FEB"/>
    <w:rsid w:val="003F51C3"/>
    <w:rsid w:val="003F559D"/>
    <w:rsid w:val="003F5E9C"/>
    <w:rsid w:val="004158A4"/>
    <w:rsid w:val="00421377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5107"/>
    <w:rsid w:val="004B65A3"/>
    <w:rsid w:val="004C0936"/>
    <w:rsid w:val="004E23AE"/>
    <w:rsid w:val="004E4718"/>
    <w:rsid w:val="004F60DF"/>
    <w:rsid w:val="00505656"/>
    <w:rsid w:val="0050620B"/>
    <w:rsid w:val="005217D2"/>
    <w:rsid w:val="005310F9"/>
    <w:rsid w:val="00544B69"/>
    <w:rsid w:val="00547FBA"/>
    <w:rsid w:val="005536E3"/>
    <w:rsid w:val="005574A4"/>
    <w:rsid w:val="00571581"/>
    <w:rsid w:val="005850D1"/>
    <w:rsid w:val="005A7ED0"/>
    <w:rsid w:val="005B0AF6"/>
    <w:rsid w:val="005B39DA"/>
    <w:rsid w:val="005E12C8"/>
    <w:rsid w:val="005E1B65"/>
    <w:rsid w:val="005F3E19"/>
    <w:rsid w:val="006073DB"/>
    <w:rsid w:val="00614555"/>
    <w:rsid w:val="006153AC"/>
    <w:rsid w:val="00631171"/>
    <w:rsid w:val="00642333"/>
    <w:rsid w:val="00645786"/>
    <w:rsid w:val="006562C7"/>
    <w:rsid w:val="00663701"/>
    <w:rsid w:val="00674B1C"/>
    <w:rsid w:val="00685B9E"/>
    <w:rsid w:val="006861B9"/>
    <w:rsid w:val="00691F92"/>
    <w:rsid w:val="006A1CF9"/>
    <w:rsid w:val="006B6068"/>
    <w:rsid w:val="006C0EA4"/>
    <w:rsid w:val="006D22D8"/>
    <w:rsid w:val="006D5013"/>
    <w:rsid w:val="006D5853"/>
    <w:rsid w:val="006E34C3"/>
    <w:rsid w:val="006F17B8"/>
    <w:rsid w:val="006F681F"/>
    <w:rsid w:val="00701301"/>
    <w:rsid w:val="00711026"/>
    <w:rsid w:val="00714DE9"/>
    <w:rsid w:val="0072112A"/>
    <w:rsid w:val="0073318D"/>
    <w:rsid w:val="00745EB1"/>
    <w:rsid w:val="00753008"/>
    <w:rsid w:val="00754B31"/>
    <w:rsid w:val="00756240"/>
    <w:rsid w:val="00756587"/>
    <w:rsid w:val="007624F1"/>
    <w:rsid w:val="007630EF"/>
    <w:rsid w:val="0077619D"/>
    <w:rsid w:val="00795493"/>
    <w:rsid w:val="0079573F"/>
    <w:rsid w:val="007A00A9"/>
    <w:rsid w:val="007A08EE"/>
    <w:rsid w:val="007A3F53"/>
    <w:rsid w:val="007B0B00"/>
    <w:rsid w:val="00803B05"/>
    <w:rsid w:val="00806C33"/>
    <w:rsid w:val="00807FD5"/>
    <w:rsid w:val="00813178"/>
    <w:rsid w:val="00823930"/>
    <w:rsid w:val="008318D8"/>
    <w:rsid w:val="0084469B"/>
    <w:rsid w:val="00853E98"/>
    <w:rsid w:val="00861DB0"/>
    <w:rsid w:val="0087692D"/>
    <w:rsid w:val="0088355A"/>
    <w:rsid w:val="00885501"/>
    <w:rsid w:val="00885A91"/>
    <w:rsid w:val="008A45B3"/>
    <w:rsid w:val="008A7620"/>
    <w:rsid w:val="008A77AF"/>
    <w:rsid w:val="008E7E89"/>
    <w:rsid w:val="008F01EB"/>
    <w:rsid w:val="008F2EF0"/>
    <w:rsid w:val="008F590C"/>
    <w:rsid w:val="0091179D"/>
    <w:rsid w:val="00917B5E"/>
    <w:rsid w:val="00923E04"/>
    <w:rsid w:val="00925C18"/>
    <w:rsid w:val="009334C1"/>
    <w:rsid w:val="00961151"/>
    <w:rsid w:val="0096173B"/>
    <w:rsid w:val="00986335"/>
    <w:rsid w:val="00994119"/>
    <w:rsid w:val="009967E3"/>
    <w:rsid w:val="009B6242"/>
    <w:rsid w:val="009C364D"/>
    <w:rsid w:val="009C4231"/>
    <w:rsid w:val="009C7382"/>
    <w:rsid w:val="009C7CC8"/>
    <w:rsid w:val="009D035F"/>
    <w:rsid w:val="009E5F02"/>
    <w:rsid w:val="009F60D0"/>
    <w:rsid w:val="00A4481B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6240D"/>
    <w:rsid w:val="00B7394B"/>
    <w:rsid w:val="00B74A1E"/>
    <w:rsid w:val="00B87185"/>
    <w:rsid w:val="00B92D65"/>
    <w:rsid w:val="00B9563F"/>
    <w:rsid w:val="00B97958"/>
    <w:rsid w:val="00BA3411"/>
    <w:rsid w:val="00BA48E2"/>
    <w:rsid w:val="00BB0854"/>
    <w:rsid w:val="00BC1ED0"/>
    <w:rsid w:val="00BE628C"/>
    <w:rsid w:val="00C0101A"/>
    <w:rsid w:val="00C02770"/>
    <w:rsid w:val="00C067CE"/>
    <w:rsid w:val="00C07C27"/>
    <w:rsid w:val="00C17FCC"/>
    <w:rsid w:val="00C20A5D"/>
    <w:rsid w:val="00C2296B"/>
    <w:rsid w:val="00C22AE9"/>
    <w:rsid w:val="00C40A72"/>
    <w:rsid w:val="00C4124E"/>
    <w:rsid w:val="00C53A6E"/>
    <w:rsid w:val="00C567B9"/>
    <w:rsid w:val="00C56F23"/>
    <w:rsid w:val="00C63050"/>
    <w:rsid w:val="00C64657"/>
    <w:rsid w:val="00C71B28"/>
    <w:rsid w:val="00C74375"/>
    <w:rsid w:val="00C745F1"/>
    <w:rsid w:val="00C863FD"/>
    <w:rsid w:val="00C92423"/>
    <w:rsid w:val="00C97F94"/>
    <w:rsid w:val="00CB301D"/>
    <w:rsid w:val="00CD404B"/>
    <w:rsid w:val="00CD60BC"/>
    <w:rsid w:val="00CF3A9E"/>
    <w:rsid w:val="00D034B9"/>
    <w:rsid w:val="00D138AF"/>
    <w:rsid w:val="00D15D00"/>
    <w:rsid w:val="00D1726A"/>
    <w:rsid w:val="00D442AA"/>
    <w:rsid w:val="00D50233"/>
    <w:rsid w:val="00D6260F"/>
    <w:rsid w:val="00D66C66"/>
    <w:rsid w:val="00D77571"/>
    <w:rsid w:val="00D87DA8"/>
    <w:rsid w:val="00D93422"/>
    <w:rsid w:val="00D961BF"/>
    <w:rsid w:val="00D9688A"/>
    <w:rsid w:val="00DA3AA2"/>
    <w:rsid w:val="00DA463A"/>
    <w:rsid w:val="00DA5E6D"/>
    <w:rsid w:val="00DB412A"/>
    <w:rsid w:val="00DB765C"/>
    <w:rsid w:val="00DC6008"/>
    <w:rsid w:val="00DF0D9C"/>
    <w:rsid w:val="00DF2EA9"/>
    <w:rsid w:val="00DF598F"/>
    <w:rsid w:val="00E00352"/>
    <w:rsid w:val="00E02BD8"/>
    <w:rsid w:val="00E1454D"/>
    <w:rsid w:val="00E1508B"/>
    <w:rsid w:val="00E30DEB"/>
    <w:rsid w:val="00E31D28"/>
    <w:rsid w:val="00E3400B"/>
    <w:rsid w:val="00E406C6"/>
    <w:rsid w:val="00E521F3"/>
    <w:rsid w:val="00E549EC"/>
    <w:rsid w:val="00E64205"/>
    <w:rsid w:val="00E74F0A"/>
    <w:rsid w:val="00E822E7"/>
    <w:rsid w:val="00E955D9"/>
    <w:rsid w:val="00E97096"/>
    <w:rsid w:val="00EA05E7"/>
    <w:rsid w:val="00EB64F7"/>
    <w:rsid w:val="00EC4926"/>
    <w:rsid w:val="00EF78C4"/>
    <w:rsid w:val="00F0247B"/>
    <w:rsid w:val="00F21119"/>
    <w:rsid w:val="00F26FCC"/>
    <w:rsid w:val="00F31624"/>
    <w:rsid w:val="00F41256"/>
    <w:rsid w:val="00F53EBE"/>
    <w:rsid w:val="00F552D2"/>
    <w:rsid w:val="00F61C5D"/>
    <w:rsid w:val="00F72244"/>
    <w:rsid w:val="00F72305"/>
    <w:rsid w:val="00F860F1"/>
    <w:rsid w:val="00F92A70"/>
    <w:rsid w:val="00F94AE0"/>
    <w:rsid w:val="00F97656"/>
    <w:rsid w:val="00FA4B18"/>
    <w:rsid w:val="00FA4C64"/>
    <w:rsid w:val="00FC17C4"/>
    <w:rsid w:val="00FC346A"/>
    <w:rsid w:val="00FD20E7"/>
    <w:rsid w:val="00FE3211"/>
    <w:rsid w:val="00FF3255"/>
    <w:rsid w:val="366CE3B3"/>
    <w:rsid w:val="3B678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836C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439DC"/>
    <w:pPr>
      <w:ind w:left="720"/>
      <w:contextualSpacing/>
    </w:pPr>
  </w:style>
  <w:style w:type="paragraph" w:customStyle="1" w:styleId="Default">
    <w:name w:val="Default"/>
    <w:rsid w:val="0026282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439DC"/>
    <w:pPr>
      <w:ind w:left="720"/>
      <w:contextualSpacing/>
    </w:pPr>
  </w:style>
  <w:style w:type="paragraph" w:customStyle="1" w:styleId="Default">
    <w:name w:val="Default"/>
    <w:rsid w:val="0026282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3041A-ED0F-4765-80A6-13D57CFA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997</Words>
  <Characters>5986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Iga Stukan</cp:lastModifiedBy>
  <cp:revision>6</cp:revision>
  <cp:lastPrinted>2019-03-28T11:35:00Z</cp:lastPrinted>
  <dcterms:created xsi:type="dcterms:W3CDTF">2025-02-20T09:35:00Z</dcterms:created>
  <dcterms:modified xsi:type="dcterms:W3CDTF">2025-12-04T09:52:00Z</dcterms:modified>
</cp:coreProperties>
</file>