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143" w:rsidRPr="002E5143" w:rsidRDefault="002E25DB" w:rsidP="002E5143">
      <w:r>
        <w:t xml:space="preserve">Ćwiczenie </w:t>
      </w:r>
      <w:r w:rsidR="00F31343">
        <w:t>2  Zakażenia dróg oddechowych</w:t>
      </w:r>
    </w:p>
    <w:p w:rsidR="002E5143" w:rsidRDefault="002E5143" w:rsidP="002E5143">
      <w:pPr>
        <w:pStyle w:val="Akapitzlist"/>
        <w:numPr>
          <w:ilvl w:val="0"/>
          <w:numId w:val="1"/>
        </w:numPr>
      </w:pPr>
      <w:r>
        <w:t xml:space="preserve">Wykonanie preparatów bezpośrednich i ich ocena: </w:t>
      </w:r>
    </w:p>
    <w:p w:rsidR="002E5143" w:rsidRDefault="002E5143" w:rsidP="002E5143">
      <w:pPr>
        <w:pStyle w:val="Akapitzlist"/>
      </w:pPr>
      <w:r>
        <w:t xml:space="preserve">1a. Wykonaj </w:t>
      </w:r>
      <w:r w:rsidRPr="002E5143">
        <w:rPr>
          <w:u w:val="single"/>
        </w:rPr>
        <w:t>własny preparat bezpośredni ze  śliny</w:t>
      </w:r>
      <w:r>
        <w:t xml:space="preserve"> </w:t>
      </w:r>
      <w:r w:rsidRPr="001B266C">
        <w:t xml:space="preserve"> </w:t>
      </w:r>
      <w:r>
        <w:t>Zinterpretuj  i podkreśl to co widzisz:</w:t>
      </w:r>
    </w:p>
    <w:p w:rsidR="002E5143" w:rsidRDefault="002E5143" w:rsidP="002E5143">
      <w:pPr>
        <w:ind w:left="360"/>
      </w:pPr>
      <w:r>
        <w:t>obecność nabłonków , leukocytów, pałeczek Gram(+), pałeczek Gram (-), ziarniaków Gram(+), ziarniaków</w:t>
      </w:r>
      <w:r w:rsidRPr="001B266C">
        <w:t xml:space="preserve"> </w:t>
      </w:r>
      <w:r>
        <w:t xml:space="preserve">Gram(-), drożdżaków – </w:t>
      </w:r>
      <w:proofErr w:type="spellStart"/>
      <w:r>
        <w:t>chlamydospory</w:t>
      </w:r>
      <w:proofErr w:type="spellEnd"/>
      <w:r>
        <w:t xml:space="preserve"> / </w:t>
      </w:r>
      <w:proofErr w:type="spellStart"/>
      <w:r>
        <w:t>blastospory</w:t>
      </w:r>
      <w:proofErr w:type="spellEnd"/>
      <w:r>
        <w:t>,  inne…..</w:t>
      </w:r>
    </w:p>
    <w:p w:rsidR="002E5143" w:rsidRDefault="002E5143" w:rsidP="002E5143">
      <w:pPr>
        <w:ind w:left="360"/>
      </w:pPr>
    </w:p>
    <w:p w:rsidR="002E5143" w:rsidRDefault="002E5143" w:rsidP="002E5143">
      <w:r>
        <w:t>1b  Obejrzyj gotowy  preparat bezpośredni z materiałów klinicznych BAL-u lub plwociny pobranych od pacjentów z podejrzeniem zapalenia płuc. Podo</w:t>
      </w:r>
      <w:bookmarkStart w:id="0" w:name="_GoBack"/>
      <w:bookmarkEnd w:id="0"/>
      <w:r>
        <w:t xml:space="preserve">bnie jak w ćw. 1a  zinterpretuj </w:t>
      </w:r>
    </w:p>
    <w:p w:rsidR="002E5143" w:rsidRDefault="002E5143" w:rsidP="002E5143">
      <w:pPr>
        <w:ind w:left="360"/>
      </w:pPr>
      <w:r>
        <w:t>obecność leukocytów, pałeczek Gram(+), pałeczek Gram (-), ziarniaków Gram(+), ziarniaków</w:t>
      </w:r>
      <w:r w:rsidRPr="001B266C">
        <w:t xml:space="preserve"> </w:t>
      </w:r>
      <w:r>
        <w:t xml:space="preserve">Gram(-), drożdżaków – </w:t>
      </w:r>
      <w:proofErr w:type="spellStart"/>
      <w:r>
        <w:t>chlamydospory</w:t>
      </w:r>
      <w:proofErr w:type="spellEnd"/>
      <w:r>
        <w:t xml:space="preserve"> / </w:t>
      </w:r>
      <w:proofErr w:type="spellStart"/>
      <w:r>
        <w:t>blastospory</w:t>
      </w:r>
      <w:proofErr w:type="spellEnd"/>
      <w:r>
        <w:t>,  inne…..</w:t>
      </w:r>
    </w:p>
    <w:p w:rsidR="002E5143" w:rsidRPr="002E5143" w:rsidRDefault="002E5143" w:rsidP="002E5143">
      <w:pPr>
        <w:ind w:left="360"/>
        <w:rPr>
          <w:u w:val="single"/>
        </w:rPr>
      </w:pPr>
      <w:r w:rsidRPr="002E5143">
        <w:rPr>
          <w:u w:val="single"/>
        </w:rPr>
        <w:t>wskaż podstawowe różnice pomiędzy śliną a plwociną/BAL-em</w:t>
      </w:r>
      <w:r>
        <w:rPr>
          <w:u w:val="single"/>
        </w:rPr>
        <w:t xml:space="preserve">: </w:t>
      </w:r>
    </w:p>
    <w:p w:rsidR="002E5143" w:rsidRDefault="002E5143" w:rsidP="002E5143">
      <w:pPr>
        <w:ind w:left="360"/>
      </w:pPr>
    </w:p>
    <w:p w:rsidR="002E5143" w:rsidRDefault="002E5143" w:rsidP="002E5143">
      <w:pPr>
        <w:pStyle w:val="Akapitzlist"/>
        <w:numPr>
          <w:ilvl w:val="0"/>
          <w:numId w:val="1"/>
        </w:numPr>
      </w:pPr>
      <w:r>
        <w:t xml:space="preserve">Pacjent z podejrzeniem </w:t>
      </w:r>
      <w:r>
        <w:rPr>
          <w:b/>
        </w:rPr>
        <w:t xml:space="preserve"> zakażeń górnych , dolnych dróg oddechowych lub oka :</w:t>
      </w:r>
      <w:r>
        <w:t>zaproponuj schemat badania mikrobiologicznego, na podstawie gotowych podłoży z posiewem opisz drobnoustroje , zaproponuj identyfikację i na podstawie wykonanego antybiogramu, po jego ocenie wskaż najkorzystniejszą terapię dla pacjenta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91"/>
        <w:gridCol w:w="1862"/>
        <w:gridCol w:w="1905"/>
        <w:gridCol w:w="1905"/>
        <w:gridCol w:w="1625"/>
      </w:tblGrid>
      <w:tr w:rsidR="002E5143" w:rsidTr="009723C9">
        <w:tc>
          <w:tcPr>
            <w:tcW w:w="1991" w:type="dxa"/>
          </w:tcPr>
          <w:p w:rsidR="002E5143" w:rsidRDefault="002E5143" w:rsidP="009723C9"/>
        </w:tc>
        <w:tc>
          <w:tcPr>
            <w:tcW w:w="1862" w:type="dxa"/>
          </w:tcPr>
          <w:p w:rsidR="002E5143" w:rsidRDefault="002E5143" w:rsidP="009723C9">
            <w:r>
              <w:t>ANGINA</w:t>
            </w:r>
          </w:p>
        </w:tc>
        <w:tc>
          <w:tcPr>
            <w:tcW w:w="1905" w:type="dxa"/>
          </w:tcPr>
          <w:p w:rsidR="002E5143" w:rsidRDefault="002E5143" w:rsidP="009723C9">
            <w:r>
              <w:t>Zapalenie zatok</w:t>
            </w:r>
          </w:p>
        </w:tc>
        <w:tc>
          <w:tcPr>
            <w:tcW w:w="1905" w:type="dxa"/>
          </w:tcPr>
          <w:p w:rsidR="002E5143" w:rsidRDefault="002E5143" w:rsidP="009723C9">
            <w:r>
              <w:t xml:space="preserve">Zapalenie spojówek </w:t>
            </w:r>
          </w:p>
        </w:tc>
        <w:tc>
          <w:tcPr>
            <w:tcW w:w="1625" w:type="dxa"/>
          </w:tcPr>
          <w:p w:rsidR="002E5143" w:rsidRDefault="002E5143" w:rsidP="009723C9">
            <w:r>
              <w:t>Zapalenie płuc</w:t>
            </w:r>
          </w:p>
        </w:tc>
      </w:tr>
      <w:tr w:rsidR="002E5143" w:rsidTr="009723C9">
        <w:tc>
          <w:tcPr>
            <w:tcW w:w="1991" w:type="dxa"/>
          </w:tcPr>
          <w:p w:rsidR="002E5143" w:rsidRDefault="002E5143" w:rsidP="009723C9">
            <w:r>
              <w:t>Rodzaj pobieranego materiału</w:t>
            </w:r>
          </w:p>
        </w:tc>
        <w:tc>
          <w:tcPr>
            <w:tcW w:w="1862" w:type="dxa"/>
          </w:tcPr>
          <w:p w:rsidR="002E5143" w:rsidRDefault="002E5143" w:rsidP="009723C9"/>
          <w:p w:rsidR="002E5143" w:rsidRDefault="002E5143" w:rsidP="009723C9"/>
          <w:p w:rsidR="002E5143" w:rsidRDefault="002E5143" w:rsidP="009723C9"/>
          <w:p w:rsidR="002E5143" w:rsidRDefault="002E5143" w:rsidP="009723C9"/>
        </w:tc>
        <w:tc>
          <w:tcPr>
            <w:tcW w:w="1905" w:type="dxa"/>
          </w:tcPr>
          <w:p w:rsidR="002E5143" w:rsidRDefault="002E5143" w:rsidP="009723C9"/>
        </w:tc>
        <w:tc>
          <w:tcPr>
            <w:tcW w:w="1905" w:type="dxa"/>
          </w:tcPr>
          <w:p w:rsidR="002E5143" w:rsidRDefault="002E5143" w:rsidP="009723C9"/>
        </w:tc>
        <w:tc>
          <w:tcPr>
            <w:tcW w:w="1625" w:type="dxa"/>
          </w:tcPr>
          <w:p w:rsidR="002E5143" w:rsidRDefault="002E5143" w:rsidP="009723C9"/>
        </w:tc>
      </w:tr>
      <w:tr w:rsidR="002E5143" w:rsidTr="009723C9">
        <w:tc>
          <w:tcPr>
            <w:tcW w:w="1991" w:type="dxa"/>
          </w:tcPr>
          <w:p w:rsidR="002E5143" w:rsidRDefault="002E5143" w:rsidP="009723C9">
            <w:r>
              <w:t>Schemat badania mikrobiologicznego</w:t>
            </w:r>
          </w:p>
          <w:p w:rsidR="002E5143" w:rsidRDefault="002E5143" w:rsidP="009723C9">
            <w:r>
              <w:t xml:space="preserve">(rodzaj </w:t>
            </w:r>
            <w:proofErr w:type="spellStart"/>
            <w:r>
              <w:t>podłozy</w:t>
            </w:r>
            <w:proofErr w:type="spellEnd"/>
            <w:r>
              <w:t>, czas inkubacji)</w:t>
            </w:r>
          </w:p>
          <w:p w:rsidR="002E5143" w:rsidRDefault="002E5143" w:rsidP="009723C9"/>
        </w:tc>
        <w:tc>
          <w:tcPr>
            <w:tcW w:w="1862" w:type="dxa"/>
          </w:tcPr>
          <w:p w:rsidR="002E5143" w:rsidRDefault="002E5143" w:rsidP="009723C9"/>
        </w:tc>
        <w:tc>
          <w:tcPr>
            <w:tcW w:w="1905" w:type="dxa"/>
          </w:tcPr>
          <w:p w:rsidR="002E5143" w:rsidRDefault="002E5143" w:rsidP="009723C9"/>
        </w:tc>
        <w:tc>
          <w:tcPr>
            <w:tcW w:w="1905" w:type="dxa"/>
          </w:tcPr>
          <w:p w:rsidR="002E5143" w:rsidRDefault="002E5143" w:rsidP="009723C9"/>
        </w:tc>
        <w:tc>
          <w:tcPr>
            <w:tcW w:w="1625" w:type="dxa"/>
          </w:tcPr>
          <w:p w:rsidR="002E5143" w:rsidRDefault="002E5143" w:rsidP="009723C9"/>
        </w:tc>
      </w:tr>
      <w:tr w:rsidR="002E5143" w:rsidTr="009723C9">
        <w:tc>
          <w:tcPr>
            <w:tcW w:w="1991" w:type="dxa"/>
          </w:tcPr>
          <w:p w:rsidR="002E5143" w:rsidRDefault="002E5143" w:rsidP="009723C9">
            <w:r>
              <w:t>Różnicowanie drobnoustrojów –rodzaje testów</w:t>
            </w:r>
          </w:p>
        </w:tc>
        <w:tc>
          <w:tcPr>
            <w:tcW w:w="1862" w:type="dxa"/>
          </w:tcPr>
          <w:p w:rsidR="002E5143" w:rsidRDefault="002E5143" w:rsidP="009723C9"/>
        </w:tc>
        <w:tc>
          <w:tcPr>
            <w:tcW w:w="1905" w:type="dxa"/>
          </w:tcPr>
          <w:p w:rsidR="002E5143" w:rsidRDefault="002E5143" w:rsidP="009723C9"/>
        </w:tc>
        <w:tc>
          <w:tcPr>
            <w:tcW w:w="1905" w:type="dxa"/>
          </w:tcPr>
          <w:p w:rsidR="002E5143" w:rsidRDefault="002E5143" w:rsidP="009723C9"/>
        </w:tc>
        <w:tc>
          <w:tcPr>
            <w:tcW w:w="1625" w:type="dxa"/>
          </w:tcPr>
          <w:p w:rsidR="002E5143" w:rsidRDefault="002E5143" w:rsidP="009723C9"/>
        </w:tc>
      </w:tr>
      <w:tr w:rsidR="002E5143" w:rsidTr="009723C9">
        <w:tc>
          <w:tcPr>
            <w:tcW w:w="1991" w:type="dxa"/>
          </w:tcPr>
          <w:p w:rsidR="002E5143" w:rsidRDefault="002E5143" w:rsidP="009723C9">
            <w:r>
              <w:t xml:space="preserve">Interpretacja antybiogramu </w:t>
            </w:r>
          </w:p>
        </w:tc>
        <w:tc>
          <w:tcPr>
            <w:tcW w:w="1862" w:type="dxa"/>
          </w:tcPr>
          <w:p w:rsidR="002E5143" w:rsidRDefault="002E5143" w:rsidP="009723C9"/>
          <w:p w:rsidR="002E5143" w:rsidRDefault="002E5143" w:rsidP="009723C9"/>
          <w:p w:rsidR="002E5143" w:rsidRDefault="002E5143" w:rsidP="009723C9"/>
          <w:p w:rsidR="002E5143" w:rsidRDefault="002E5143" w:rsidP="009723C9"/>
        </w:tc>
        <w:tc>
          <w:tcPr>
            <w:tcW w:w="1905" w:type="dxa"/>
          </w:tcPr>
          <w:p w:rsidR="002E5143" w:rsidRDefault="002E5143" w:rsidP="009723C9"/>
        </w:tc>
        <w:tc>
          <w:tcPr>
            <w:tcW w:w="1905" w:type="dxa"/>
          </w:tcPr>
          <w:p w:rsidR="002E5143" w:rsidRDefault="002E5143" w:rsidP="009723C9"/>
        </w:tc>
        <w:tc>
          <w:tcPr>
            <w:tcW w:w="1625" w:type="dxa"/>
          </w:tcPr>
          <w:p w:rsidR="002E5143" w:rsidRDefault="002E5143" w:rsidP="009723C9"/>
        </w:tc>
      </w:tr>
      <w:tr w:rsidR="002E5143" w:rsidTr="009723C9">
        <w:tc>
          <w:tcPr>
            <w:tcW w:w="1991" w:type="dxa"/>
          </w:tcPr>
          <w:p w:rsidR="002E5143" w:rsidRDefault="002E5143" w:rsidP="009723C9">
            <w:r>
              <w:t>Antybiotykoterapia celowana – ustal najkorzystniejszą opcję terapeutyczną</w:t>
            </w:r>
          </w:p>
        </w:tc>
        <w:tc>
          <w:tcPr>
            <w:tcW w:w="1862" w:type="dxa"/>
          </w:tcPr>
          <w:p w:rsidR="002E5143" w:rsidRDefault="002E5143" w:rsidP="009723C9"/>
        </w:tc>
        <w:tc>
          <w:tcPr>
            <w:tcW w:w="1905" w:type="dxa"/>
          </w:tcPr>
          <w:p w:rsidR="002E5143" w:rsidRDefault="002E5143" w:rsidP="009723C9"/>
        </w:tc>
        <w:tc>
          <w:tcPr>
            <w:tcW w:w="1905" w:type="dxa"/>
          </w:tcPr>
          <w:p w:rsidR="002E5143" w:rsidRDefault="002E5143" w:rsidP="009723C9"/>
        </w:tc>
        <w:tc>
          <w:tcPr>
            <w:tcW w:w="1625" w:type="dxa"/>
          </w:tcPr>
          <w:p w:rsidR="002E5143" w:rsidRDefault="002E5143" w:rsidP="009723C9"/>
        </w:tc>
      </w:tr>
      <w:tr w:rsidR="002E5143" w:rsidTr="009723C9">
        <w:tc>
          <w:tcPr>
            <w:tcW w:w="1991" w:type="dxa"/>
          </w:tcPr>
          <w:p w:rsidR="002E5143" w:rsidRDefault="002E5143" w:rsidP="009723C9"/>
          <w:p w:rsidR="002E5143" w:rsidRDefault="002E5143" w:rsidP="009723C9"/>
        </w:tc>
        <w:tc>
          <w:tcPr>
            <w:tcW w:w="1862" w:type="dxa"/>
          </w:tcPr>
          <w:p w:rsidR="002E5143" w:rsidRDefault="002E5143" w:rsidP="009723C9"/>
        </w:tc>
        <w:tc>
          <w:tcPr>
            <w:tcW w:w="1905" w:type="dxa"/>
          </w:tcPr>
          <w:p w:rsidR="002E5143" w:rsidRDefault="002E5143" w:rsidP="009723C9"/>
        </w:tc>
        <w:tc>
          <w:tcPr>
            <w:tcW w:w="1905" w:type="dxa"/>
          </w:tcPr>
          <w:p w:rsidR="002E5143" w:rsidRDefault="002E5143" w:rsidP="009723C9"/>
        </w:tc>
        <w:tc>
          <w:tcPr>
            <w:tcW w:w="1625" w:type="dxa"/>
          </w:tcPr>
          <w:p w:rsidR="002E5143" w:rsidRDefault="002E5143" w:rsidP="009723C9"/>
        </w:tc>
      </w:tr>
    </w:tbl>
    <w:p w:rsidR="002E5143" w:rsidRDefault="002E5143" w:rsidP="002E5143"/>
    <w:p w:rsidR="002E5143" w:rsidRDefault="002E5143" w:rsidP="002E5143"/>
    <w:p w:rsidR="002E5143" w:rsidRDefault="002E5143" w:rsidP="00F31343">
      <w:pPr>
        <w:pStyle w:val="Akapitzlist"/>
        <w:numPr>
          <w:ilvl w:val="0"/>
          <w:numId w:val="1"/>
        </w:numPr>
      </w:pPr>
      <w:r>
        <w:t xml:space="preserve">Immunofluorescencja pośrednia  i ELISA w diagnostyce zakażeń atypowych na przykładzie </w:t>
      </w:r>
      <w:proofErr w:type="spellStart"/>
      <w:r w:rsidRPr="003E1487">
        <w:rPr>
          <w:i/>
        </w:rPr>
        <w:t>Mycoplasma</w:t>
      </w:r>
      <w:proofErr w:type="spellEnd"/>
      <w:r w:rsidRPr="003E1487">
        <w:rPr>
          <w:i/>
        </w:rPr>
        <w:t xml:space="preserve"> </w:t>
      </w:r>
      <w:proofErr w:type="spellStart"/>
      <w:r w:rsidRPr="003E1487">
        <w:rPr>
          <w:i/>
        </w:rPr>
        <w:t>pneumoniae</w:t>
      </w:r>
      <w:proofErr w:type="spellEnd"/>
      <w:r w:rsidRPr="003E1487">
        <w:rPr>
          <w:i/>
        </w:rPr>
        <w:t xml:space="preserve"> i </w:t>
      </w:r>
      <w:proofErr w:type="spellStart"/>
      <w:r w:rsidRPr="003E1487">
        <w:rPr>
          <w:i/>
        </w:rPr>
        <w:t>Chlamydophila</w:t>
      </w:r>
      <w:proofErr w:type="spellEnd"/>
      <w:r w:rsidRPr="003E1487">
        <w:rPr>
          <w:i/>
        </w:rPr>
        <w:t xml:space="preserve"> </w:t>
      </w:r>
      <w:proofErr w:type="spellStart"/>
      <w:r w:rsidRPr="003E1487">
        <w:rPr>
          <w:i/>
        </w:rPr>
        <w:t>pneumoniae</w:t>
      </w:r>
      <w:proofErr w:type="spellEnd"/>
      <w:r>
        <w:rPr>
          <w:i/>
        </w:rPr>
        <w:t xml:space="preserve">,  </w:t>
      </w:r>
      <w:r>
        <w:t>opisz zasadę testu (IFA)</w:t>
      </w:r>
      <w:r w:rsidR="00F31343">
        <w:t xml:space="preserve"> i ELISA </w:t>
      </w:r>
    </w:p>
    <w:p w:rsidR="002E5143" w:rsidRDefault="002E5143" w:rsidP="002E5143"/>
    <w:p w:rsidR="002E5143" w:rsidRDefault="002E5143" w:rsidP="002E5143"/>
    <w:p w:rsidR="002E5143" w:rsidRDefault="002E5143" w:rsidP="002E5143">
      <w:pPr>
        <w:pStyle w:val="Akapitzlist"/>
        <w:numPr>
          <w:ilvl w:val="0"/>
          <w:numId w:val="1"/>
        </w:numPr>
      </w:pPr>
      <w:r>
        <w:t>Diagnostyka krztuśca – przykładowe wyniki , interpretacja</w:t>
      </w:r>
    </w:p>
    <w:p w:rsidR="002E5143" w:rsidRDefault="002E5143" w:rsidP="002E5143"/>
    <w:p w:rsidR="002E5143" w:rsidRDefault="002E5143" w:rsidP="002E5143"/>
    <w:p w:rsidR="002E5143" w:rsidRDefault="002E5143" w:rsidP="002E5143">
      <w:pPr>
        <w:pStyle w:val="Akapitzlist"/>
        <w:numPr>
          <w:ilvl w:val="0"/>
          <w:numId w:val="1"/>
        </w:numPr>
      </w:pPr>
      <w:r>
        <w:t>Szybkie testy w praktyce klinicznej , oznaczanie antygenów drobnoustrojów w materiale od pacjenta z podejrzeniem zakażeń dróg oddechowych.  Wymień drobnoustroje i rodzaj badanego materiału, omów z Asystentem przydatność kliniczną tych testów.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E5143" w:rsidTr="009723C9">
        <w:tc>
          <w:tcPr>
            <w:tcW w:w="3070" w:type="dxa"/>
          </w:tcPr>
          <w:p w:rsidR="002E5143" w:rsidRDefault="002E5143" w:rsidP="009723C9">
            <w:r>
              <w:t>Antygen – nazwa bakterii</w:t>
            </w:r>
          </w:p>
        </w:tc>
        <w:tc>
          <w:tcPr>
            <w:tcW w:w="3071" w:type="dxa"/>
          </w:tcPr>
          <w:p w:rsidR="002E5143" w:rsidRDefault="002E5143" w:rsidP="009723C9">
            <w:r>
              <w:t>Rodzaj materiału</w:t>
            </w:r>
          </w:p>
        </w:tc>
        <w:tc>
          <w:tcPr>
            <w:tcW w:w="3071" w:type="dxa"/>
          </w:tcPr>
          <w:p w:rsidR="002E5143" w:rsidRDefault="002E5143" w:rsidP="009723C9">
            <w:r>
              <w:t>Przydatność kliniczna</w:t>
            </w:r>
          </w:p>
        </w:tc>
      </w:tr>
      <w:tr w:rsidR="002E5143" w:rsidTr="009723C9">
        <w:tc>
          <w:tcPr>
            <w:tcW w:w="3070" w:type="dxa"/>
          </w:tcPr>
          <w:p w:rsidR="002E5143" w:rsidRDefault="002E5143" w:rsidP="009723C9"/>
          <w:p w:rsidR="002E5143" w:rsidRDefault="002E5143" w:rsidP="009723C9"/>
          <w:p w:rsidR="002E5143" w:rsidRDefault="002E5143" w:rsidP="009723C9"/>
        </w:tc>
        <w:tc>
          <w:tcPr>
            <w:tcW w:w="3071" w:type="dxa"/>
          </w:tcPr>
          <w:p w:rsidR="002E5143" w:rsidRDefault="002E5143" w:rsidP="009723C9"/>
        </w:tc>
        <w:tc>
          <w:tcPr>
            <w:tcW w:w="3071" w:type="dxa"/>
          </w:tcPr>
          <w:p w:rsidR="002E5143" w:rsidRDefault="002E5143" w:rsidP="009723C9"/>
        </w:tc>
      </w:tr>
      <w:tr w:rsidR="002E5143" w:rsidTr="009723C9">
        <w:tc>
          <w:tcPr>
            <w:tcW w:w="3070" w:type="dxa"/>
          </w:tcPr>
          <w:p w:rsidR="002E5143" w:rsidRDefault="002E5143" w:rsidP="009723C9"/>
          <w:p w:rsidR="002E5143" w:rsidRDefault="002E5143" w:rsidP="009723C9"/>
          <w:p w:rsidR="002E5143" w:rsidRDefault="002E5143" w:rsidP="009723C9"/>
        </w:tc>
        <w:tc>
          <w:tcPr>
            <w:tcW w:w="3071" w:type="dxa"/>
          </w:tcPr>
          <w:p w:rsidR="002E5143" w:rsidRDefault="002E5143" w:rsidP="009723C9"/>
        </w:tc>
        <w:tc>
          <w:tcPr>
            <w:tcW w:w="3071" w:type="dxa"/>
          </w:tcPr>
          <w:p w:rsidR="002E5143" w:rsidRDefault="002E5143" w:rsidP="009723C9"/>
        </w:tc>
      </w:tr>
      <w:tr w:rsidR="002E5143" w:rsidTr="009723C9">
        <w:tc>
          <w:tcPr>
            <w:tcW w:w="3070" w:type="dxa"/>
          </w:tcPr>
          <w:p w:rsidR="002E5143" w:rsidRDefault="002E5143" w:rsidP="009723C9"/>
          <w:p w:rsidR="002E5143" w:rsidRDefault="002E5143" w:rsidP="009723C9"/>
          <w:p w:rsidR="002E5143" w:rsidRDefault="002E5143" w:rsidP="009723C9"/>
        </w:tc>
        <w:tc>
          <w:tcPr>
            <w:tcW w:w="3071" w:type="dxa"/>
          </w:tcPr>
          <w:p w:rsidR="002E5143" w:rsidRDefault="002E5143" w:rsidP="009723C9"/>
        </w:tc>
        <w:tc>
          <w:tcPr>
            <w:tcW w:w="3071" w:type="dxa"/>
          </w:tcPr>
          <w:p w:rsidR="002E5143" w:rsidRDefault="002E5143" w:rsidP="009723C9"/>
        </w:tc>
      </w:tr>
      <w:tr w:rsidR="002E5143" w:rsidTr="009723C9">
        <w:tc>
          <w:tcPr>
            <w:tcW w:w="3070" w:type="dxa"/>
          </w:tcPr>
          <w:p w:rsidR="002E5143" w:rsidRDefault="002E5143" w:rsidP="009723C9"/>
          <w:p w:rsidR="002E5143" w:rsidRDefault="002E5143" w:rsidP="009723C9"/>
          <w:p w:rsidR="002E5143" w:rsidRDefault="002E5143" w:rsidP="009723C9"/>
        </w:tc>
        <w:tc>
          <w:tcPr>
            <w:tcW w:w="3071" w:type="dxa"/>
          </w:tcPr>
          <w:p w:rsidR="002E5143" w:rsidRDefault="002E5143" w:rsidP="009723C9"/>
        </w:tc>
        <w:tc>
          <w:tcPr>
            <w:tcW w:w="3071" w:type="dxa"/>
          </w:tcPr>
          <w:p w:rsidR="002E5143" w:rsidRDefault="002E5143" w:rsidP="009723C9"/>
        </w:tc>
      </w:tr>
      <w:tr w:rsidR="002E5143" w:rsidTr="009723C9">
        <w:tc>
          <w:tcPr>
            <w:tcW w:w="3070" w:type="dxa"/>
          </w:tcPr>
          <w:p w:rsidR="002E5143" w:rsidRDefault="002E5143" w:rsidP="009723C9"/>
          <w:p w:rsidR="002E5143" w:rsidRDefault="002E5143" w:rsidP="009723C9"/>
          <w:p w:rsidR="002E5143" w:rsidRDefault="002E5143" w:rsidP="009723C9"/>
        </w:tc>
        <w:tc>
          <w:tcPr>
            <w:tcW w:w="3071" w:type="dxa"/>
          </w:tcPr>
          <w:p w:rsidR="002E5143" w:rsidRDefault="002E5143" w:rsidP="009723C9"/>
        </w:tc>
        <w:tc>
          <w:tcPr>
            <w:tcW w:w="3071" w:type="dxa"/>
          </w:tcPr>
          <w:p w:rsidR="002E5143" w:rsidRDefault="002E5143" w:rsidP="009723C9"/>
        </w:tc>
      </w:tr>
    </w:tbl>
    <w:p w:rsidR="002E5143" w:rsidRDefault="002E5143"/>
    <w:p w:rsidR="002E5143" w:rsidRDefault="002E5143" w:rsidP="002E5143">
      <w:pPr>
        <w:pStyle w:val="Akapitzlist"/>
        <w:numPr>
          <w:ilvl w:val="0"/>
          <w:numId w:val="1"/>
        </w:numPr>
      </w:pPr>
      <w:r>
        <w:t>Testy genetyczne przydatne w diagnostyce zakażeń dróg oddechowych – wpisz przykłady po omówieniu  z Asystentem</w:t>
      </w:r>
    </w:p>
    <w:p w:rsidR="006F7824" w:rsidRDefault="006F7824" w:rsidP="006F7824"/>
    <w:p w:rsidR="006F7824" w:rsidRDefault="006F7824" w:rsidP="006F7824">
      <w:pPr>
        <w:pStyle w:val="Akapitzlist"/>
        <w:numPr>
          <w:ilvl w:val="0"/>
          <w:numId w:val="1"/>
        </w:numPr>
      </w:pPr>
      <w:r w:rsidRPr="00D6178E">
        <w:rPr>
          <w:b/>
        </w:rPr>
        <w:t>Posiew kału</w:t>
      </w:r>
      <w:r>
        <w:t xml:space="preserve">  -podłoże </w:t>
      </w:r>
      <w:proofErr w:type="spellStart"/>
      <w:r>
        <w:t>McConkeya</w:t>
      </w:r>
      <w:proofErr w:type="spellEnd"/>
      <w:r>
        <w:t xml:space="preserve"> , SS , </w:t>
      </w:r>
      <w:proofErr w:type="spellStart"/>
      <w:r>
        <w:t>Saburauda</w:t>
      </w:r>
      <w:proofErr w:type="spellEnd"/>
      <w:r>
        <w:t xml:space="preserve"> (odczyt i interpretacja na następnym ćwiczeniu)</w:t>
      </w:r>
    </w:p>
    <w:sectPr w:rsidR="006F7824" w:rsidSect="00A05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F7305"/>
    <w:multiLevelType w:val="hybridMultilevel"/>
    <w:tmpl w:val="2FCE4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43"/>
    <w:rsid w:val="000142DC"/>
    <w:rsid w:val="00021745"/>
    <w:rsid w:val="00161718"/>
    <w:rsid w:val="001C4407"/>
    <w:rsid w:val="00253520"/>
    <w:rsid w:val="002E25DB"/>
    <w:rsid w:val="002E5143"/>
    <w:rsid w:val="00547412"/>
    <w:rsid w:val="006F7824"/>
    <w:rsid w:val="00716690"/>
    <w:rsid w:val="00A054B5"/>
    <w:rsid w:val="00A80F49"/>
    <w:rsid w:val="00BD3772"/>
    <w:rsid w:val="00CC0F05"/>
    <w:rsid w:val="00D6178E"/>
    <w:rsid w:val="00D75B97"/>
    <w:rsid w:val="00ED2CB0"/>
    <w:rsid w:val="00F31343"/>
    <w:rsid w:val="00FC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20DB1-ADE3-46CC-B7F0-8D888148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54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43"/>
    <w:pPr>
      <w:ind w:left="720"/>
      <w:contextualSpacing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E514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Jursa-Kulesza</dc:creator>
  <cp:lastModifiedBy>Katarzyna Fiedorowicz</cp:lastModifiedBy>
  <cp:revision>2</cp:revision>
  <dcterms:created xsi:type="dcterms:W3CDTF">2026-02-23T08:00:00Z</dcterms:created>
  <dcterms:modified xsi:type="dcterms:W3CDTF">2026-02-23T08:00:00Z</dcterms:modified>
</cp:coreProperties>
</file>