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600"/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9"/>
        <w:gridCol w:w="1214"/>
      </w:tblGrid>
      <w:tr w:rsidR="000F758A" w:rsidRPr="000F758A" w14:paraId="0224665A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30495F63" w14:textId="77777777" w:rsidR="000F758A" w:rsidRPr="000F758A" w:rsidRDefault="000F758A" w:rsidP="000F758A">
            <w:r w:rsidRPr="000F758A">
              <w:t>Seizures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9DD1968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771E8FCA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49774DAE" w14:textId="77777777" w:rsidR="000F758A" w:rsidRPr="000F758A" w:rsidRDefault="000F758A" w:rsidP="000F758A">
            <w:r w:rsidRPr="000F758A">
              <w:t>Epilepsy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0EBF4E4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613FC7B4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6A7F24BA" w14:textId="77777777" w:rsidR="000F758A" w:rsidRPr="000F758A" w:rsidRDefault="000F758A" w:rsidP="000F758A">
            <w:r w:rsidRPr="000F758A">
              <w:t>Cerebral palsy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AB0F1FA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798BCC7D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66DD33F5" w14:textId="77777777" w:rsidR="000F758A" w:rsidRPr="0003261E" w:rsidRDefault="000F758A" w:rsidP="000F758A">
            <w:pPr>
              <w:rPr>
                <w:lang w:val="en-US"/>
              </w:rPr>
            </w:pPr>
            <w:r w:rsidRPr="0003261E">
              <w:rPr>
                <w:lang w:val="en-US"/>
              </w:rPr>
              <w:t>Congenital central nervous system defects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F1F299A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053BD03E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0330C58F" w14:textId="77777777" w:rsidR="000F758A" w:rsidRPr="000F758A" w:rsidRDefault="000F758A" w:rsidP="000F758A">
            <w:r w:rsidRPr="000F758A">
              <w:t>Cardiomiopathies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117B307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34711751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62B08394" w14:textId="77777777" w:rsidR="000F758A" w:rsidRPr="000F758A" w:rsidRDefault="000F758A" w:rsidP="000F758A">
            <w:r w:rsidRPr="000F758A">
              <w:t>Inflammatory circulatory system diseases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8B4A029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1AD6B15A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719850C5" w14:textId="77777777" w:rsidR="000F758A" w:rsidRPr="000F758A" w:rsidRDefault="000F758A" w:rsidP="000F758A">
            <w:r w:rsidRPr="000F758A">
              <w:t>Congenital heart defects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B5F874E" w14:textId="77777777" w:rsidR="000F758A" w:rsidRPr="000F758A" w:rsidRDefault="000F758A" w:rsidP="000F758A">
            <w:r w:rsidRPr="000F758A">
              <w:t>2</w:t>
            </w:r>
          </w:p>
        </w:tc>
      </w:tr>
      <w:tr w:rsidR="000F758A" w:rsidRPr="000F758A" w14:paraId="575C839C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395E8078" w14:textId="77777777" w:rsidR="000F758A" w:rsidRPr="000F758A" w:rsidRDefault="000F758A" w:rsidP="000F758A">
            <w:r w:rsidRPr="000F758A">
              <w:t xml:space="preserve">Circulatory failure 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9734CF6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7D841082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1331D676" w14:textId="77777777" w:rsidR="000F758A" w:rsidRPr="000F758A" w:rsidRDefault="000F758A" w:rsidP="000F758A">
            <w:r w:rsidRPr="000F758A">
              <w:t>Arrythmias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9FD17B9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7B07A8DD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4E7A589E" w14:textId="77777777" w:rsidR="000F758A" w:rsidRPr="000F758A" w:rsidRDefault="000F758A" w:rsidP="000F758A">
            <w:r w:rsidRPr="000F758A">
              <w:t>Acute respiratory tract diseases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6A675F2" w14:textId="77777777" w:rsidR="000F758A" w:rsidRPr="000F758A" w:rsidRDefault="000F758A" w:rsidP="000F758A">
            <w:r w:rsidRPr="000F758A">
              <w:t>2</w:t>
            </w:r>
          </w:p>
        </w:tc>
      </w:tr>
      <w:tr w:rsidR="000F758A" w:rsidRPr="000F758A" w14:paraId="53AE48B0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6FE63253" w14:textId="77777777" w:rsidR="000F758A" w:rsidRPr="000F758A" w:rsidRDefault="000F758A" w:rsidP="000F758A">
            <w:r w:rsidRPr="000F758A">
              <w:t>Chronic respiratory tract diseases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D2586B9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06F83F69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60276DEA" w14:textId="77777777" w:rsidR="000F758A" w:rsidRPr="000F758A" w:rsidRDefault="000F758A" w:rsidP="000F758A">
            <w:r w:rsidRPr="000F758A">
              <w:t>Sudden infant death syndrome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3B08C03" w14:textId="77777777" w:rsidR="000F758A" w:rsidRPr="000F758A" w:rsidRDefault="000F758A" w:rsidP="000F758A">
            <w:r w:rsidRPr="000F758A">
              <w:t>1</w:t>
            </w:r>
          </w:p>
        </w:tc>
      </w:tr>
      <w:tr w:rsidR="000F758A" w:rsidRPr="000F758A" w14:paraId="1A97F528" w14:textId="77777777" w:rsidTr="000F758A">
        <w:trPr>
          <w:trHeight w:val="201"/>
        </w:trPr>
        <w:tc>
          <w:tcPr>
            <w:tcW w:w="6729" w:type="dxa"/>
            <w:shd w:val="clear" w:color="auto" w:fill="auto"/>
            <w:vAlign w:val="center"/>
          </w:tcPr>
          <w:p w14:paraId="7CA55D55" w14:textId="77777777" w:rsidR="000F758A" w:rsidRPr="000F758A" w:rsidRDefault="000F758A" w:rsidP="000F758A">
            <w:r w:rsidRPr="000F758A">
              <w:t>Calcium/phosphate disorders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EFA7CF0" w14:textId="77777777" w:rsidR="000F758A" w:rsidRPr="000F758A" w:rsidRDefault="000F758A" w:rsidP="000F758A">
            <w:r w:rsidRPr="000F758A">
              <w:t>1</w:t>
            </w:r>
          </w:p>
        </w:tc>
      </w:tr>
    </w:tbl>
    <w:p w14:paraId="52A4BDA5" w14:textId="1CA78010" w:rsidR="005C21DD" w:rsidRPr="0003261E" w:rsidRDefault="000F758A">
      <w:pPr>
        <w:rPr>
          <w:lang w:val="en-US"/>
        </w:rPr>
      </w:pPr>
      <w:r w:rsidRPr="0003261E">
        <w:rPr>
          <w:lang w:val="en-US"/>
        </w:rPr>
        <w:t>ENGLISH PROGRAM – LECTURES (E-LEARNING) 202</w:t>
      </w:r>
      <w:r w:rsidR="0003261E" w:rsidRPr="0003261E">
        <w:rPr>
          <w:lang w:val="en-US"/>
        </w:rPr>
        <w:t>4</w:t>
      </w:r>
      <w:r w:rsidRPr="0003261E">
        <w:rPr>
          <w:lang w:val="en-US"/>
        </w:rPr>
        <w:t>/202</w:t>
      </w:r>
      <w:r w:rsidR="0003261E" w:rsidRPr="0003261E">
        <w:rPr>
          <w:lang w:val="en-US"/>
        </w:rPr>
        <w:t>5</w:t>
      </w:r>
    </w:p>
    <w:p w14:paraId="150C5309" w14:textId="77777777" w:rsidR="000F758A" w:rsidRPr="0003261E" w:rsidRDefault="000F758A">
      <w:pPr>
        <w:rPr>
          <w:lang w:val="en-US"/>
        </w:rPr>
      </w:pPr>
      <w:r w:rsidRPr="0003261E">
        <w:rPr>
          <w:lang w:val="en-US"/>
        </w:rPr>
        <w:t>ALL PRESENTATIONS PLACED ON MICROSOFT TEAMS, ALL SUBJECTS OBLIGATORY</w:t>
      </w:r>
    </w:p>
    <w:p w14:paraId="14DA4FEC" w14:textId="77777777" w:rsidR="000F758A" w:rsidRPr="0003261E" w:rsidRDefault="000F758A">
      <w:pPr>
        <w:rPr>
          <w:lang w:val="en-US"/>
        </w:rPr>
      </w:pPr>
    </w:p>
    <w:p w14:paraId="1638C76F" w14:textId="77777777" w:rsidR="000F758A" w:rsidRPr="0003261E" w:rsidRDefault="000F758A">
      <w:pPr>
        <w:rPr>
          <w:lang w:val="en-US"/>
        </w:rPr>
      </w:pPr>
    </w:p>
    <w:sectPr w:rsidR="000F758A" w:rsidRPr="0003261E" w:rsidSect="005C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58A"/>
    <w:rsid w:val="0003261E"/>
    <w:rsid w:val="000F758A"/>
    <w:rsid w:val="005C21DD"/>
    <w:rsid w:val="00632619"/>
    <w:rsid w:val="007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B95F"/>
  <w15:docId w15:val="{DCEECCCD-4CBF-4ECF-A435-9C4A4FED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Michał Patalan</cp:lastModifiedBy>
  <cp:revision>2</cp:revision>
  <cp:lastPrinted>2024-05-13T12:09:00Z</cp:lastPrinted>
  <dcterms:created xsi:type="dcterms:W3CDTF">2024-05-13T12:08:00Z</dcterms:created>
  <dcterms:modified xsi:type="dcterms:W3CDTF">2024-10-22T11:16:00Z</dcterms:modified>
</cp:coreProperties>
</file>