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C6DAD" w14:textId="77777777" w:rsidR="007077F0" w:rsidRDefault="007077F0" w:rsidP="007077F0">
      <w:pPr>
        <w:jc w:val="center"/>
        <w:rPr>
          <w:b/>
          <w:i/>
          <w:color w:val="0070C0"/>
          <w:sz w:val="20"/>
          <w:szCs w:val="20"/>
          <w:u w:val="single"/>
        </w:rPr>
      </w:pPr>
      <w:r>
        <w:rPr>
          <w:b/>
          <w:i/>
          <w:color w:val="0070C0"/>
          <w:sz w:val="20"/>
          <w:szCs w:val="20"/>
          <w:u w:val="single"/>
        </w:rPr>
        <w:t>PREAMBUŁA</w:t>
      </w:r>
    </w:p>
    <w:p w14:paraId="2F288B25" w14:textId="77777777" w:rsidR="007077F0" w:rsidRDefault="007077F0" w:rsidP="007077F0">
      <w:pPr>
        <w:spacing w:line="360" w:lineRule="auto"/>
        <w:rPr>
          <w:i/>
          <w:color w:val="0070C0"/>
          <w:sz w:val="20"/>
          <w:szCs w:val="20"/>
        </w:rPr>
      </w:pPr>
      <w:r>
        <w:rPr>
          <w:i/>
          <w:color w:val="0070C0"/>
          <w:sz w:val="20"/>
          <w:szCs w:val="20"/>
        </w:rPr>
        <w:t>Egzamin ma formę opisową. Trwa godzinę. Po zapoznaniu się z przedstawionym przypadkiem klinicznym  należy krótko i czytelnie opisać proponowane postępowanie medyczne w zakresie holistycznej opieki realizowanej przez lekarza POZ.</w:t>
      </w:r>
    </w:p>
    <w:p w14:paraId="416EE9AD" w14:textId="77777777" w:rsidR="007077F0" w:rsidRDefault="007077F0" w:rsidP="007077F0">
      <w:pPr>
        <w:spacing w:line="360" w:lineRule="auto"/>
        <w:rPr>
          <w:i/>
          <w:color w:val="0070C0"/>
          <w:sz w:val="20"/>
          <w:szCs w:val="20"/>
        </w:rPr>
      </w:pPr>
      <w:r>
        <w:rPr>
          <w:i/>
          <w:color w:val="0070C0"/>
          <w:sz w:val="20"/>
          <w:szCs w:val="20"/>
        </w:rPr>
        <w:t>Każdy z głównych elementów postępowania lekarskiego oceniany jest w skali 0-5, gdzie 0 to brak odpowiedzi a 5 to odpowiedz w pełni wyczerpująca. Aby zdać egzamin wymagane jest ustosunkowanie się pisemnie do wszystkich pięciu głównych elementów postępowania lekarskiego i uzyskanie minimum 15 punktów.</w:t>
      </w:r>
    </w:p>
    <w:p w14:paraId="0DF5F61A" w14:textId="77777777" w:rsidR="004223A7" w:rsidRDefault="004223A7"/>
    <w:sectPr w:rsidR="00422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7F0"/>
    <w:rsid w:val="004223A7"/>
    <w:rsid w:val="0070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6C4E"/>
  <w15:chartTrackingRefBased/>
  <w15:docId w15:val="{52CD566B-64EA-4960-B5D7-0FD24C51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7F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1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464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Żeluk Agnieszka</dc:creator>
  <cp:keywords/>
  <dc:description/>
  <cp:lastModifiedBy>Żeluk Agnieszka</cp:lastModifiedBy>
  <cp:revision>1</cp:revision>
  <dcterms:created xsi:type="dcterms:W3CDTF">2025-11-20T12:39:00Z</dcterms:created>
  <dcterms:modified xsi:type="dcterms:W3CDTF">2025-11-20T12:40:00Z</dcterms:modified>
</cp:coreProperties>
</file>