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5B18D" w14:textId="77777777" w:rsidR="001F095D" w:rsidRPr="00B206D0" w:rsidRDefault="005E1F16" w:rsidP="003A4D49">
      <w:pPr>
        <w:rPr>
          <w:sz w:val="20"/>
          <w:szCs w:val="20"/>
        </w:rPr>
      </w:pPr>
      <w:bookmarkStart w:id="0" w:name="_GoBack"/>
      <w:bookmarkEnd w:id="0"/>
      <w:r w:rsidRPr="00B206D0"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1" allowOverlap="1" wp14:anchorId="0C54EB04" wp14:editId="30C8A9E8">
            <wp:simplePos x="0" y="0"/>
            <wp:positionH relativeFrom="column">
              <wp:posOffset>1428750</wp:posOffset>
            </wp:positionH>
            <wp:positionV relativeFrom="paragraph">
              <wp:posOffset>200025</wp:posOffset>
            </wp:positionV>
            <wp:extent cx="3395980" cy="234315"/>
            <wp:effectExtent l="0" t="0" r="0" b="0"/>
            <wp:wrapNone/>
            <wp:docPr id="3" name="Obraz 3" descr="kol p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kol p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23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95D" w:rsidRPr="00B206D0">
        <w:rPr>
          <w:sz w:val="20"/>
          <w:szCs w:val="20"/>
        </w:rPr>
        <w:object w:dxaOrig="836" w:dyaOrig="1064" w14:anchorId="1D2AFE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63pt" o:ole="">
            <v:imagedata r:id="rId10" o:title=""/>
          </v:shape>
          <o:OLEObject Type="Embed" ProgID="CorelDraw.Graphic.15" ShapeID="_x0000_i1025" DrawAspect="Content" ObjectID="_1840052096" r:id="rId11"/>
        </w:object>
      </w:r>
    </w:p>
    <w:p w14:paraId="54B95998" w14:textId="77777777" w:rsidR="00190DC4" w:rsidRPr="00B206D0" w:rsidRDefault="00190DC4" w:rsidP="00190DC4">
      <w:pPr>
        <w:spacing w:line="276" w:lineRule="auto"/>
        <w:jc w:val="center"/>
        <w:rPr>
          <w:rFonts w:eastAsia="Calibri"/>
          <w:b/>
          <w:spacing w:val="30"/>
          <w:sz w:val="20"/>
          <w:szCs w:val="20"/>
          <w:lang w:eastAsia="en-US"/>
        </w:rPr>
      </w:pPr>
      <w:r w:rsidRPr="00B206D0">
        <w:rPr>
          <w:rFonts w:eastAsia="Calibri"/>
          <w:b/>
          <w:spacing w:val="30"/>
          <w:sz w:val="20"/>
          <w:szCs w:val="20"/>
          <w:lang w:eastAsia="en-US"/>
        </w:rPr>
        <w:t xml:space="preserve">SYLABUS </w:t>
      </w:r>
      <w:r w:rsidR="003A4D49" w:rsidRPr="00B206D0">
        <w:rPr>
          <w:rFonts w:eastAsia="Calibri"/>
          <w:b/>
          <w:spacing w:val="30"/>
          <w:sz w:val="20"/>
          <w:szCs w:val="20"/>
          <w:lang w:eastAsia="en-US"/>
        </w:rPr>
        <w:t>ZAJĘĆ</w:t>
      </w:r>
    </w:p>
    <w:p w14:paraId="65AF0138" w14:textId="77777777" w:rsidR="00CF3A9E" w:rsidRPr="00B206D0" w:rsidRDefault="00CF3A9E" w:rsidP="00190DC4">
      <w:pPr>
        <w:spacing w:line="276" w:lineRule="auto"/>
        <w:jc w:val="center"/>
        <w:rPr>
          <w:rFonts w:eastAsia="Calibri"/>
          <w:b/>
          <w:spacing w:val="30"/>
          <w:sz w:val="20"/>
          <w:szCs w:val="20"/>
          <w:lang w:eastAsia="en-US"/>
        </w:rPr>
      </w:pPr>
      <w:r w:rsidRPr="00B206D0">
        <w:rPr>
          <w:rFonts w:eastAsia="Calibri"/>
          <w:b/>
          <w:spacing w:val="30"/>
          <w:sz w:val="20"/>
          <w:szCs w:val="20"/>
          <w:lang w:eastAsia="en-US"/>
        </w:rPr>
        <w:t>Informacje ogólne</w:t>
      </w:r>
    </w:p>
    <w:p w14:paraId="05CEBBDB" w14:textId="77777777" w:rsidR="00353A92" w:rsidRPr="00B206D0" w:rsidRDefault="00353A92" w:rsidP="00353A92">
      <w:pPr>
        <w:spacing w:line="276" w:lineRule="auto"/>
        <w:rPr>
          <w:rFonts w:eastAsia="Calibri"/>
          <w:b/>
          <w:spacing w:val="30"/>
          <w:sz w:val="20"/>
          <w:szCs w:val="20"/>
          <w:lang w:eastAsia="en-US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5250"/>
      </w:tblGrid>
      <w:tr w:rsidR="00B206D0" w:rsidRPr="00B206D0" w14:paraId="709B701A" w14:textId="77777777" w:rsidTr="00BB3C07">
        <w:trPr>
          <w:trHeight w:val="481"/>
          <w:jc w:val="center"/>
        </w:trPr>
        <w:tc>
          <w:tcPr>
            <w:tcW w:w="9356" w:type="dxa"/>
            <w:gridSpan w:val="2"/>
            <w:shd w:val="clear" w:color="auto" w:fill="D9D9D9"/>
            <w:vAlign w:val="center"/>
          </w:tcPr>
          <w:p w14:paraId="6709735C" w14:textId="3A8DB0BB" w:rsidR="00353A92" w:rsidRPr="00B206D0" w:rsidRDefault="00D9688A" w:rsidP="0022219A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Nazwa ZAJĘĆ</w:t>
            </w:r>
            <w:r w:rsidR="006F681F"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: </w:t>
            </w:r>
            <w:r w:rsidR="00267B6A" w:rsidRPr="00B206D0">
              <w:rPr>
                <w:rFonts w:eastAsia="Calibri"/>
                <w:b/>
                <w:sz w:val="20"/>
                <w:szCs w:val="20"/>
                <w:lang w:eastAsia="en-US"/>
              </w:rPr>
              <w:t>Higiena i epidemiologia 2</w:t>
            </w:r>
            <w:r w:rsidR="0022219A" w:rsidRPr="00B206D0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  <w:r w:rsidR="00267B6A" w:rsidRPr="00B206D0">
              <w:rPr>
                <w:rFonts w:eastAsia="Calibri"/>
                <w:b/>
                <w:sz w:val="20"/>
                <w:szCs w:val="20"/>
                <w:lang w:eastAsia="en-US"/>
              </w:rPr>
              <w:t>/2</w:t>
            </w:r>
            <w:r w:rsidR="0022219A" w:rsidRPr="00B206D0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B206D0" w:rsidRPr="00B206D0" w14:paraId="2EB416BA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162893ED" w14:textId="77777777" w:rsidR="00353A92" w:rsidRPr="00B206D0" w:rsidRDefault="00D9688A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Rodzaj ZAJĘĆ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2DBFB5F4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Obowiązkowy/obieralny (wybrać)</w:t>
            </w:r>
          </w:p>
        </w:tc>
      </w:tr>
      <w:tr w:rsidR="00B206D0" w:rsidRPr="00B206D0" w14:paraId="0A7864D7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4DD8A32E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Wydział PUM 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278D8B4A" w14:textId="77777777" w:rsidR="000F6145" w:rsidRPr="00B206D0" w:rsidRDefault="00F63EAD" w:rsidP="00F8503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Wydział </w:t>
            </w:r>
            <w:r w:rsidR="00F85033" w:rsidRPr="00B206D0">
              <w:rPr>
                <w:rFonts w:eastAsia="Calibri"/>
                <w:sz w:val="20"/>
                <w:szCs w:val="20"/>
                <w:lang w:eastAsia="en-US"/>
              </w:rPr>
              <w:t xml:space="preserve">Farmacji, Biotechnologii Medycznej </w:t>
            </w:r>
          </w:p>
          <w:p w14:paraId="0AF8EBBD" w14:textId="323B49DE" w:rsidR="00353A92" w:rsidRPr="00B206D0" w:rsidRDefault="00F85033" w:rsidP="00F8503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i Medycyny Laboratoryjnej</w:t>
            </w:r>
          </w:p>
        </w:tc>
      </w:tr>
      <w:tr w:rsidR="00B206D0" w:rsidRPr="00B206D0" w14:paraId="0C324C7A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47C141E7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Kierunek studiów 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5C0A24CA" w14:textId="1021D621" w:rsidR="00353A92" w:rsidRPr="00B206D0" w:rsidRDefault="000D382D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Analityka medyczna</w:t>
            </w:r>
          </w:p>
        </w:tc>
      </w:tr>
      <w:tr w:rsidR="00B206D0" w:rsidRPr="00B206D0" w14:paraId="069D580D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00AC97CD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Specjalność 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78483EC7" w14:textId="69FC4544" w:rsidR="00353A92" w:rsidRPr="00B206D0" w:rsidRDefault="000F6145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nie dotyczy</w:t>
            </w:r>
          </w:p>
        </w:tc>
      </w:tr>
      <w:tr w:rsidR="00B206D0" w:rsidRPr="00B206D0" w14:paraId="79E869EA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5D479E32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Poziom studiów 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1F8CDC34" w14:textId="77777777" w:rsidR="00353A92" w:rsidRPr="00B206D0" w:rsidRDefault="001C5B63" w:rsidP="005F3E19">
            <w:pPr>
              <w:rPr>
                <w:rFonts w:eastAsia="Calibri"/>
                <w:sz w:val="20"/>
                <w:szCs w:val="20"/>
                <w:vertAlign w:val="superscript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jednolite magisterskie</w:t>
            </w:r>
            <w:r w:rsidR="00F85033" w:rsidRPr="00B206D0">
              <w:rPr>
                <w:rFonts w:eastAsia="Calibri"/>
                <w:sz w:val="20"/>
                <w:szCs w:val="20"/>
                <w:lang w:eastAsia="en-US"/>
              </w:rPr>
              <w:t>, pierwszego stopnia, drugiego stopnia</w:t>
            </w:r>
          </w:p>
        </w:tc>
      </w:tr>
      <w:tr w:rsidR="00B206D0" w:rsidRPr="00B206D0" w14:paraId="4A80DE38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64342A98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Forma studiów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4052FB56" w14:textId="77777777" w:rsidR="00353A92" w:rsidRPr="00B206D0" w:rsidRDefault="0042258A" w:rsidP="00F8503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stacjonarne</w:t>
            </w:r>
          </w:p>
        </w:tc>
      </w:tr>
      <w:tr w:rsidR="00B206D0" w:rsidRPr="00B206D0" w14:paraId="324B4A80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4CD9EB3A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Rok studiów </w:t>
            </w:r>
            <w:r w:rsidR="0072112A" w:rsidRPr="00B206D0">
              <w:rPr>
                <w:rFonts w:eastAsia="Calibri"/>
                <w:sz w:val="20"/>
                <w:szCs w:val="20"/>
                <w:lang w:eastAsia="en-US"/>
              </w:rPr>
              <w:t>/semestr studiów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5F21E496" w14:textId="3BDC1571" w:rsidR="00353A92" w:rsidRPr="00B206D0" w:rsidRDefault="000D382D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I/II</w:t>
            </w:r>
          </w:p>
        </w:tc>
      </w:tr>
      <w:tr w:rsidR="00B206D0" w:rsidRPr="00B206D0" w14:paraId="232549B9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0D75DB95" w14:textId="77777777" w:rsidR="00353A92" w:rsidRPr="00B206D0" w:rsidRDefault="00353A92" w:rsidP="00D9688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Liczba przypisanych punktów ECTS 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7D7596C0" w14:textId="425B393F" w:rsidR="00353A92" w:rsidRPr="00B206D0" w:rsidRDefault="001743D5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B206D0" w:rsidRPr="00B206D0" w14:paraId="26F8BC51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688A0F5A" w14:textId="77777777" w:rsidR="006222BA" w:rsidRPr="00B206D0" w:rsidRDefault="00353A92" w:rsidP="006222B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Formy prowadzenia zajęć</w:t>
            </w:r>
          </w:p>
          <w:p w14:paraId="137BE509" w14:textId="77777777" w:rsidR="00353A92" w:rsidRPr="00B206D0" w:rsidRDefault="003A4D49" w:rsidP="006222B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(liczba godzin)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130E4EFB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wykłady/seminaria/ćwiczenia/laboratoria/itp. </w:t>
            </w:r>
          </w:p>
        </w:tc>
      </w:tr>
      <w:tr w:rsidR="00B206D0" w:rsidRPr="00B206D0" w14:paraId="3869C438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2F5D2DB1" w14:textId="77777777" w:rsidR="00353A92" w:rsidRPr="00B206D0" w:rsidRDefault="00D9688A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Sposoby weryfikacji i oceny efektów uczenia się </w:t>
            </w:r>
            <w:r w:rsidR="00276CA0" w:rsidRPr="00B206D0">
              <w:rPr>
                <w:rStyle w:val="Odwoanieprzypisudolnego"/>
                <w:rFonts w:eastAsia="Calibri"/>
                <w:sz w:val="20"/>
                <w:szCs w:val="20"/>
                <w:lang w:eastAsia="en-US"/>
              </w:rPr>
              <w:footnoteReference w:id="1"/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24AEB6F8" w14:textId="77777777" w:rsidR="00353A92" w:rsidRPr="00B206D0" w:rsidRDefault="00E653FC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75116531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zaliczenie na ocenę:</w:t>
            </w:r>
          </w:p>
          <w:p w14:paraId="5DAE0F80" w14:textId="77777777" w:rsidR="00353A92" w:rsidRPr="00B206D0" w:rsidRDefault="00E653FC" w:rsidP="00EB3A95">
            <w:pPr>
              <w:ind w:firstLine="554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209666113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opisowe</w:t>
            </w:r>
          </w:p>
          <w:p w14:paraId="79957F4F" w14:textId="35F9E089" w:rsidR="00353A92" w:rsidRPr="00B206D0" w:rsidRDefault="00E653FC" w:rsidP="00EB3A95">
            <w:pPr>
              <w:ind w:firstLine="554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-1642801817"/>
                <w:lock w:val="sd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382D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☒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testowe</w:t>
            </w:r>
          </w:p>
          <w:p w14:paraId="7741E36C" w14:textId="77777777" w:rsidR="00353A92" w:rsidRPr="00B206D0" w:rsidRDefault="00E653FC" w:rsidP="00EB3A95">
            <w:pPr>
              <w:ind w:firstLine="554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69565366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praktyczne</w:t>
            </w:r>
          </w:p>
          <w:p w14:paraId="35BE8B77" w14:textId="77777777" w:rsidR="00353A92" w:rsidRPr="00B206D0" w:rsidRDefault="00E653FC" w:rsidP="00EB3A95">
            <w:pPr>
              <w:ind w:firstLine="554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38315046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ustne</w:t>
            </w:r>
          </w:p>
          <w:p w14:paraId="69F916FD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13F3E20C" w14:textId="77777777" w:rsidR="00353A92" w:rsidRPr="00B206D0" w:rsidRDefault="00E653FC" w:rsidP="00EB3A95">
            <w:pPr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161101818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 xml:space="preserve">zaliczenie bez oceny </w:t>
            </w:r>
          </w:p>
          <w:p w14:paraId="0E339CB0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6D0EB37F" w14:textId="77777777" w:rsidR="00353A92" w:rsidRPr="00B206D0" w:rsidRDefault="00E653FC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3516789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egzamin końcowy:</w:t>
            </w:r>
          </w:p>
          <w:p w14:paraId="68090BBE" w14:textId="77777777" w:rsidR="00353A92" w:rsidRPr="00B206D0" w:rsidRDefault="00E653FC" w:rsidP="00EB3A95">
            <w:pPr>
              <w:ind w:left="63" w:firstLine="491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-10119819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opisowy</w:t>
            </w:r>
          </w:p>
          <w:p w14:paraId="3E14548F" w14:textId="77777777" w:rsidR="00353A92" w:rsidRPr="00B206D0" w:rsidRDefault="00E653FC" w:rsidP="00EB3A95">
            <w:pPr>
              <w:ind w:left="63" w:firstLine="491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-145470865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testowy</w:t>
            </w:r>
          </w:p>
          <w:p w14:paraId="2CFCD84E" w14:textId="77777777" w:rsidR="00353A92" w:rsidRPr="00B206D0" w:rsidRDefault="00E653FC" w:rsidP="00EB3A95">
            <w:pPr>
              <w:ind w:left="63" w:firstLine="491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-161065713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praktyczny</w:t>
            </w:r>
          </w:p>
          <w:p w14:paraId="7B02E074" w14:textId="77777777" w:rsidR="00353A92" w:rsidRPr="00B206D0" w:rsidRDefault="00E653FC" w:rsidP="00EB3A95">
            <w:pPr>
              <w:ind w:left="63" w:firstLine="491"/>
              <w:rPr>
                <w:rFonts w:eastAsia="Calibri"/>
                <w:sz w:val="20"/>
                <w:szCs w:val="20"/>
                <w:lang w:eastAsia="en-US"/>
              </w:rPr>
            </w:pPr>
            <w:sdt>
              <w:sdtPr>
                <w:rPr>
                  <w:rFonts w:eastAsia="Calibri"/>
                  <w:sz w:val="20"/>
                  <w:szCs w:val="20"/>
                  <w:lang w:eastAsia="en-US"/>
                </w:rPr>
                <w:id w:val="-8600586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290F" w:rsidRPr="00B206D0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US"/>
                  </w:rPr>
                  <w:t>☐</w:t>
                </w:r>
              </w:sdtContent>
            </w:sdt>
            <w:r w:rsidR="0066268A" w:rsidRPr="00B206D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353A92" w:rsidRPr="00B206D0">
              <w:rPr>
                <w:rFonts w:eastAsia="Calibri"/>
                <w:sz w:val="20"/>
                <w:szCs w:val="20"/>
                <w:lang w:eastAsia="en-US"/>
              </w:rPr>
              <w:t>ustny</w:t>
            </w:r>
          </w:p>
        </w:tc>
      </w:tr>
      <w:tr w:rsidR="00B206D0" w:rsidRPr="00B206D0" w14:paraId="310E9C64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4C995868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Kierownik jednostki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31E1733C" w14:textId="6055A433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val="sv-SE" w:eastAsia="en-US"/>
              </w:rPr>
              <w:t>Dr hab. n. med. Tomasz Olszowski</w:t>
            </w:r>
          </w:p>
        </w:tc>
      </w:tr>
      <w:tr w:rsidR="00B206D0" w:rsidRPr="00B206D0" w14:paraId="38CD46B4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189268C5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Adiunkt dydaktyczny lub osoba odpowiedzialna za przedmiot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36AF0505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val="sv-SE" w:eastAsia="en-US"/>
              </w:rPr>
            </w:pPr>
            <w:r w:rsidRPr="00B206D0">
              <w:rPr>
                <w:rFonts w:eastAsia="Calibri"/>
                <w:sz w:val="20"/>
                <w:szCs w:val="20"/>
                <w:lang w:val="sv-SE" w:eastAsia="en-US"/>
              </w:rPr>
              <w:t xml:space="preserve">Dr n. med. Marta Milona, e-mail: marta.milona@pum.edu.pl </w:t>
            </w:r>
          </w:p>
          <w:p w14:paraId="43CA0922" w14:textId="736051DA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Dr hab. n.med. Tomasz Olszowski: tomasz.olszowski@pum.edu.pl</w:t>
            </w:r>
          </w:p>
        </w:tc>
      </w:tr>
      <w:tr w:rsidR="00B206D0" w:rsidRPr="00B206D0" w14:paraId="39657188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361E29B4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Nazwa i dane kontaktowe jednostki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3E32AEB7" w14:textId="51310B82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https://www.pum.edu.pl/wydzialy/wydzial-lekarski/zaklad-higieny-i-epidemiologii</w:t>
            </w:r>
          </w:p>
        </w:tc>
      </w:tr>
      <w:tr w:rsidR="00B206D0" w:rsidRPr="00B206D0" w14:paraId="32F19C01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03C13A16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Strona internetowa jednostki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26DE2301" w14:textId="6193690B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polski</w:t>
            </w:r>
          </w:p>
        </w:tc>
      </w:tr>
      <w:tr w:rsidR="000D382D" w:rsidRPr="00B206D0" w14:paraId="6EACB629" w14:textId="77777777" w:rsidTr="006222BA">
        <w:trPr>
          <w:trHeight w:val="397"/>
          <w:jc w:val="center"/>
        </w:trPr>
        <w:tc>
          <w:tcPr>
            <w:tcW w:w="4106" w:type="dxa"/>
            <w:shd w:val="clear" w:color="auto" w:fill="auto"/>
            <w:vAlign w:val="center"/>
          </w:tcPr>
          <w:p w14:paraId="79FAA681" w14:textId="77777777" w:rsidR="000D382D" w:rsidRPr="00B206D0" w:rsidRDefault="000D382D" w:rsidP="000D382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Język prowadzenia zajęć</w:t>
            </w:r>
          </w:p>
        </w:tc>
        <w:tc>
          <w:tcPr>
            <w:tcW w:w="5250" w:type="dxa"/>
            <w:shd w:val="clear" w:color="auto" w:fill="auto"/>
            <w:vAlign w:val="center"/>
          </w:tcPr>
          <w:p w14:paraId="1FD2A265" w14:textId="6244EC9B" w:rsidR="000D382D" w:rsidRPr="00B206D0" w:rsidRDefault="000D382D" w:rsidP="000D382D">
            <w:pPr>
              <w:tabs>
                <w:tab w:val="left" w:pos="4073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val="sv-SE" w:eastAsia="en-US"/>
              </w:rPr>
              <w:t>Dr hab. n. med. Tomasz Olszowski</w:t>
            </w:r>
          </w:p>
        </w:tc>
      </w:tr>
    </w:tbl>
    <w:p w14:paraId="72D528F2" w14:textId="77777777" w:rsidR="00353A92" w:rsidRPr="00B206D0" w:rsidRDefault="00353A92" w:rsidP="00353A92">
      <w:pPr>
        <w:spacing w:after="200" w:line="276" w:lineRule="auto"/>
        <w:ind w:left="720"/>
        <w:rPr>
          <w:rFonts w:eastAsia="Calibri"/>
          <w:b/>
          <w:sz w:val="20"/>
          <w:szCs w:val="20"/>
          <w:lang w:eastAsia="en-US"/>
        </w:rPr>
      </w:pPr>
    </w:p>
    <w:p w14:paraId="7690B509" w14:textId="77777777" w:rsidR="00353A92" w:rsidRPr="00B206D0" w:rsidRDefault="001951F5" w:rsidP="00353A92">
      <w:pPr>
        <w:spacing w:after="20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B206D0">
        <w:rPr>
          <w:rFonts w:eastAsia="Calibri"/>
          <w:b/>
          <w:sz w:val="20"/>
          <w:szCs w:val="20"/>
          <w:lang w:eastAsia="en-US"/>
        </w:rPr>
        <w:br w:type="page"/>
      </w:r>
    </w:p>
    <w:p w14:paraId="287E147B" w14:textId="77777777" w:rsidR="00353A92" w:rsidRPr="00B206D0" w:rsidRDefault="00353A92" w:rsidP="00353A92">
      <w:pPr>
        <w:spacing w:after="20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B206D0">
        <w:rPr>
          <w:rFonts w:eastAsia="Calibri"/>
          <w:b/>
          <w:sz w:val="20"/>
          <w:szCs w:val="20"/>
          <w:lang w:eastAsia="en-US"/>
        </w:rPr>
        <w:lastRenderedPageBreak/>
        <w:t>Informacje szczegółowe</w:t>
      </w:r>
    </w:p>
    <w:tbl>
      <w:tblPr>
        <w:tblW w:w="9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5"/>
        <w:gridCol w:w="1560"/>
        <w:gridCol w:w="6213"/>
      </w:tblGrid>
      <w:tr w:rsidR="00B206D0" w:rsidRPr="00B206D0" w14:paraId="3A2266A3" w14:textId="77777777" w:rsidTr="001C5B63">
        <w:trPr>
          <w:trHeight w:val="397"/>
          <w:jc w:val="center"/>
        </w:trPr>
        <w:tc>
          <w:tcPr>
            <w:tcW w:w="3665" w:type="dxa"/>
            <w:gridSpan w:val="2"/>
            <w:shd w:val="clear" w:color="auto" w:fill="auto"/>
            <w:vAlign w:val="center"/>
          </w:tcPr>
          <w:p w14:paraId="07E4700E" w14:textId="77777777" w:rsidR="00353A92" w:rsidRPr="00B206D0" w:rsidRDefault="00353A92" w:rsidP="001C5B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Cele </w:t>
            </w:r>
            <w:r w:rsidR="003A4D49" w:rsidRPr="00B206D0">
              <w:rPr>
                <w:rFonts w:eastAsia="Calibri"/>
                <w:sz w:val="20"/>
                <w:szCs w:val="20"/>
                <w:lang w:eastAsia="en-US"/>
              </w:rPr>
              <w:t>zajęć</w:t>
            </w:r>
          </w:p>
        </w:tc>
        <w:tc>
          <w:tcPr>
            <w:tcW w:w="6213" w:type="dxa"/>
            <w:shd w:val="clear" w:color="auto" w:fill="auto"/>
            <w:vAlign w:val="center"/>
          </w:tcPr>
          <w:p w14:paraId="61AB737E" w14:textId="77777777" w:rsidR="00353A92" w:rsidRPr="00B206D0" w:rsidRDefault="00353A92" w:rsidP="00C24D65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097AA1A3" w14:textId="77777777" w:rsidR="00353A92" w:rsidRPr="00B206D0" w:rsidRDefault="00353A92" w:rsidP="00C24D65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40979D2B" w14:textId="568FD3E2" w:rsidR="00353A92" w:rsidRPr="00B206D0" w:rsidRDefault="000D382D" w:rsidP="00C24D6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Student zna podstawowe rodzaje badań epidemiologicznych i wskaźników wykorzystywanych do określenia sytuacji zdrowotnej populacji. Potrafi motywować pacjenta do podejmowania działań z zakresu promocji zdrowia. Właściwie reaguje na oznaki zachowań anty-zdrowotnych i autodestrukcyjnych.</w:t>
            </w:r>
          </w:p>
          <w:p w14:paraId="137541E2" w14:textId="77777777" w:rsidR="00353A92" w:rsidRPr="00B206D0" w:rsidRDefault="00353A92" w:rsidP="00C24D65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146D249D" w14:textId="77777777" w:rsidR="00353A92" w:rsidRPr="00B206D0" w:rsidRDefault="00353A92" w:rsidP="00C24D65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206D0" w:rsidRPr="00B206D0" w14:paraId="141C0177" w14:textId="77777777" w:rsidTr="001C5B63">
        <w:trPr>
          <w:trHeight w:val="397"/>
          <w:jc w:val="center"/>
        </w:trPr>
        <w:tc>
          <w:tcPr>
            <w:tcW w:w="2105" w:type="dxa"/>
            <w:vMerge w:val="restart"/>
            <w:shd w:val="clear" w:color="auto" w:fill="auto"/>
            <w:vAlign w:val="center"/>
          </w:tcPr>
          <w:p w14:paraId="54C85F9E" w14:textId="77777777" w:rsidR="00353A92" w:rsidRPr="00B206D0" w:rsidRDefault="00353A92" w:rsidP="001C5B63">
            <w:pPr>
              <w:jc w:val="center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Wymagania wstępne w zakresie</w:t>
            </w:r>
          </w:p>
        </w:tc>
        <w:tc>
          <w:tcPr>
            <w:tcW w:w="1560" w:type="dxa"/>
            <w:vAlign w:val="center"/>
          </w:tcPr>
          <w:p w14:paraId="26091986" w14:textId="77777777" w:rsidR="00353A92" w:rsidRPr="00B206D0" w:rsidRDefault="00353A92" w:rsidP="001C5B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Wiedzy</w:t>
            </w:r>
          </w:p>
        </w:tc>
        <w:tc>
          <w:tcPr>
            <w:tcW w:w="6213" w:type="dxa"/>
            <w:shd w:val="clear" w:color="auto" w:fill="auto"/>
            <w:vAlign w:val="center"/>
          </w:tcPr>
          <w:p w14:paraId="4624FD73" w14:textId="0FE21BBD" w:rsidR="00353A92" w:rsidRPr="00B206D0" w:rsidRDefault="000D382D" w:rsidP="00C24D65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Posiada wiedzę na temat funkcjonowania organizmu ludzkiego</w:t>
            </w:r>
          </w:p>
        </w:tc>
      </w:tr>
      <w:tr w:rsidR="00B206D0" w:rsidRPr="00B206D0" w14:paraId="3D40B7B6" w14:textId="77777777" w:rsidTr="001C5B63">
        <w:trPr>
          <w:trHeight w:val="397"/>
          <w:jc w:val="center"/>
        </w:trPr>
        <w:tc>
          <w:tcPr>
            <w:tcW w:w="2105" w:type="dxa"/>
            <w:vMerge/>
            <w:shd w:val="clear" w:color="auto" w:fill="auto"/>
            <w:vAlign w:val="center"/>
          </w:tcPr>
          <w:p w14:paraId="11710029" w14:textId="77777777" w:rsidR="00353A92" w:rsidRPr="00B206D0" w:rsidRDefault="00353A92" w:rsidP="001C5B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371FD4C6" w14:textId="77777777" w:rsidR="00353A92" w:rsidRPr="00B206D0" w:rsidRDefault="00353A92" w:rsidP="001C5B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Umiejętności</w:t>
            </w:r>
          </w:p>
        </w:tc>
        <w:tc>
          <w:tcPr>
            <w:tcW w:w="6213" w:type="dxa"/>
            <w:shd w:val="clear" w:color="auto" w:fill="auto"/>
            <w:vAlign w:val="center"/>
          </w:tcPr>
          <w:p w14:paraId="5B328C64" w14:textId="0B14CBCF" w:rsidR="00353A92" w:rsidRPr="00B206D0" w:rsidRDefault="000D382D" w:rsidP="00C24D65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Posiada umiejętność pozyskiwania i wykorzystywania informacji, identyfikuje drobnoustroje chorobotwórcze</w:t>
            </w:r>
          </w:p>
        </w:tc>
      </w:tr>
      <w:tr w:rsidR="000D382D" w:rsidRPr="00B206D0" w14:paraId="773631FA" w14:textId="77777777" w:rsidTr="001C5B63">
        <w:trPr>
          <w:trHeight w:val="397"/>
          <w:jc w:val="center"/>
        </w:trPr>
        <w:tc>
          <w:tcPr>
            <w:tcW w:w="2105" w:type="dxa"/>
            <w:vMerge/>
            <w:shd w:val="clear" w:color="auto" w:fill="auto"/>
            <w:vAlign w:val="center"/>
          </w:tcPr>
          <w:p w14:paraId="76D4A3B8" w14:textId="77777777" w:rsidR="000D382D" w:rsidRPr="00B206D0" w:rsidRDefault="000D382D" w:rsidP="000D382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14:paraId="5699CB8B" w14:textId="77777777" w:rsidR="000D382D" w:rsidRPr="00B206D0" w:rsidRDefault="000D382D" w:rsidP="000D382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Kompetencji społecznych</w:t>
            </w:r>
          </w:p>
        </w:tc>
        <w:tc>
          <w:tcPr>
            <w:tcW w:w="6213" w:type="dxa"/>
            <w:shd w:val="clear" w:color="auto" w:fill="auto"/>
            <w:vAlign w:val="center"/>
          </w:tcPr>
          <w:p w14:paraId="65227D85" w14:textId="0B770FA6" w:rsidR="000D382D" w:rsidRPr="00B206D0" w:rsidRDefault="000D382D" w:rsidP="000D382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Pracuje w zespole, przekazuje nabytą wiedzę, posiada uniwersalne umiejętności komunikacji społecznej.</w:t>
            </w:r>
          </w:p>
        </w:tc>
      </w:tr>
    </w:tbl>
    <w:p w14:paraId="75283BC7" w14:textId="77777777" w:rsidR="00353A92" w:rsidRPr="00B206D0" w:rsidRDefault="00353A92" w:rsidP="00353A92">
      <w:pPr>
        <w:spacing w:after="200" w:line="276" w:lineRule="auto"/>
        <w:rPr>
          <w:rFonts w:eastAsia="Calibri"/>
          <w:sz w:val="20"/>
          <w:szCs w:val="20"/>
          <w:lang w:eastAsia="en-US"/>
        </w:rPr>
      </w:pPr>
    </w:p>
    <w:tbl>
      <w:tblPr>
        <w:tblW w:w="10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5"/>
        <w:gridCol w:w="3992"/>
        <w:gridCol w:w="2268"/>
        <w:gridCol w:w="2192"/>
      </w:tblGrid>
      <w:tr w:rsidR="00B206D0" w:rsidRPr="00B206D0" w14:paraId="08E5C390" w14:textId="77777777" w:rsidTr="00F63EAD">
        <w:trPr>
          <w:trHeight w:val="400"/>
          <w:jc w:val="center"/>
        </w:trPr>
        <w:tc>
          <w:tcPr>
            <w:tcW w:w="10057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38A3A28" w14:textId="77777777" w:rsidR="00353A92" w:rsidRPr="00B206D0" w:rsidRDefault="00D9688A" w:rsidP="005F3E19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Batang"/>
                <w:b/>
                <w:sz w:val="20"/>
                <w:szCs w:val="20"/>
              </w:rPr>
              <w:t>EFEKTY UCZENIA SIĘ</w:t>
            </w:r>
          </w:p>
        </w:tc>
      </w:tr>
      <w:tr w:rsidR="00B206D0" w:rsidRPr="00B206D0" w14:paraId="76342EF4" w14:textId="77777777" w:rsidTr="00B206D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1007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18C132C" w14:textId="77777777" w:rsidR="00353A92" w:rsidRPr="00B206D0" w:rsidRDefault="00353A92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 xml:space="preserve">lp. </w:t>
            </w:r>
            <w:r w:rsidR="00B21DB7" w:rsidRPr="00B206D0">
              <w:rPr>
                <w:b/>
                <w:sz w:val="20"/>
                <w:szCs w:val="20"/>
              </w:rPr>
              <w:t>efektu uczenia się</w:t>
            </w:r>
            <w:r w:rsidRPr="00B206D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5C8711A" w14:textId="77777777" w:rsidR="00353A92" w:rsidRPr="00B206D0" w:rsidRDefault="00353A92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 xml:space="preserve">Student, który zaliczył </w:t>
            </w:r>
            <w:r w:rsidR="00D9688A" w:rsidRPr="00B206D0">
              <w:rPr>
                <w:b/>
                <w:sz w:val="20"/>
                <w:szCs w:val="20"/>
              </w:rPr>
              <w:t>ZAJĘCIA</w:t>
            </w:r>
          </w:p>
          <w:p w14:paraId="15A7BE80" w14:textId="77777777" w:rsidR="00353A92" w:rsidRPr="00B206D0" w:rsidRDefault="00353A92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wie/umie/potrafi: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43F5FC" w14:textId="77777777" w:rsidR="00353A92" w:rsidRPr="00B206D0" w:rsidRDefault="00353A92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 xml:space="preserve">SYMBOL </w:t>
            </w:r>
          </w:p>
          <w:p w14:paraId="4D40BB4F" w14:textId="77777777" w:rsidR="00353A92" w:rsidRPr="00B206D0" w:rsidRDefault="00353A92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 xml:space="preserve">(odniesienie do) </w:t>
            </w:r>
          </w:p>
          <w:p w14:paraId="475E9BB7" w14:textId="77777777" w:rsidR="00353A92" w:rsidRPr="00B206D0" w:rsidRDefault="00885A91" w:rsidP="00FA1480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efektów uczenia się dla kierunku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88A967" w14:textId="77777777" w:rsidR="003615B4" w:rsidRPr="00B206D0" w:rsidRDefault="00353A92" w:rsidP="003615B4">
            <w:pPr>
              <w:jc w:val="center"/>
              <w:rPr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Sposób weryfikacji efektów</w:t>
            </w:r>
            <w:r w:rsidRPr="00B206D0">
              <w:rPr>
                <w:sz w:val="20"/>
                <w:szCs w:val="20"/>
              </w:rPr>
              <w:t xml:space="preserve"> </w:t>
            </w:r>
          </w:p>
          <w:p w14:paraId="7CD799CC" w14:textId="77777777" w:rsidR="00353A92" w:rsidRPr="00B206D0" w:rsidRDefault="003615B4" w:rsidP="001C5B63">
            <w:pPr>
              <w:jc w:val="center"/>
              <w:rPr>
                <w:b/>
                <w:strike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uczenia się</w:t>
            </w:r>
            <w:r w:rsidR="00353A92" w:rsidRPr="00B206D0">
              <w:rPr>
                <w:b/>
                <w:sz w:val="20"/>
                <w:szCs w:val="20"/>
              </w:rPr>
              <w:t>*</w:t>
            </w:r>
          </w:p>
        </w:tc>
      </w:tr>
      <w:tr w:rsidR="00B206D0" w:rsidRPr="00B206D0" w14:paraId="038EEA1A" w14:textId="77777777" w:rsidTr="00C119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AFA2C9E" w14:textId="77777777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W01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A8E8B7A" w14:textId="72B15565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zna sposoby identyfikacji czynników ryzyka rozwoju chorób oraz działań profilaktycznych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989BE9B" w14:textId="559BFE48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C.W10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6220BE" w14:textId="47BAAFB5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78E0">
              <w:rPr>
                <w:rFonts w:eastAsia="Calibri"/>
                <w:sz w:val="20"/>
                <w:szCs w:val="20"/>
                <w:lang w:eastAsia="en-US"/>
              </w:rPr>
              <w:t>O</w:t>
            </w:r>
            <w:r>
              <w:rPr>
                <w:rFonts w:eastAsia="Calibri"/>
                <w:sz w:val="20"/>
                <w:szCs w:val="20"/>
                <w:lang w:eastAsia="en-US"/>
              </w:rPr>
              <w:t>, K</w:t>
            </w:r>
          </w:p>
        </w:tc>
      </w:tr>
      <w:tr w:rsidR="00B206D0" w:rsidRPr="00B206D0" w14:paraId="3B86838D" w14:textId="77777777" w:rsidTr="00C119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CB78917" w14:textId="77777777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W02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130030" w14:textId="0350F276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zna metody badań epidemiologicznych oraz zadania systemu nadzoru sanitarno-epidemiologicznego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BFAFA32" w14:textId="5C71057A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C.W11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D11F4" w14:textId="4516CD8B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468D00C3" w14:textId="77777777" w:rsidTr="006B225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717DC2" w14:textId="1C3DF356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W03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6F24488" w14:textId="60EAD488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zna zasady, zadania oraz główne kierunki działań w zakresie promocji zdrowia, ze szczególnym uwzględnieniem znajomości roli elementów zdrowego stylu życia;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73BF311" w14:textId="544C8408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C.W12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E8AEF7" w14:textId="7B253A09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2B4EB1A7" w14:textId="77777777" w:rsidTr="006B225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A631A2C" w14:textId="5D4A0814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W04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6EFE1F3" w14:textId="0B447DBB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rozumie   zasady interpretowania częstości występowania chorób i niepełnosprawności oraz zasady oceny epidemiologicznej chorób cywilizacyjnych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BBC0A8F" w14:textId="30A45944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C.W13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EDDD46" w14:textId="00CBE766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0DE753B4" w14:textId="77777777" w:rsidTr="006B225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B40292" w14:textId="2D332B8A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U01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D35602" w14:textId="443B3757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 xml:space="preserve">potrafi stosować metody epidemiologiczne w rozwiązywaniu wieloczynnikowej etiologii zjawisk zdrowotnych, problemów prawdopodobieństwa i zmienności mierzonych </w:t>
            </w:r>
            <w:r w:rsidRPr="00B206D0">
              <w:rPr>
                <w:sz w:val="20"/>
                <w:szCs w:val="20"/>
              </w:rPr>
              <w:br/>
              <w:t>cech zdrowotnych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B9779B0" w14:textId="540CBA54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C.U3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241FDE" w14:textId="2065266A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7E4E464B" w14:textId="77777777" w:rsidTr="00C11900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6408E8C" w14:textId="1F1A14B1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U02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5A9757E" w14:textId="202AD7C0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potrafi zebrać informacje na temat obecności czynników ryzyka chorób zakaźnych i przewlekłych oraz zaplanować działania profilaktyczne na różnych poziomach zapobiegania tym chorobom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10D1413" w14:textId="65CC11C2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C.U4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C80AAB" w14:textId="2CCA9283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29C74966" w14:textId="77777777" w:rsidTr="006B225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04058ED" w14:textId="5F14ABE5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U03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A04A3F" w14:textId="6DFE5548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umie dobierać, organizować i wykonywać badania przesiewowe w profilaktyce chorób cywilizacyjnych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34D3E09" w14:textId="7C748CCB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C.U5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51AF86" w14:textId="6E1F88D9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  <w:tr w:rsidR="00B206D0" w:rsidRPr="00B206D0" w14:paraId="03CDC84B" w14:textId="77777777" w:rsidTr="006B225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8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FBE0181" w14:textId="6C9B3FE7" w:rsidR="00B206D0" w:rsidRPr="00B206D0" w:rsidRDefault="00B206D0" w:rsidP="00B206D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U04</w:t>
            </w:r>
          </w:p>
        </w:tc>
        <w:tc>
          <w:tcPr>
            <w:tcW w:w="3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74C7AC4" w14:textId="538175A0" w:rsidR="00B206D0" w:rsidRPr="00B206D0" w:rsidRDefault="00B206D0" w:rsidP="00B206D0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potrafi motywować innych do zachowań prozdrowotnychh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C0EA74B" w14:textId="3A59F650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 U7</w:t>
            </w:r>
          </w:p>
        </w:tc>
        <w:tc>
          <w:tcPr>
            <w:tcW w:w="21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4A5E9" w14:textId="6F7CE6AC" w:rsidR="00B206D0" w:rsidRPr="00B206D0" w:rsidRDefault="00B206D0" w:rsidP="00B206D0">
            <w:pPr>
              <w:jc w:val="center"/>
              <w:rPr>
                <w:sz w:val="20"/>
                <w:szCs w:val="20"/>
              </w:rPr>
            </w:pPr>
            <w:r w:rsidRPr="00173075">
              <w:rPr>
                <w:rFonts w:eastAsia="Calibri"/>
                <w:sz w:val="20"/>
                <w:szCs w:val="20"/>
                <w:lang w:eastAsia="en-US"/>
              </w:rPr>
              <w:t>O, K</w:t>
            </w:r>
          </w:p>
        </w:tc>
      </w:tr>
    </w:tbl>
    <w:p w14:paraId="3F933E3C" w14:textId="46735F0A" w:rsidR="00F63EAD" w:rsidRPr="00B206D0" w:rsidRDefault="00F63EAD">
      <w:pPr>
        <w:rPr>
          <w:sz w:val="20"/>
          <w:szCs w:val="20"/>
        </w:rPr>
      </w:pPr>
    </w:p>
    <w:p w14:paraId="5311D19B" w14:textId="195BEE67" w:rsidR="00267B6A" w:rsidRPr="00B206D0" w:rsidRDefault="00267B6A">
      <w:pPr>
        <w:rPr>
          <w:sz w:val="20"/>
          <w:szCs w:val="20"/>
        </w:rPr>
      </w:pPr>
    </w:p>
    <w:p w14:paraId="76D5ABEC" w14:textId="291B4A83" w:rsidR="00267B6A" w:rsidRPr="00B206D0" w:rsidRDefault="00267B6A">
      <w:pPr>
        <w:rPr>
          <w:sz w:val="20"/>
          <w:szCs w:val="20"/>
        </w:rPr>
      </w:pPr>
    </w:p>
    <w:p w14:paraId="17064455" w14:textId="5AEB16C1" w:rsidR="00A97BA9" w:rsidRDefault="00A97BA9">
      <w:pPr>
        <w:rPr>
          <w:sz w:val="20"/>
          <w:szCs w:val="20"/>
        </w:rPr>
      </w:pPr>
    </w:p>
    <w:p w14:paraId="07D4D3B1" w14:textId="0F5CA951" w:rsidR="00B206D0" w:rsidRDefault="00B206D0">
      <w:pPr>
        <w:rPr>
          <w:sz w:val="20"/>
          <w:szCs w:val="20"/>
        </w:rPr>
      </w:pPr>
    </w:p>
    <w:p w14:paraId="70D845F0" w14:textId="77777777" w:rsidR="00B206D0" w:rsidRPr="00B206D0" w:rsidRDefault="00B206D0">
      <w:pPr>
        <w:rPr>
          <w:sz w:val="20"/>
          <w:szCs w:val="20"/>
        </w:rPr>
      </w:pPr>
    </w:p>
    <w:p w14:paraId="0F979670" w14:textId="7C29C9F9" w:rsidR="00A97BA9" w:rsidRPr="00B206D0" w:rsidRDefault="00A97BA9">
      <w:pPr>
        <w:rPr>
          <w:sz w:val="20"/>
          <w:szCs w:val="20"/>
        </w:rPr>
      </w:pPr>
    </w:p>
    <w:p w14:paraId="6A365BF3" w14:textId="77777777" w:rsidR="00A97BA9" w:rsidRPr="00B206D0" w:rsidRDefault="00A97BA9">
      <w:pPr>
        <w:rPr>
          <w:sz w:val="20"/>
          <w:szCs w:val="20"/>
        </w:rPr>
      </w:pPr>
    </w:p>
    <w:p w14:paraId="23EBF4C6" w14:textId="77777777" w:rsidR="00267B6A" w:rsidRPr="00B206D0" w:rsidRDefault="00267B6A">
      <w:pPr>
        <w:rPr>
          <w:sz w:val="20"/>
          <w:szCs w:val="20"/>
        </w:rPr>
      </w:pPr>
    </w:p>
    <w:tbl>
      <w:tblPr>
        <w:tblW w:w="9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5"/>
        <w:gridCol w:w="5078"/>
        <w:gridCol w:w="426"/>
        <w:gridCol w:w="425"/>
        <w:gridCol w:w="425"/>
        <w:gridCol w:w="709"/>
        <w:gridCol w:w="425"/>
        <w:gridCol w:w="425"/>
        <w:gridCol w:w="443"/>
      </w:tblGrid>
      <w:tr w:rsidR="00B206D0" w:rsidRPr="00B206D0" w14:paraId="10B0AFC7" w14:textId="77777777" w:rsidTr="00976625">
        <w:trPr>
          <w:trHeight w:val="400"/>
          <w:jc w:val="center"/>
        </w:trPr>
        <w:tc>
          <w:tcPr>
            <w:tcW w:w="9961" w:type="dxa"/>
            <w:gridSpan w:val="9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0EC75912" w14:textId="77777777" w:rsidR="00353A92" w:rsidRPr="00B206D0" w:rsidRDefault="00353A92" w:rsidP="0022611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Batang"/>
                <w:b/>
                <w:sz w:val="20"/>
                <w:szCs w:val="20"/>
              </w:rPr>
              <w:lastRenderedPageBreak/>
              <w:t xml:space="preserve">Tabela efektów </w:t>
            </w:r>
            <w:r w:rsidR="00226119" w:rsidRPr="00B206D0">
              <w:rPr>
                <w:rFonts w:eastAsia="Batang"/>
                <w:b/>
                <w:sz w:val="20"/>
                <w:szCs w:val="20"/>
              </w:rPr>
              <w:t>UCZENIA SIĘ</w:t>
            </w: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 w odniesieniu do form</w:t>
            </w:r>
            <w:r w:rsidR="00B21DB7" w:rsidRPr="00B206D0">
              <w:rPr>
                <w:rFonts w:eastAsia="Calibri"/>
                <w:b/>
                <w:sz w:val="20"/>
                <w:szCs w:val="20"/>
                <w:lang w:eastAsia="en-US"/>
              </w:rPr>
              <w:t>y</w:t>
            </w: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 zajęć</w:t>
            </w:r>
          </w:p>
        </w:tc>
      </w:tr>
      <w:tr w:rsidR="00B206D0" w:rsidRPr="00B206D0" w14:paraId="3C1D679D" w14:textId="77777777" w:rsidTr="0042258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372"/>
          <w:jc w:val="center"/>
        </w:trPr>
        <w:tc>
          <w:tcPr>
            <w:tcW w:w="1605" w:type="dxa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65542D86" w14:textId="77777777" w:rsidR="00976625" w:rsidRPr="00B206D0" w:rsidRDefault="00976625" w:rsidP="0072112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lp. efektu uczenia się</w:t>
            </w:r>
          </w:p>
        </w:tc>
        <w:tc>
          <w:tcPr>
            <w:tcW w:w="5078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9634B6A" w14:textId="77777777" w:rsidR="00976625" w:rsidRPr="00B206D0" w:rsidRDefault="00976625" w:rsidP="00976625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Efekty uczenia się</w:t>
            </w:r>
          </w:p>
        </w:tc>
        <w:tc>
          <w:tcPr>
            <w:tcW w:w="3278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510444" w14:textId="77777777" w:rsidR="00976625" w:rsidRPr="00B206D0" w:rsidRDefault="00976625" w:rsidP="0042258A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Forma zajęć</w:t>
            </w:r>
          </w:p>
        </w:tc>
      </w:tr>
      <w:tr w:rsidR="00B206D0" w:rsidRPr="00B206D0" w14:paraId="706801DF" w14:textId="77777777" w:rsidTr="0097662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1576"/>
          <w:jc w:val="center"/>
        </w:trPr>
        <w:tc>
          <w:tcPr>
            <w:tcW w:w="1605" w:type="dxa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F1CD3BE" w14:textId="77777777" w:rsidR="00976625" w:rsidRPr="00B206D0" w:rsidRDefault="00976625" w:rsidP="0097662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078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FF3F478" w14:textId="77777777" w:rsidR="00976625" w:rsidRPr="00B206D0" w:rsidRDefault="00976625" w:rsidP="00976625">
            <w:pPr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6CF66E44" w14:textId="77777777" w:rsidR="00976625" w:rsidRPr="00B206D0" w:rsidRDefault="00976625" w:rsidP="0097662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Wykład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44F11C44" w14:textId="77777777" w:rsidR="00976625" w:rsidRPr="00B206D0" w:rsidRDefault="00976625" w:rsidP="00976625">
            <w:pPr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Seminarium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70D63664" w14:textId="77777777" w:rsidR="00976625" w:rsidRPr="00B206D0" w:rsidRDefault="00976625" w:rsidP="00976625">
            <w:pPr>
              <w:jc w:val="center"/>
              <w:rPr>
                <w:rFonts w:eastAsia="Batang"/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Ćwiczenia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64F1846D" w14:textId="77777777" w:rsidR="00976625" w:rsidRPr="00B206D0" w:rsidRDefault="00976625" w:rsidP="00976625">
            <w:pPr>
              <w:jc w:val="center"/>
              <w:rPr>
                <w:rFonts w:eastAsia="Batang"/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Ćwiczenia kliniczne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20722B3B" w14:textId="77777777" w:rsidR="00976625" w:rsidRPr="00B206D0" w:rsidRDefault="00976625" w:rsidP="0097662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Symulacje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extDirection w:val="btLr"/>
            <w:vAlign w:val="center"/>
          </w:tcPr>
          <w:p w14:paraId="56F143E9" w14:textId="77777777" w:rsidR="00976625" w:rsidRPr="00B206D0" w:rsidRDefault="00976625" w:rsidP="0097662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 xml:space="preserve">E-learning </w:t>
            </w:r>
          </w:p>
        </w:tc>
        <w:tc>
          <w:tcPr>
            <w:tcW w:w="443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00C71472" w14:textId="77777777" w:rsidR="00976625" w:rsidRPr="00B206D0" w:rsidRDefault="00976625" w:rsidP="0097662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B206D0">
              <w:rPr>
                <w:b/>
                <w:sz w:val="20"/>
                <w:szCs w:val="20"/>
              </w:rPr>
              <w:t>Inne formy</w:t>
            </w:r>
          </w:p>
        </w:tc>
      </w:tr>
      <w:tr w:rsidR="00B206D0" w:rsidRPr="00B206D0" w14:paraId="1CB0071E" w14:textId="77777777" w:rsidTr="00C24D6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340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11CCB83" w14:textId="173A30BA" w:rsidR="00D41A9E" w:rsidRPr="00B206D0" w:rsidRDefault="00D41A9E" w:rsidP="00D41A9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W01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8B83D94" w14:textId="5E25289F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C.W10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F1F1A34" w14:textId="3D8124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73D02A7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9B784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9619A00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5DCEE9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D7A37B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A7493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113058A5" w14:textId="77777777" w:rsidTr="00C24D6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56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80DB85B" w14:textId="031F199E" w:rsidR="00D41A9E" w:rsidRPr="00B206D0" w:rsidRDefault="00D41A9E" w:rsidP="00D41A9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W02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1664636" w14:textId="529451C6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C.W11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BA06693" w14:textId="1042040A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8BF0E5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AA52C59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DA34426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7A3C58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B69F44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3ACE236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4746CEFB" w14:textId="77777777" w:rsidTr="00C24D6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6C576F4" w14:textId="6EC115D2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W03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712D47" w14:textId="1F11F5FE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C.W12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0E2F74C" w14:textId="37D1585C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361E2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D2F048D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CE54E9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9C579F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DDA3498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47209026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7125ADE4" w14:textId="77777777" w:rsidTr="00D41A9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27F5079" w14:textId="006F10BB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W04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93EEAE6" w14:textId="0F16DBAE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C.W13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DC67B8F" w14:textId="44DCC4D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7EED0C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A58C5D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AABADB0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332330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FD9B1A5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D80CC2D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5AE7A082" w14:textId="77777777" w:rsidTr="00D41A9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B92673D" w14:textId="3FE177BA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U01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8F584B" w14:textId="7AF663D8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C.U3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3AF38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89CC041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0886B62" w14:textId="7B2AD92A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C8C6C69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227E1D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F10E6C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673288F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7BEC924E" w14:textId="77777777" w:rsidTr="00D41A9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5EEA53D" w14:textId="47BAF157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U02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F45C9C3" w14:textId="59615A2A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C.U4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35A04F3" w14:textId="7454D1D9" w:rsidR="00D41A9E" w:rsidRPr="00B206D0" w:rsidRDefault="005007AA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F7CA037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B1B31D2" w14:textId="0806DDDE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D534F4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1653A7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3941239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28BE567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B206D0" w:rsidRPr="00B206D0" w14:paraId="4EDF4132" w14:textId="77777777" w:rsidTr="00D41A9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8610101" w14:textId="69C96295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U03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C7066F1" w14:textId="06CCF17A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C.U5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2A14BF" w14:textId="2E831C01" w:rsidR="00D41A9E" w:rsidRPr="00B206D0" w:rsidRDefault="005007AA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C6AE47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BCC680C" w14:textId="164F365D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C08FFD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560D206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E66066B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B1139B3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  <w:tr w:rsidR="00D41A9E" w:rsidRPr="00B206D0" w14:paraId="0E523E77" w14:textId="77777777" w:rsidTr="00D41A9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289"/>
          <w:jc w:val="center"/>
        </w:trPr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1AF93AB" w14:textId="6DD7CF02" w:rsidR="00D41A9E" w:rsidRPr="00B206D0" w:rsidRDefault="00D41A9E" w:rsidP="00D41A9E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U04</w:t>
            </w:r>
          </w:p>
        </w:tc>
        <w:tc>
          <w:tcPr>
            <w:tcW w:w="50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7C0B342" w14:textId="7F587E3A" w:rsidR="00D41A9E" w:rsidRPr="00B206D0" w:rsidRDefault="00D41A9E" w:rsidP="00D41A9E">
            <w:pPr>
              <w:spacing w:after="200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 U7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6A99DED" w14:textId="6CBB457E" w:rsidR="00D41A9E" w:rsidRPr="00B206D0" w:rsidRDefault="005007AA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41C7AB8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39CB4B8" w14:textId="33E42F79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DCDC271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A973D1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4CD020D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7D4807E" w14:textId="77777777" w:rsidR="00D41A9E" w:rsidRPr="00B206D0" w:rsidRDefault="00D41A9E" w:rsidP="00D41A9E">
            <w:pPr>
              <w:spacing w:after="200"/>
              <w:jc w:val="center"/>
              <w:rPr>
                <w:sz w:val="20"/>
                <w:szCs w:val="20"/>
              </w:rPr>
            </w:pPr>
          </w:p>
        </w:tc>
      </w:tr>
    </w:tbl>
    <w:p w14:paraId="4D8CF1F9" w14:textId="77777777" w:rsidR="00F63EAD" w:rsidRPr="00B206D0" w:rsidRDefault="00F63EAD">
      <w:pPr>
        <w:rPr>
          <w:sz w:val="20"/>
          <w:szCs w:val="20"/>
        </w:rPr>
      </w:pPr>
    </w:p>
    <w:tbl>
      <w:tblPr>
        <w:tblW w:w="10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5"/>
        <w:gridCol w:w="5196"/>
        <w:gridCol w:w="993"/>
        <w:gridCol w:w="2263"/>
      </w:tblGrid>
      <w:tr w:rsidR="00B206D0" w:rsidRPr="00B206D0" w14:paraId="2F3AAF3F" w14:textId="77777777" w:rsidTr="00F63EAD">
        <w:trPr>
          <w:trHeight w:val="400"/>
          <w:jc w:val="center"/>
        </w:trPr>
        <w:tc>
          <w:tcPr>
            <w:tcW w:w="10057" w:type="dxa"/>
            <w:gridSpan w:val="4"/>
            <w:shd w:val="clear" w:color="auto" w:fill="D9D9D9"/>
            <w:vAlign w:val="center"/>
          </w:tcPr>
          <w:p w14:paraId="332BB7E6" w14:textId="77777777" w:rsidR="00353A92" w:rsidRPr="00B206D0" w:rsidRDefault="003A4D49" w:rsidP="005F3E19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TABELA TREŚCI PROGRAMOWYCH</w:t>
            </w:r>
          </w:p>
        </w:tc>
      </w:tr>
      <w:tr w:rsidR="00B206D0" w:rsidRPr="00B206D0" w14:paraId="5327AFE7" w14:textId="77777777" w:rsidTr="00F63EAD">
        <w:trPr>
          <w:trHeight w:val="400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1E2AB" w14:textId="77777777" w:rsidR="00353A92" w:rsidRPr="00B206D0" w:rsidRDefault="00EF47FC" w:rsidP="0072112A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l</w:t>
            </w:r>
            <w:r w:rsidR="00B21DB7" w:rsidRPr="00B206D0">
              <w:rPr>
                <w:rFonts w:eastAsia="Calibri"/>
                <w:b/>
                <w:sz w:val="20"/>
                <w:szCs w:val="20"/>
                <w:lang w:eastAsia="en-US"/>
              </w:rPr>
              <w:t>p.</w:t>
            </w:r>
            <w:r w:rsidR="003A4D49"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 w:rsidR="0072112A" w:rsidRPr="00B206D0">
              <w:rPr>
                <w:rFonts w:eastAsia="Calibri"/>
                <w:b/>
                <w:sz w:val="20"/>
                <w:szCs w:val="20"/>
                <w:lang w:eastAsia="en-US"/>
              </w:rPr>
              <w:t>treści programowej</w:t>
            </w:r>
          </w:p>
        </w:tc>
        <w:tc>
          <w:tcPr>
            <w:tcW w:w="5196" w:type="dxa"/>
            <w:shd w:val="clear" w:color="auto" w:fill="auto"/>
            <w:vAlign w:val="center"/>
          </w:tcPr>
          <w:p w14:paraId="3B41B1B5" w14:textId="77777777" w:rsidR="00353A92" w:rsidRPr="00B206D0" w:rsidRDefault="00B21DB7" w:rsidP="00EF47FC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Treści programowe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4B42B2" w14:textId="77777777" w:rsidR="00353A92" w:rsidRPr="00B206D0" w:rsidRDefault="00FD3878" w:rsidP="00B9563F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Liczba</w:t>
            </w:r>
            <w:r w:rsidR="00353A92"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 godzin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4A8D9D" w14:textId="77777777" w:rsidR="00353A92" w:rsidRPr="00B206D0" w:rsidRDefault="00353A92" w:rsidP="00EF47FC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Odniesienie d</w:t>
            </w:r>
            <w:r w:rsidR="00B21DB7" w:rsidRPr="00B206D0">
              <w:rPr>
                <w:rFonts w:eastAsia="Calibri"/>
                <w:b/>
                <w:sz w:val="20"/>
                <w:szCs w:val="20"/>
                <w:lang w:eastAsia="en-US"/>
              </w:rPr>
              <w:t>o efektów uczenia się d</w:t>
            </w:r>
            <w:r w:rsidR="00FD3878" w:rsidRPr="00B206D0">
              <w:rPr>
                <w:rFonts w:eastAsia="Calibri"/>
                <w:b/>
                <w:sz w:val="20"/>
                <w:szCs w:val="20"/>
                <w:lang w:eastAsia="en-US"/>
              </w:rPr>
              <w:t>o</w:t>
            </w:r>
            <w:r w:rsidR="00B21DB7"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 ZAJĘĆ</w:t>
            </w:r>
          </w:p>
        </w:tc>
      </w:tr>
      <w:tr w:rsidR="00B206D0" w:rsidRPr="00B206D0" w14:paraId="2F87397A" w14:textId="77777777" w:rsidTr="00F63EAD">
        <w:trPr>
          <w:trHeight w:val="272"/>
          <w:jc w:val="center"/>
        </w:trPr>
        <w:tc>
          <w:tcPr>
            <w:tcW w:w="1005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4121A" w14:textId="32ADCBCB" w:rsidR="00D442AA" w:rsidRPr="00B206D0" w:rsidRDefault="00D442AA" w:rsidP="003649D0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Semestr </w:t>
            </w:r>
            <w:r w:rsidR="003649D0" w:rsidRPr="00B206D0">
              <w:rPr>
                <w:rFonts w:eastAsia="Calibri"/>
                <w:b/>
                <w:sz w:val="20"/>
                <w:szCs w:val="20"/>
                <w:lang w:eastAsia="en-US"/>
              </w:rPr>
              <w:t>letni</w:t>
            </w:r>
          </w:p>
        </w:tc>
      </w:tr>
      <w:tr w:rsidR="00B206D0" w:rsidRPr="00B206D0" w14:paraId="3E95B543" w14:textId="77777777" w:rsidTr="00CD78FF">
        <w:trPr>
          <w:trHeight w:val="272"/>
          <w:jc w:val="center"/>
        </w:trPr>
        <w:tc>
          <w:tcPr>
            <w:tcW w:w="1005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4C27A" w14:textId="77777777" w:rsidR="00EF47FC" w:rsidRPr="00B206D0" w:rsidRDefault="00EF47FC" w:rsidP="00EF47FC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Wykłady</w:t>
            </w:r>
          </w:p>
        </w:tc>
      </w:tr>
      <w:tr w:rsidR="00B206D0" w:rsidRPr="00B206D0" w14:paraId="047CDF5C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79765" w14:textId="77777777" w:rsidR="0022219A" w:rsidRPr="00B206D0" w:rsidRDefault="0022219A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TK01</w:t>
            </w:r>
          </w:p>
        </w:tc>
        <w:tc>
          <w:tcPr>
            <w:tcW w:w="5196" w:type="dxa"/>
            <w:shd w:val="clear" w:color="auto" w:fill="auto"/>
          </w:tcPr>
          <w:p w14:paraId="0B57BF2F" w14:textId="1326402C" w:rsidR="0022219A" w:rsidRPr="00B206D0" w:rsidRDefault="0022219A" w:rsidP="0022219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Cele, rola i zadania epidemiologii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4E181C" w14:textId="18B8578B" w:rsidR="0022219A" w:rsidRPr="00B206D0" w:rsidRDefault="00B206D0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FC031" w14:textId="4A373B49" w:rsidR="0022219A" w:rsidRPr="00B206D0" w:rsidRDefault="0022219A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C.W10; CW13</w:t>
            </w:r>
          </w:p>
        </w:tc>
      </w:tr>
      <w:tr w:rsidR="00B206D0" w:rsidRPr="00B206D0" w14:paraId="5BFA67A1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639B73" w14:textId="15064B97" w:rsidR="00FC7789" w:rsidRPr="00B206D0" w:rsidRDefault="005C6BAF" w:rsidP="00FC778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TK02</w:t>
            </w:r>
          </w:p>
        </w:tc>
        <w:tc>
          <w:tcPr>
            <w:tcW w:w="5196" w:type="dxa"/>
            <w:shd w:val="clear" w:color="auto" w:fill="auto"/>
          </w:tcPr>
          <w:p w14:paraId="5D4F684A" w14:textId="371FEB4C" w:rsidR="00FC7789" w:rsidRPr="00B206D0" w:rsidRDefault="00FC7789" w:rsidP="00FC7789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Edukacja zdrowotna, promocja zdrowia, profilaktyka. Narodowy Program Zdrowia</w:t>
            </w:r>
            <w:r w:rsidR="005C6BAF" w:rsidRPr="00B206D0">
              <w:rPr>
                <w:sz w:val="20"/>
                <w:szCs w:val="20"/>
              </w:rPr>
              <w:t xml:space="preserve"> i wybrane programy profilaktyczne</w:t>
            </w:r>
            <w:r w:rsidRPr="00B206D0"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60BB1F" w14:textId="4EE0A5BF" w:rsidR="00FC7789" w:rsidRPr="00B206D0" w:rsidRDefault="00B206D0" w:rsidP="00FC778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F75EBD" w14:textId="2FB2A1B2" w:rsidR="00FC7789" w:rsidRPr="00B206D0" w:rsidRDefault="00FC7789" w:rsidP="005C6BAF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C.W10; CW12;</w:t>
            </w:r>
            <w:r w:rsidR="005007AA" w:rsidRPr="00B206D0">
              <w:rPr>
                <w:sz w:val="20"/>
                <w:szCs w:val="20"/>
              </w:rPr>
              <w:t xml:space="preserve"> C.U7</w:t>
            </w:r>
            <w:r w:rsidRPr="00B206D0">
              <w:rPr>
                <w:sz w:val="20"/>
                <w:szCs w:val="20"/>
              </w:rPr>
              <w:t xml:space="preserve"> </w:t>
            </w:r>
          </w:p>
        </w:tc>
      </w:tr>
      <w:tr w:rsidR="005C6BAF" w:rsidRPr="00B206D0" w14:paraId="29910168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2B254" w14:textId="42FF330A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TK03</w:t>
            </w:r>
          </w:p>
        </w:tc>
        <w:tc>
          <w:tcPr>
            <w:tcW w:w="5196" w:type="dxa"/>
            <w:shd w:val="clear" w:color="auto" w:fill="auto"/>
          </w:tcPr>
          <w:p w14:paraId="3E6FFA96" w14:textId="4DF3EA86" w:rsidR="005C6BAF" w:rsidRPr="00B206D0" w:rsidRDefault="005C6BAF" w:rsidP="005C6BAF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Wzajemne związki między środowiskiem a zdrowiem. Oddziaływanie czynników fizycznych i chemicznych na zdrowie.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ED1D90" w14:textId="3AD48E0F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940BAE" w14:textId="075A9CB6" w:rsidR="005C6BAF" w:rsidRPr="00B206D0" w:rsidRDefault="005C6BAF" w:rsidP="005C6BAF">
            <w:pPr>
              <w:jc w:val="center"/>
              <w:rPr>
                <w:sz w:val="20"/>
                <w:szCs w:val="20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CW10; CW11</w:t>
            </w:r>
          </w:p>
        </w:tc>
      </w:tr>
      <w:tr w:rsidR="00B206D0" w:rsidRPr="00B206D0" w14:paraId="058BC2C4" w14:textId="77777777" w:rsidTr="00A75F1B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A4C0E1" w14:textId="5355E6D7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TK04</w:t>
            </w:r>
          </w:p>
        </w:tc>
        <w:tc>
          <w:tcPr>
            <w:tcW w:w="5196" w:type="dxa"/>
            <w:shd w:val="clear" w:color="auto" w:fill="auto"/>
          </w:tcPr>
          <w:p w14:paraId="4B881795" w14:textId="524A4FE2" w:rsidR="005C6BAF" w:rsidRPr="00B206D0" w:rsidRDefault="005C6BAF" w:rsidP="005C6BAF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 xml:space="preserve">Strategie zapobiegania zakażeniom szpitalnym.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FD908A" w14:textId="07E765D9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209EC22C" w14:textId="273B4AAF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 W11</w:t>
            </w:r>
          </w:p>
        </w:tc>
      </w:tr>
      <w:tr w:rsidR="00B206D0" w:rsidRPr="00B206D0" w14:paraId="4F72AC66" w14:textId="77777777" w:rsidTr="00A75F1B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303901" w14:textId="2185A8A3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TK05</w:t>
            </w:r>
          </w:p>
        </w:tc>
        <w:tc>
          <w:tcPr>
            <w:tcW w:w="5196" w:type="dxa"/>
            <w:shd w:val="clear" w:color="auto" w:fill="auto"/>
          </w:tcPr>
          <w:p w14:paraId="7107BDAB" w14:textId="746CE54E" w:rsidR="005C6BAF" w:rsidRPr="00B206D0" w:rsidRDefault="005C6BAF" w:rsidP="005C6BAF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 xml:space="preserve">Łańcuch epidemiczny i jego elementy. Dochodzenie epidemiologiczne. Nadzór nad chorobami zakaźnymi. Postępowanie poekspozycyjne.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042EF3" w14:textId="18965089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2889F46C" w14:textId="17B0B0A4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 W11</w:t>
            </w:r>
          </w:p>
        </w:tc>
      </w:tr>
      <w:tr w:rsidR="00B206D0" w:rsidRPr="00B206D0" w14:paraId="11D76231" w14:textId="77777777" w:rsidTr="00A75F1B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620C46" w14:textId="1213E201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TK06</w:t>
            </w:r>
          </w:p>
        </w:tc>
        <w:tc>
          <w:tcPr>
            <w:tcW w:w="5196" w:type="dxa"/>
            <w:shd w:val="clear" w:color="auto" w:fill="auto"/>
          </w:tcPr>
          <w:p w14:paraId="597DD270" w14:textId="6865038B" w:rsidR="005C6BAF" w:rsidRPr="00B206D0" w:rsidRDefault="005C6BAF" w:rsidP="005C6BAF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 xml:space="preserve">Odpady biomedyczne i ich unieszkodliwianie. Środki dezynfekcyjne  i biobójcze. Wybrane techniki pracy z materiałem biologicznym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FEFA03" w14:textId="0645E3C3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32CA3170" w14:textId="707541EA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 W11</w:t>
            </w:r>
          </w:p>
        </w:tc>
      </w:tr>
      <w:tr w:rsidR="00B206D0" w:rsidRPr="00B206D0" w14:paraId="77C2B5CE" w14:textId="77777777" w:rsidTr="006E707D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368C3" w14:textId="13CB55DE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TK07</w:t>
            </w:r>
          </w:p>
        </w:tc>
        <w:tc>
          <w:tcPr>
            <w:tcW w:w="5196" w:type="dxa"/>
            <w:shd w:val="clear" w:color="auto" w:fill="auto"/>
          </w:tcPr>
          <w:p w14:paraId="1FF6CAB9" w14:textId="42CE14DF" w:rsidR="005007AA" w:rsidRPr="00B206D0" w:rsidRDefault="005007AA" w:rsidP="005007AA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Mierniki stanu zdrowia i źródła informacji o zdrowiu ludności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BD26E" w14:textId="77038BFF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549AC7" w14:textId="15E7726C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C.W13, C.U4; C.U5</w:t>
            </w:r>
          </w:p>
        </w:tc>
      </w:tr>
      <w:tr w:rsidR="00B206D0" w:rsidRPr="00B206D0" w14:paraId="267C54AA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191CE" w14:textId="7AA9F033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TK08</w:t>
            </w:r>
          </w:p>
        </w:tc>
        <w:tc>
          <w:tcPr>
            <w:tcW w:w="5196" w:type="dxa"/>
            <w:shd w:val="clear" w:color="auto" w:fill="auto"/>
          </w:tcPr>
          <w:p w14:paraId="7C936D50" w14:textId="5514F955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Czynniki ryzyka wybranych chorób cywilizacyjnych oraz metody epidemiologiczne ich oceny - badania obserwacyjne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D5A254" w14:textId="4104F11E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C14B8E" w14:textId="1DDFFA6A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C.W10; C.U7</w:t>
            </w:r>
          </w:p>
        </w:tc>
      </w:tr>
      <w:tr w:rsidR="005007AA" w:rsidRPr="00B206D0" w14:paraId="7CE93FE6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4129FC" w14:textId="6470CA76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TK09</w:t>
            </w:r>
          </w:p>
        </w:tc>
        <w:tc>
          <w:tcPr>
            <w:tcW w:w="5196" w:type="dxa"/>
            <w:shd w:val="clear" w:color="auto" w:fill="auto"/>
          </w:tcPr>
          <w:p w14:paraId="67F476B2" w14:textId="1BF6B415" w:rsidR="005007AA" w:rsidRPr="00B206D0" w:rsidRDefault="005007AA" w:rsidP="005007AA">
            <w:pPr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>Badanie eksperymentalne w epidemiologii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7A75D0" w14:textId="62674E30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67CA8" w14:textId="302F68FF" w:rsidR="005007AA" w:rsidRPr="00B206D0" w:rsidRDefault="005007AA" w:rsidP="005007AA">
            <w:pPr>
              <w:jc w:val="center"/>
              <w:rPr>
                <w:sz w:val="20"/>
                <w:szCs w:val="20"/>
              </w:rPr>
            </w:pPr>
            <w:r w:rsidRPr="00B206D0">
              <w:rPr>
                <w:sz w:val="20"/>
                <w:szCs w:val="20"/>
              </w:rPr>
              <w:t xml:space="preserve">C.W10; </w:t>
            </w:r>
          </w:p>
        </w:tc>
      </w:tr>
      <w:tr w:rsidR="00B206D0" w:rsidRPr="00B206D0" w14:paraId="7908EF97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E1A3E" w14:textId="56140D79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TK10</w:t>
            </w:r>
          </w:p>
        </w:tc>
        <w:tc>
          <w:tcPr>
            <w:tcW w:w="5196" w:type="dxa"/>
            <w:shd w:val="clear" w:color="auto" w:fill="auto"/>
          </w:tcPr>
          <w:p w14:paraId="1881A8F3" w14:textId="3AD35F68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Rola i rodzaje badań przesiewowych w profilaktyce chorób cywilizacyjnych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3B1F76" w14:textId="21722AE9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32B9A7" w14:textId="004CEE4D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</w:t>
            </w:r>
          </w:p>
        </w:tc>
      </w:tr>
      <w:tr w:rsidR="00B206D0" w:rsidRPr="00B206D0" w14:paraId="3F3574F0" w14:textId="77777777" w:rsidTr="00AA3779">
        <w:trPr>
          <w:trHeight w:val="261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3130EB" w14:textId="12ED81F1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96" w:type="dxa"/>
            <w:shd w:val="clear" w:color="auto" w:fill="auto"/>
          </w:tcPr>
          <w:p w14:paraId="602E7692" w14:textId="60C33ADA" w:rsidR="005C6BAF" w:rsidRPr="00B206D0" w:rsidRDefault="005C6BAF" w:rsidP="005C6BAF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8798A7" w14:textId="28FF2F38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F821CB" w14:textId="70C0A176" w:rsidR="005C6BAF" w:rsidRPr="00B206D0" w:rsidRDefault="005C6BAF" w:rsidP="005C6BA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206D0" w:rsidRPr="00B206D0" w14:paraId="6E8B711C" w14:textId="77777777" w:rsidTr="00CD78FF">
        <w:trPr>
          <w:trHeight w:val="255"/>
          <w:jc w:val="center"/>
        </w:trPr>
        <w:tc>
          <w:tcPr>
            <w:tcW w:w="1005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FB08C0" w14:textId="77777777" w:rsidR="00EF47FC" w:rsidRPr="00B206D0" w:rsidRDefault="00EF47FC" w:rsidP="00EF47FC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Ćwiczenia</w:t>
            </w:r>
          </w:p>
        </w:tc>
      </w:tr>
      <w:tr w:rsidR="00B206D0" w:rsidRPr="00B206D0" w14:paraId="48C60250" w14:textId="77777777" w:rsidTr="0050296A">
        <w:trPr>
          <w:trHeight w:val="255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7F2452" w14:textId="77777777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TK01</w:t>
            </w:r>
          </w:p>
        </w:tc>
        <w:tc>
          <w:tcPr>
            <w:tcW w:w="5196" w:type="dxa"/>
            <w:shd w:val="clear" w:color="auto" w:fill="auto"/>
          </w:tcPr>
          <w:p w14:paraId="06A16663" w14:textId="740A7A57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Mierniki zdrowia. Obliczanie wskaźników.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E19C88" w14:textId="51045F41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3F12EF" w14:textId="026DE052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C.W13; C. U3; C.U4; C.U5</w:t>
            </w:r>
          </w:p>
        </w:tc>
      </w:tr>
      <w:tr w:rsidR="00B206D0" w:rsidRPr="00B206D0" w14:paraId="491A555E" w14:textId="77777777" w:rsidTr="00C14D0F">
        <w:trPr>
          <w:trHeight w:val="255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9E286" w14:textId="3A1E811C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TK02</w:t>
            </w:r>
          </w:p>
        </w:tc>
        <w:tc>
          <w:tcPr>
            <w:tcW w:w="5196" w:type="dxa"/>
            <w:shd w:val="clear" w:color="auto" w:fill="auto"/>
          </w:tcPr>
          <w:p w14:paraId="23F3E1C8" w14:textId="05235C3F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Obliczanie miar  ryzyka w badaniach obserwacyjnych.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298AD9" w14:textId="389691DD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7AC094D3" w14:textId="27D59BFE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C.W13; C.U4; C.U5</w:t>
            </w:r>
          </w:p>
        </w:tc>
      </w:tr>
      <w:tr w:rsidR="00B206D0" w:rsidRPr="00B206D0" w14:paraId="105C6B0F" w14:textId="77777777" w:rsidTr="00001BBD">
        <w:trPr>
          <w:trHeight w:val="255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01E5C" w14:textId="31A89EBC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TK03</w:t>
            </w:r>
          </w:p>
        </w:tc>
        <w:tc>
          <w:tcPr>
            <w:tcW w:w="5196" w:type="dxa"/>
            <w:shd w:val="clear" w:color="auto" w:fill="auto"/>
          </w:tcPr>
          <w:p w14:paraId="0569515E" w14:textId="1083D4B6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>Ocena miar efektu interwencji medycznej w badaniach eksperymentalnych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63417E" w14:textId="2C83F979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5ED444B3" w14:textId="2F81A8F0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C.W13; C.U4; C.U3</w:t>
            </w:r>
          </w:p>
        </w:tc>
      </w:tr>
      <w:tr w:rsidR="00B206D0" w:rsidRPr="00B206D0" w14:paraId="704E346D" w14:textId="77777777" w:rsidTr="00001BBD">
        <w:trPr>
          <w:trHeight w:val="255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A1F9B" w14:textId="7E3F8AC5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TK04</w:t>
            </w:r>
          </w:p>
        </w:tc>
        <w:tc>
          <w:tcPr>
            <w:tcW w:w="5196" w:type="dxa"/>
            <w:shd w:val="clear" w:color="auto" w:fill="auto"/>
          </w:tcPr>
          <w:p w14:paraId="288B5EF1" w14:textId="36F7213B" w:rsidR="005007AA" w:rsidRPr="00B206D0" w:rsidRDefault="005007AA" w:rsidP="005007A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sz w:val="20"/>
                <w:szCs w:val="20"/>
              </w:rPr>
              <w:t xml:space="preserve">Badania przesiewowe: obliczanie miar trafności testu: czułości, predykcji dodatniej i ujemnej, interpretacja wyników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C61108" w14:textId="41C2B46B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1A880C57" w14:textId="7519747D" w:rsidR="005007AA" w:rsidRPr="00B206D0" w:rsidRDefault="005007AA" w:rsidP="005007A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C.W13; C.U4; C.U3; C.U7</w:t>
            </w:r>
          </w:p>
        </w:tc>
      </w:tr>
      <w:tr w:rsidR="00B206D0" w:rsidRPr="00B206D0" w14:paraId="30CB7CCB" w14:textId="77777777" w:rsidTr="00001BBD">
        <w:trPr>
          <w:trHeight w:val="255"/>
          <w:jc w:val="center"/>
        </w:trPr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B481CF" w14:textId="357782A8" w:rsidR="0022219A" w:rsidRPr="00B206D0" w:rsidRDefault="0022219A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TK05</w:t>
            </w:r>
          </w:p>
        </w:tc>
        <w:tc>
          <w:tcPr>
            <w:tcW w:w="5196" w:type="dxa"/>
            <w:shd w:val="clear" w:color="auto" w:fill="auto"/>
          </w:tcPr>
          <w:p w14:paraId="40E4E746" w14:textId="137ED670" w:rsidR="0022219A" w:rsidRPr="00B206D0" w:rsidRDefault="005007AA" w:rsidP="0022219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Podsumowanie i zaliczenie przedmiotu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8932AF" w14:textId="32C0EC13" w:rsidR="0022219A" w:rsidRPr="00B206D0" w:rsidRDefault="005007AA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auto"/>
          </w:tcPr>
          <w:p w14:paraId="326A3DA4" w14:textId="062F990C" w:rsidR="0022219A" w:rsidRPr="00B206D0" w:rsidRDefault="0022219A" w:rsidP="0022219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15A63E04" w14:textId="5C30B1F6" w:rsidR="00F63EAD" w:rsidRDefault="00F63EAD">
      <w:pPr>
        <w:rPr>
          <w:sz w:val="20"/>
          <w:szCs w:val="20"/>
        </w:rPr>
      </w:pPr>
    </w:p>
    <w:p w14:paraId="53280601" w14:textId="77777777" w:rsidR="00B206D0" w:rsidRPr="00B206D0" w:rsidRDefault="00B206D0">
      <w:pPr>
        <w:rPr>
          <w:sz w:val="20"/>
          <w:szCs w:val="20"/>
        </w:rPr>
      </w:pPr>
    </w:p>
    <w:tbl>
      <w:tblPr>
        <w:tblW w:w="10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7"/>
      </w:tblGrid>
      <w:tr w:rsidR="00B206D0" w:rsidRPr="00B206D0" w14:paraId="69D57560" w14:textId="77777777" w:rsidTr="00F63EAD">
        <w:trPr>
          <w:trHeight w:val="400"/>
          <w:jc w:val="center"/>
        </w:trPr>
        <w:tc>
          <w:tcPr>
            <w:tcW w:w="1005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5A5EF2E" w14:textId="77777777" w:rsidR="00353A92" w:rsidRPr="00B206D0" w:rsidRDefault="00353A92" w:rsidP="005F3E19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Zalecana literatura:</w:t>
            </w:r>
          </w:p>
        </w:tc>
      </w:tr>
      <w:tr w:rsidR="00B206D0" w:rsidRPr="00B206D0" w14:paraId="7CC066B0" w14:textId="77777777" w:rsidTr="00F63EAD">
        <w:trPr>
          <w:trHeight w:val="400"/>
          <w:jc w:val="center"/>
        </w:trPr>
        <w:tc>
          <w:tcPr>
            <w:tcW w:w="10057" w:type="dxa"/>
            <w:shd w:val="clear" w:color="auto" w:fill="auto"/>
            <w:vAlign w:val="center"/>
          </w:tcPr>
          <w:p w14:paraId="3D04D086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Literatura podstawowa</w:t>
            </w:r>
          </w:p>
        </w:tc>
      </w:tr>
      <w:tr w:rsidR="00B206D0" w:rsidRPr="00B206D0" w14:paraId="69238B11" w14:textId="77777777" w:rsidTr="00F63EAD">
        <w:trPr>
          <w:trHeight w:val="400"/>
          <w:jc w:val="center"/>
        </w:trPr>
        <w:tc>
          <w:tcPr>
            <w:tcW w:w="10057" w:type="dxa"/>
            <w:shd w:val="clear" w:color="auto" w:fill="auto"/>
            <w:vAlign w:val="center"/>
          </w:tcPr>
          <w:p w14:paraId="7C306F1C" w14:textId="378DF1FE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1.</w:t>
            </w:r>
            <w:r w:rsidR="00267B6A" w:rsidRPr="00B206D0">
              <w:rPr>
                <w:sz w:val="20"/>
                <w:szCs w:val="20"/>
                <w:lang w:val="en-US"/>
              </w:rPr>
              <w:t xml:space="preserve"> Webb P, Page A, Bain C. </w:t>
            </w:r>
            <w:r w:rsidR="00267B6A" w:rsidRPr="00B206D0">
              <w:rPr>
                <w:sz w:val="20"/>
                <w:szCs w:val="20"/>
              </w:rPr>
              <w:t>Epidemiologia Podręcznik dla studentów i praktyków. (Wyd. IV) Wyd. Scholar. 2021</w:t>
            </w:r>
          </w:p>
        </w:tc>
      </w:tr>
    </w:tbl>
    <w:p w14:paraId="7C650E7A" w14:textId="77777777" w:rsidR="00F63EAD" w:rsidRPr="00B206D0" w:rsidRDefault="00F63EAD">
      <w:pPr>
        <w:rPr>
          <w:sz w:val="20"/>
          <w:szCs w:val="20"/>
        </w:rPr>
      </w:pP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3253"/>
        <w:gridCol w:w="7"/>
      </w:tblGrid>
      <w:tr w:rsidR="00B206D0" w:rsidRPr="00B206D0" w14:paraId="51E7B77E" w14:textId="77777777" w:rsidTr="0072112A">
        <w:trPr>
          <w:gridAfter w:val="1"/>
          <w:wAfter w:w="7" w:type="dxa"/>
          <w:trHeight w:val="400"/>
          <w:jc w:val="center"/>
        </w:trPr>
        <w:tc>
          <w:tcPr>
            <w:tcW w:w="10057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BE95827" w14:textId="77777777" w:rsidR="00353A92" w:rsidRPr="00B206D0" w:rsidRDefault="00353A92" w:rsidP="003A4D49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 xml:space="preserve">Nakład pracy studenta  </w:t>
            </w:r>
          </w:p>
        </w:tc>
      </w:tr>
      <w:tr w:rsidR="00B206D0" w:rsidRPr="00B206D0" w14:paraId="4E3456C0" w14:textId="77777777" w:rsidTr="00F63EAD">
        <w:trPr>
          <w:trHeight w:val="362"/>
          <w:jc w:val="center"/>
        </w:trPr>
        <w:tc>
          <w:tcPr>
            <w:tcW w:w="6804" w:type="dxa"/>
            <w:vMerge w:val="restart"/>
            <w:shd w:val="clear" w:color="auto" w:fill="auto"/>
            <w:vAlign w:val="center"/>
          </w:tcPr>
          <w:p w14:paraId="4177491F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Forma nakładu pracy studenta </w:t>
            </w:r>
          </w:p>
          <w:p w14:paraId="183CF6C4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(udział w zajęciach, aktywność, przygotowanie sprawozdania, itp.)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75D38222" w14:textId="77777777" w:rsidR="00353A92" w:rsidRPr="00B206D0" w:rsidRDefault="00353A92" w:rsidP="00F63EA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Obciążenie studenta [h]</w:t>
            </w:r>
          </w:p>
        </w:tc>
      </w:tr>
      <w:tr w:rsidR="00B206D0" w:rsidRPr="00B206D0" w14:paraId="17B3BD9F" w14:textId="77777777" w:rsidTr="00F63EAD">
        <w:trPr>
          <w:trHeight w:val="410"/>
          <w:jc w:val="center"/>
        </w:trPr>
        <w:tc>
          <w:tcPr>
            <w:tcW w:w="6804" w:type="dxa"/>
            <w:vMerge/>
            <w:shd w:val="clear" w:color="auto" w:fill="auto"/>
            <w:vAlign w:val="center"/>
          </w:tcPr>
          <w:p w14:paraId="48F0DC17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5B383E1D" w14:textId="77777777" w:rsidR="003A4D49" w:rsidRPr="00B206D0" w:rsidRDefault="003A4D49" w:rsidP="005F3E1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W ocenie (opinii) nauczyciela</w:t>
            </w:r>
          </w:p>
        </w:tc>
      </w:tr>
      <w:tr w:rsidR="00B206D0" w:rsidRPr="00B206D0" w14:paraId="12B8C3AC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657E437E" w14:textId="77777777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Godziny kontaktowe z nauczycielem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37F02499" w14:textId="42F138EB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30</w:t>
            </w:r>
          </w:p>
        </w:tc>
      </w:tr>
      <w:tr w:rsidR="00B206D0" w:rsidRPr="00B206D0" w14:paraId="73BA946E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553758E7" w14:textId="77777777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Przygotowanie do ćwiczeń/seminarium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475A7155" w14:textId="3B216FBB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</w:tr>
      <w:tr w:rsidR="00B206D0" w:rsidRPr="00B206D0" w14:paraId="58980492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57DD35E6" w14:textId="77777777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Czytanie wskazanej literatury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5C698ECC" w14:textId="0CC8230B" w:rsidR="00267B6A" w:rsidRPr="00B206D0" w:rsidRDefault="00267B6A" w:rsidP="00267B6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</w:tr>
      <w:tr w:rsidR="00B206D0" w:rsidRPr="00B206D0" w14:paraId="45631471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5AF4346C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Napisanie raportu z laboratorium/ćwiczeń/przygotowanie projektu/referatu itp.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658BF5D7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206D0" w:rsidRPr="00B206D0" w14:paraId="4F55EE62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05141D01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Przygotowanie do kolokwium/kartkówki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6FA95CB1" w14:textId="0DC97E7B" w:rsidR="003A4D49" w:rsidRPr="00B206D0" w:rsidRDefault="00267B6A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B206D0" w:rsidRPr="00B206D0" w14:paraId="3F3D84F8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2EA6F7A6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Przygotowanie do egzaminu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5677712C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206D0" w:rsidRPr="00B206D0" w14:paraId="17D03E5A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3622EBB8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Inne …..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74B9D293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206D0" w:rsidRPr="00B206D0" w14:paraId="20B13B4D" w14:textId="77777777" w:rsidTr="00F63EAD">
        <w:trPr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2AF4BA5E" w14:textId="77777777" w:rsidR="003A4D49" w:rsidRPr="00B206D0" w:rsidRDefault="003A4D49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Sumaryczne obciążenie pracy studenta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099E806B" w14:textId="657A51B8" w:rsidR="003A4D49" w:rsidRPr="00B206D0" w:rsidRDefault="00267B6A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</w:tc>
      </w:tr>
      <w:tr w:rsidR="00B206D0" w:rsidRPr="00B206D0" w14:paraId="2BF78E80" w14:textId="77777777" w:rsidTr="00F63EAD">
        <w:trPr>
          <w:gridAfter w:val="1"/>
          <w:wAfter w:w="7" w:type="dxa"/>
          <w:trHeight w:val="400"/>
          <w:jc w:val="center"/>
        </w:trPr>
        <w:tc>
          <w:tcPr>
            <w:tcW w:w="6804" w:type="dxa"/>
            <w:shd w:val="clear" w:color="auto" w:fill="auto"/>
            <w:vAlign w:val="center"/>
          </w:tcPr>
          <w:p w14:paraId="4A3CB5D0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 xml:space="preserve">Punkty ECTS </w:t>
            </w:r>
          </w:p>
        </w:tc>
        <w:tc>
          <w:tcPr>
            <w:tcW w:w="3253" w:type="dxa"/>
            <w:shd w:val="clear" w:color="auto" w:fill="auto"/>
            <w:vAlign w:val="center"/>
          </w:tcPr>
          <w:p w14:paraId="1617D949" w14:textId="7486FB8B" w:rsidR="00353A92" w:rsidRPr="00B206D0" w:rsidRDefault="00267B6A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B206D0" w:rsidRPr="00B206D0" w14:paraId="71A886B5" w14:textId="77777777" w:rsidTr="0072112A">
        <w:trPr>
          <w:gridAfter w:val="1"/>
          <w:wAfter w:w="7" w:type="dxa"/>
          <w:trHeight w:val="400"/>
          <w:jc w:val="center"/>
        </w:trPr>
        <w:tc>
          <w:tcPr>
            <w:tcW w:w="10057" w:type="dxa"/>
            <w:gridSpan w:val="2"/>
            <w:shd w:val="clear" w:color="auto" w:fill="D9D9D9"/>
            <w:vAlign w:val="center"/>
          </w:tcPr>
          <w:p w14:paraId="53229B31" w14:textId="77777777" w:rsidR="00353A92" w:rsidRPr="00B206D0" w:rsidRDefault="00353A92" w:rsidP="005F3E19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206D0">
              <w:rPr>
                <w:rFonts w:eastAsia="Calibri"/>
                <w:b/>
                <w:sz w:val="20"/>
                <w:szCs w:val="20"/>
                <w:lang w:eastAsia="en-US"/>
              </w:rPr>
              <w:t>Uwagi</w:t>
            </w:r>
          </w:p>
        </w:tc>
      </w:tr>
      <w:tr w:rsidR="00353A92" w:rsidRPr="00B206D0" w14:paraId="754C1F18" w14:textId="77777777" w:rsidTr="0072112A">
        <w:trPr>
          <w:gridAfter w:val="1"/>
          <w:wAfter w:w="7" w:type="dxa"/>
          <w:trHeight w:val="400"/>
          <w:jc w:val="center"/>
        </w:trPr>
        <w:tc>
          <w:tcPr>
            <w:tcW w:w="1005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4BAC6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0CBE22DD" w14:textId="77777777" w:rsidR="00353A92" w:rsidRPr="00B206D0" w:rsidRDefault="00353A92" w:rsidP="005F3E1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0451DF5F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</w:p>
    <w:p w14:paraId="53F2F888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 xml:space="preserve">*Przykładowe sposoby weryfikacji efektów </w:t>
      </w:r>
      <w:r w:rsidR="00BC4EDB" w:rsidRPr="00B206D0">
        <w:rPr>
          <w:rFonts w:eastAsia="Calibri"/>
          <w:sz w:val="20"/>
          <w:szCs w:val="20"/>
          <w:lang w:eastAsia="en-US"/>
        </w:rPr>
        <w:t>uczenia się</w:t>
      </w:r>
      <w:r w:rsidRPr="00B206D0">
        <w:rPr>
          <w:rFonts w:eastAsia="Calibri"/>
          <w:sz w:val="20"/>
          <w:szCs w:val="20"/>
          <w:lang w:eastAsia="en-US"/>
        </w:rPr>
        <w:t>:</w:t>
      </w:r>
    </w:p>
    <w:p w14:paraId="2B355C03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EP – egzamin pisemny</w:t>
      </w:r>
    </w:p>
    <w:p w14:paraId="3917BA6E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 xml:space="preserve">EU </w:t>
      </w:r>
      <w:r w:rsidR="00BC4EDB" w:rsidRPr="00B206D0">
        <w:rPr>
          <w:rFonts w:eastAsia="Calibri"/>
          <w:sz w:val="20"/>
          <w:szCs w:val="20"/>
          <w:lang w:eastAsia="en-US"/>
        </w:rPr>
        <w:t>–</w:t>
      </w:r>
      <w:r w:rsidRPr="00B206D0">
        <w:rPr>
          <w:rFonts w:eastAsia="Calibri"/>
          <w:sz w:val="20"/>
          <w:szCs w:val="20"/>
          <w:lang w:eastAsia="en-US"/>
        </w:rPr>
        <w:t xml:space="preserve"> egzamin ustny</w:t>
      </w:r>
    </w:p>
    <w:p w14:paraId="5E57D18B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ET – egzamin testowy</w:t>
      </w:r>
    </w:p>
    <w:p w14:paraId="6A0EBB8D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EPR – egzamin praktyczny</w:t>
      </w:r>
    </w:p>
    <w:p w14:paraId="523E0C4E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K – kolokwium</w:t>
      </w:r>
    </w:p>
    <w:p w14:paraId="316ADE62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R – referat</w:t>
      </w:r>
    </w:p>
    <w:p w14:paraId="6BE22B78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S – sprawdzenie umiejętności praktycznych</w:t>
      </w:r>
    </w:p>
    <w:p w14:paraId="5EAA7A93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RZĆ – raport z ćwiczeń z dyskusją wyników</w:t>
      </w:r>
    </w:p>
    <w:p w14:paraId="4D2D4D77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 xml:space="preserve">O </w:t>
      </w:r>
      <w:r w:rsidR="00BC4EDB" w:rsidRPr="00B206D0">
        <w:rPr>
          <w:rFonts w:eastAsia="Calibri"/>
          <w:sz w:val="20"/>
          <w:szCs w:val="20"/>
          <w:lang w:eastAsia="en-US"/>
        </w:rPr>
        <w:t>–</w:t>
      </w:r>
      <w:r w:rsidRPr="00B206D0">
        <w:rPr>
          <w:rFonts w:eastAsia="Calibri"/>
          <w:sz w:val="20"/>
          <w:szCs w:val="20"/>
          <w:lang w:eastAsia="en-US"/>
        </w:rPr>
        <w:t xml:space="preserve"> ocena aktywności i postawy studenta </w:t>
      </w:r>
    </w:p>
    <w:p w14:paraId="5E01B5EE" w14:textId="77777777" w:rsidR="00353A92" w:rsidRPr="00B206D0" w:rsidRDefault="00BC4EDB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SL – s</w:t>
      </w:r>
      <w:r w:rsidR="00353A92" w:rsidRPr="00B206D0">
        <w:rPr>
          <w:rFonts w:eastAsia="Calibri"/>
          <w:sz w:val="20"/>
          <w:szCs w:val="20"/>
          <w:lang w:eastAsia="en-US"/>
        </w:rPr>
        <w:t>prawozdanie laboratoryjne</w:t>
      </w:r>
    </w:p>
    <w:p w14:paraId="02AD544A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SP – studium przypadku</w:t>
      </w:r>
    </w:p>
    <w:p w14:paraId="4E8752C7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 xml:space="preserve">PS </w:t>
      </w:r>
      <w:r w:rsidR="00BC4EDB" w:rsidRPr="00B206D0">
        <w:rPr>
          <w:rFonts w:eastAsia="Calibri"/>
          <w:sz w:val="20"/>
          <w:szCs w:val="20"/>
          <w:lang w:eastAsia="en-US"/>
        </w:rPr>
        <w:t>–</w:t>
      </w:r>
      <w:r w:rsidRPr="00B206D0">
        <w:rPr>
          <w:rFonts w:eastAsia="Calibri"/>
          <w:sz w:val="20"/>
          <w:szCs w:val="20"/>
          <w:lang w:eastAsia="en-US"/>
        </w:rPr>
        <w:t xml:space="preserve"> ocena umiejętności pracy samodzielnej</w:t>
      </w:r>
    </w:p>
    <w:p w14:paraId="387F8977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W – kartkówka przed rozpoczęciem zajęć</w:t>
      </w:r>
    </w:p>
    <w:p w14:paraId="0FC97DAA" w14:textId="77777777" w:rsidR="00353A92" w:rsidRPr="00B206D0" w:rsidRDefault="00353A92" w:rsidP="00353A92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PM – prezentacja multimedialna</w:t>
      </w:r>
    </w:p>
    <w:p w14:paraId="3FE697A8" w14:textId="77777777" w:rsidR="00353A92" w:rsidRPr="00B206D0" w:rsidRDefault="00353A92" w:rsidP="00FA4C64">
      <w:pPr>
        <w:rPr>
          <w:rFonts w:eastAsia="Calibri"/>
          <w:sz w:val="20"/>
          <w:szCs w:val="20"/>
          <w:lang w:eastAsia="en-US"/>
        </w:rPr>
      </w:pPr>
      <w:r w:rsidRPr="00B206D0">
        <w:rPr>
          <w:rFonts w:eastAsia="Calibri"/>
          <w:sz w:val="20"/>
          <w:szCs w:val="20"/>
          <w:lang w:eastAsia="en-US"/>
        </w:rPr>
        <w:t>i inne</w:t>
      </w:r>
    </w:p>
    <w:sectPr w:rsidR="00353A92" w:rsidRPr="00B206D0" w:rsidSect="00976625">
      <w:headerReference w:type="default" r:id="rId12"/>
      <w:footerReference w:type="default" r:id="rId13"/>
      <w:footnotePr>
        <w:numFmt w:val="chicago"/>
      </w:footnotePr>
      <w:pgSz w:w="11906" w:h="16838"/>
      <w:pgMar w:top="567" w:right="851" w:bottom="567" w:left="851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49DEE" w14:textId="77777777" w:rsidR="00111D86" w:rsidRDefault="00111D86" w:rsidP="00190DC4">
      <w:r>
        <w:separator/>
      </w:r>
    </w:p>
  </w:endnote>
  <w:endnote w:type="continuationSeparator" w:id="0">
    <w:p w14:paraId="70B1490F" w14:textId="77777777" w:rsidR="00111D86" w:rsidRDefault="00111D86" w:rsidP="0019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71285E" w14:textId="77777777" w:rsidR="001F095D" w:rsidRDefault="001F095D" w:rsidP="001F095D">
    <w:pPr>
      <w:pStyle w:val="Stopka"/>
      <w:rPr>
        <w:sz w:val="16"/>
      </w:rPr>
    </w:pPr>
  </w:p>
  <w:p w14:paraId="04264DA8" w14:textId="52B8AC47" w:rsidR="001A3E25" w:rsidRPr="001F095D" w:rsidRDefault="001A3E25" w:rsidP="001F095D">
    <w:pPr>
      <w:pStyle w:val="Stopka"/>
      <w:jc w:val="right"/>
      <w:rPr>
        <w:sz w:val="16"/>
      </w:rPr>
    </w:pPr>
    <w:r w:rsidRPr="001A3E25">
      <w:rPr>
        <w:sz w:val="16"/>
      </w:rPr>
      <w:t xml:space="preserve">Strona </w:t>
    </w:r>
    <w:r w:rsidRPr="001A3E25">
      <w:rPr>
        <w:b/>
        <w:sz w:val="16"/>
      </w:rPr>
      <w:fldChar w:fldCharType="begin"/>
    </w:r>
    <w:r w:rsidRPr="001A3E25">
      <w:rPr>
        <w:b/>
        <w:sz w:val="16"/>
      </w:rPr>
      <w:instrText>PAGE</w:instrText>
    </w:r>
    <w:r w:rsidRPr="001A3E25">
      <w:rPr>
        <w:b/>
        <w:sz w:val="16"/>
      </w:rPr>
      <w:fldChar w:fldCharType="separate"/>
    </w:r>
    <w:r w:rsidR="00E653FC">
      <w:rPr>
        <w:b/>
        <w:noProof/>
        <w:sz w:val="16"/>
      </w:rPr>
      <w:t>1</w:t>
    </w:r>
    <w:r w:rsidRPr="001A3E25">
      <w:rPr>
        <w:b/>
        <w:sz w:val="16"/>
      </w:rPr>
      <w:fldChar w:fldCharType="end"/>
    </w:r>
    <w:r w:rsidRPr="001A3E25">
      <w:rPr>
        <w:sz w:val="16"/>
      </w:rPr>
      <w:t xml:space="preserve"> z </w:t>
    </w:r>
    <w:r w:rsidRPr="001A3E25">
      <w:rPr>
        <w:b/>
        <w:sz w:val="16"/>
      </w:rPr>
      <w:fldChar w:fldCharType="begin"/>
    </w:r>
    <w:r w:rsidRPr="001A3E25">
      <w:rPr>
        <w:b/>
        <w:sz w:val="16"/>
      </w:rPr>
      <w:instrText>NUMPAGES</w:instrText>
    </w:r>
    <w:r w:rsidRPr="001A3E25">
      <w:rPr>
        <w:b/>
        <w:sz w:val="16"/>
      </w:rPr>
      <w:fldChar w:fldCharType="separate"/>
    </w:r>
    <w:r w:rsidR="00E653FC">
      <w:rPr>
        <w:b/>
        <w:noProof/>
        <w:sz w:val="16"/>
      </w:rPr>
      <w:t>4</w:t>
    </w:r>
    <w:r w:rsidRPr="001A3E25">
      <w:rPr>
        <w:b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A3712" w14:textId="77777777" w:rsidR="00111D86" w:rsidRDefault="00111D86" w:rsidP="00190DC4">
      <w:r>
        <w:separator/>
      </w:r>
    </w:p>
  </w:footnote>
  <w:footnote w:type="continuationSeparator" w:id="0">
    <w:p w14:paraId="4F40D6DA" w14:textId="77777777" w:rsidR="00111D86" w:rsidRDefault="00111D86" w:rsidP="00190DC4">
      <w:r>
        <w:continuationSeparator/>
      </w:r>
    </w:p>
  </w:footnote>
  <w:footnote w:id="1">
    <w:p w14:paraId="72C538FA" w14:textId="77777777" w:rsidR="00276CA0" w:rsidRDefault="00276CA0" w:rsidP="008C33CC">
      <w:pPr>
        <w:spacing w:after="200" w:line="276" w:lineRule="auto"/>
        <w:ind w:left="284"/>
        <w:rPr>
          <w:rFonts w:eastAsia="Calibri"/>
          <w:b/>
          <w:lang w:eastAsia="en-US"/>
        </w:rPr>
      </w:pPr>
      <w:r w:rsidRPr="00EE25F1">
        <w:rPr>
          <w:rStyle w:val="Odwoanieprzypisudolnego"/>
        </w:rPr>
        <w:footnoteRef/>
      </w:r>
      <w:r w:rsidRPr="00EE25F1">
        <w:t xml:space="preserve"> </w:t>
      </w:r>
      <w:r w:rsidRPr="00EE25F1">
        <w:rPr>
          <w:rFonts w:eastAsia="Calibri"/>
          <w:lang w:eastAsia="en-US"/>
        </w:rPr>
        <w:t xml:space="preserve">zaznaczyć odpowiednio, </w:t>
      </w:r>
      <w:r w:rsidR="00AE3754">
        <w:rPr>
          <w:rFonts w:eastAsia="Calibri"/>
          <w:lang w:eastAsia="en-US"/>
        </w:rPr>
        <w:t>zmieniając</w:t>
      </w:r>
      <w:r>
        <w:rPr>
          <w:rFonts w:eastAsia="Calibri"/>
          <w:b/>
          <w:lang w:eastAsia="en-US"/>
        </w:rPr>
        <w:t xml:space="preserve"> </w:t>
      </w:r>
      <w:sdt>
        <w:sdtPr>
          <w:rPr>
            <w:rFonts w:eastAsia="Calibri"/>
            <w:b/>
            <w:lang w:eastAsia="en-US"/>
          </w:rPr>
          <w:id w:val="-338924499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lang w:eastAsia="en-US"/>
            </w:rPr>
            <w:t>☐</w:t>
          </w:r>
        </w:sdtContent>
      </w:sdt>
      <w:r>
        <w:rPr>
          <w:rFonts w:eastAsia="Calibri"/>
          <w:b/>
          <w:lang w:eastAsia="en-US"/>
        </w:rPr>
        <w:t xml:space="preserve"> </w:t>
      </w:r>
      <w:r w:rsidRPr="00EE25F1">
        <w:rPr>
          <w:rFonts w:eastAsia="Calibri"/>
          <w:lang w:eastAsia="en-US"/>
        </w:rPr>
        <w:t>na</w:t>
      </w:r>
      <w:r>
        <w:rPr>
          <w:rFonts w:eastAsia="Calibri"/>
          <w:b/>
          <w:lang w:eastAsia="en-US"/>
        </w:rPr>
        <w:t xml:space="preserve"> </w:t>
      </w:r>
      <w:sdt>
        <w:sdtPr>
          <w:rPr>
            <w:rFonts w:eastAsia="Calibri"/>
            <w:b/>
            <w:lang w:eastAsia="en-US"/>
          </w:rPr>
          <w:id w:val="1130061154"/>
          <w:lock w:val="contentLocked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lang w:eastAsia="en-US"/>
            </w:rPr>
            <w:t>☒</w:t>
          </w:r>
        </w:sdtContent>
      </w:sdt>
    </w:p>
    <w:p w14:paraId="1327BBC5" w14:textId="77777777" w:rsidR="00276CA0" w:rsidRDefault="00276CA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3A01F" w14:textId="77777777" w:rsidR="006F4E89" w:rsidRPr="006F4E89" w:rsidRDefault="006F4E89" w:rsidP="006F4E89">
    <w:pPr>
      <w:keepNext/>
      <w:jc w:val="right"/>
      <w:outlineLvl w:val="0"/>
      <w:rPr>
        <w:sz w:val="20"/>
        <w:szCs w:val="20"/>
      </w:rPr>
    </w:pPr>
    <w:r w:rsidRPr="006F4E89">
      <w:rPr>
        <w:sz w:val="20"/>
        <w:szCs w:val="20"/>
      </w:rPr>
      <w:t>Załącznik</w:t>
    </w:r>
  </w:p>
  <w:p w14:paraId="6C32BD25" w14:textId="77777777" w:rsidR="006F4E89" w:rsidRPr="006F4E89" w:rsidRDefault="006F4E89" w:rsidP="006F4E89">
    <w:pPr>
      <w:pStyle w:val="Nagwek"/>
      <w:jc w:val="right"/>
    </w:pPr>
    <w:r w:rsidRPr="006F4E89">
      <w:rPr>
        <w:sz w:val="20"/>
        <w:szCs w:val="20"/>
      </w:rPr>
      <w:t>do Zarządzenia Nr 4/2020</w:t>
    </w:r>
  </w:p>
  <w:p w14:paraId="718F2641" w14:textId="77777777" w:rsidR="006F4E89" w:rsidRDefault="006F4E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01E6"/>
    <w:multiLevelType w:val="hybridMultilevel"/>
    <w:tmpl w:val="835840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747A1"/>
    <w:multiLevelType w:val="hybridMultilevel"/>
    <w:tmpl w:val="49E89C3E"/>
    <w:lvl w:ilvl="0" w:tplc="C29EB9AC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0269AB"/>
    <w:multiLevelType w:val="hybridMultilevel"/>
    <w:tmpl w:val="428C83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8D43BE"/>
    <w:multiLevelType w:val="hybridMultilevel"/>
    <w:tmpl w:val="07F839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1C6B7E"/>
    <w:multiLevelType w:val="hybridMultilevel"/>
    <w:tmpl w:val="87AA28CA"/>
    <w:lvl w:ilvl="0" w:tplc="0415000F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A630A4"/>
    <w:multiLevelType w:val="hybridMultilevel"/>
    <w:tmpl w:val="6D34C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9C1"/>
    <w:multiLevelType w:val="multilevel"/>
    <w:tmpl w:val="6D7EE2A2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>
    <w:nsid w:val="219E538A"/>
    <w:multiLevelType w:val="hybridMultilevel"/>
    <w:tmpl w:val="3A541BEA"/>
    <w:lvl w:ilvl="0" w:tplc="0EBEDC6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F0C2D"/>
    <w:multiLevelType w:val="hybridMultilevel"/>
    <w:tmpl w:val="775C731E"/>
    <w:lvl w:ilvl="0" w:tplc="3EC802B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61647"/>
    <w:multiLevelType w:val="hybridMultilevel"/>
    <w:tmpl w:val="934EACD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8EEA04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F9F2C10"/>
    <w:multiLevelType w:val="hybridMultilevel"/>
    <w:tmpl w:val="924E3F8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4E4753"/>
    <w:multiLevelType w:val="hybridMultilevel"/>
    <w:tmpl w:val="AEC66F48"/>
    <w:lvl w:ilvl="0" w:tplc="30E06E74">
      <w:start w:val="1"/>
      <w:numFmt w:val="decimal"/>
      <w:lvlText w:val="%1)"/>
      <w:lvlJc w:val="left"/>
      <w:pPr>
        <w:ind w:left="375" w:hanging="375"/>
      </w:pPr>
      <w:rPr>
        <w:rFonts w:ascii="Verdana" w:hAnsi="Verdan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A93F36"/>
    <w:multiLevelType w:val="hybridMultilevel"/>
    <w:tmpl w:val="9A3C9FEA"/>
    <w:lvl w:ilvl="0" w:tplc="077A422E">
      <w:start w:val="2"/>
      <w:numFmt w:val="lowerLetter"/>
      <w:lvlText w:val="%1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58330D1"/>
    <w:multiLevelType w:val="multilevel"/>
    <w:tmpl w:val="FB7C59F6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05"/>
        </w:tabs>
        <w:ind w:left="100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4">
    <w:nsid w:val="3AAE7012"/>
    <w:multiLevelType w:val="hybridMultilevel"/>
    <w:tmpl w:val="41F6D222"/>
    <w:lvl w:ilvl="0" w:tplc="64240D4C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82457B"/>
    <w:multiLevelType w:val="multilevel"/>
    <w:tmpl w:val="A5C2B780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46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465"/>
      </w:pPr>
      <w:rPr>
        <w:rFonts w:hint="default"/>
        <w:color w:val="000000"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65"/>
        </w:tabs>
        <w:ind w:left="226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65"/>
        </w:tabs>
        <w:ind w:left="31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05"/>
        </w:tabs>
        <w:ind w:left="370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145"/>
        </w:tabs>
        <w:ind w:left="514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45"/>
        </w:tabs>
        <w:ind w:left="60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585"/>
        </w:tabs>
        <w:ind w:left="6585" w:hanging="1800"/>
      </w:pPr>
      <w:rPr>
        <w:rFonts w:hint="default"/>
      </w:rPr>
    </w:lvl>
  </w:abstractNum>
  <w:abstractNum w:abstractNumId="16">
    <w:nsid w:val="48C0347F"/>
    <w:multiLevelType w:val="hybridMultilevel"/>
    <w:tmpl w:val="49C0A862"/>
    <w:lvl w:ilvl="0" w:tplc="ECD8D4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01F80"/>
    <w:multiLevelType w:val="hybridMultilevel"/>
    <w:tmpl w:val="2A08CC9C"/>
    <w:lvl w:ilvl="0" w:tplc="0854BC20">
      <w:start w:val="1"/>
      <w:numFmt w:val="bullet"/>
      <w:lvlText w:val="□"/>
      <w:lvlJc w:val="center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8011AA"/>
    <w:multiLevelType w:val="hybridMultilevel"/>
    <w:tmpl w:val="03F64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017EC"/>
    <w:multiLevelType w:val="hybridMultilevel"/>
    <w:tmpl w:val="2C8A24C6"/>
    <w:lvl w:ilvl="0" w:tplc="30E06E74">
      <w:start w:val="1"/>
      <w:numFmt w:val="decimal"/>
      <w:lvlText w:val="%1)"/>
      <w:lvlJc w:val="left"/>
      <w:pPr>
        <w:ind w:left="375" w:hanging="375"/>
      </w:pPr>
      <w:rPr>
        <w:rFonts w:ascii="Verdana" w:hAnsi="Verdan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6D740E7"/>
    <w:multiLevelType w:val="hybridMultilevel"/>
    <w:tmpl w:val="87AA28CA"/>
    <w:lvl w:ilvl="0" w:tplc="0415000F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AA0133"/>
    <w:multiLevelType w:val="hybridMultilevel"/>
    <w:tmpl w:val="3F201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45216B0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66F6CDF"/>
    <w:multiLevelType w:val="multilevel"/>
    <w:tmpl w:val="FDA2CBBC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05"/>
        </w:tabs>
        <w:ind w:left="1005" w:hanging="465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3">
    <w:nsid w:val="6C5E23AF"/>
    <w:multiLevelType w:val="hybridMultilevel"/>
    <w:tmpl w:val="A448E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41519"/>
    <w:multiLevelType w:val="hybridMultilevel"/>
    <w:tmpl w:val="6F8EF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A9B573C"/>
    <w:multiLevelType w:val="hybridMultilevel"/>
    <w:tmpl w:val="6F8EF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F8E3EC7"/>
    <w:multiLevelType w:val="hybridMultilevel"/>
    <w:tmpl w:val="13D67AA2"/>
    <w:lvl w:ilvl="0" w:tplc="25B845DE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9"/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6"/>
  </w:num>
  <w:num w:numId="8">
    <w:abstractNumId w:val="6"/>
  </w:num>
  <w:num w:numId="9">
    <w:abstractNumId w:val="13"/>
  </w:num>
  <w:num w:numId="10">
    <w:abstractNumId w:val="22"/>
  </w:num>
  <w:num w:numId="11">
    <w:abstractNumId w:val="3"/>
  </w:num>
  <w:num w:numId="12">
    <w:abstractNumId w:val="15"/>
  </w:num>
  <w:num w:numId="13">
    <w:abstractNumId w:val="2"/>
  </w:num>
  <w:num w:numId="14">
    <w:abstractNumId w:val="21"/>
  </w:num>
  <w:num w:numId="15">
    <w:abstractNumId w:val="8"/>
  </w:num>
  <w:num w:numId="16">
    <w:abstractNumId w:val="19"/>
  </w:num>
  <w:num w:numId="17">
    <w:abstractNumId w:val="11"/>
  </w:num>
  <w:num w:numId="18">
    <w:abstractNumId w:val="20"/>
  </w:num>
  <w:num w:numId="19">
    <w:abstractNumId w:val="0"/>
  </w:num>
  <w:num w:numId="20">
    <w:abstractNumId w:val="4"/>
  </w:num>
  <w:num w:numId="21">
    <w:abstractNumId w:val="23"/>
  </w:num>
  <w:num w:numId="22">
    <w:abstractNumId w:val="24"/>
  </w:num>
  <w:num w:numId="23">
    <w:abstractNumId w:val="25"/>
  </w:num>
  <w:num w:numId="24">
    <w:abstractNumId w:val="17"/>
  </w:num>
  <w:num w:numId="25">
    <w:abstractNumId w:val="18"/>
  </w:num>
  <w:num w:numId="26">
    <w:abstractNumId w:val="5"/>
  </w:num>
  <w:num w:numId="27">
    <w:abstractNumId w:val="1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7C4"/>
    <w:rsid w:val="00007549"/>
    <w:rsid w:val="00014AD9"/>
    <w:rsid w:val="00017526"/>
    <w:rsid w:val="00025367"/>
    <w:rsid w:val="000449E4"/>
    <w:rsid w:val="000B0FC1"/>
    <w:rsid w:val="000B28B7"/>
    <w:rsid w:val="000D382D"/>
    <w:rsid w:val="000F2677"/>
    <w:rsid w:val="000F6145"/>
    <w:rsid w:val="00101833"/>
    <w:rsid w:val="00111CED"/>
    <w:rsid w:val="00111D86"/>
    <w:rsid w:val="00114F2C"/>
    <w:rsid w:val="00121808"/>
    <w:rsid w:val="00126ECF"/>
    <w:rsid w:val="001450DA"/>
    <w:rsid w:val="00146B7D"/>
    <w:rsid w:val="001741F3"/>
    <w:rsid w:val="001743D5"/>
    <w:rsid w:val="0018500F"/>
    <w:rsid w:val="00190DC4"/>
    <w:rsid w:val="001951F5"/>
    <w:rsid w:val="001A2A49"/>
    <w:rsid w:val="001A31F7"/>
    <w:rsid w:val="001A3E25"/>
    <w:rsid w:val="001B1B3E"/>
    <w:rsid w:val="001B2CB3"/>
    <w:rsid w:val="001B7B45"/>
    <w:rsid w:val="001C5B63"/>
    <w:rsid w:val="001D61BC"/>
    <w:rsid w:val="001E1B74"/>
    <w:rsid w:val="001F095D"/>
    <w:rsid w:val="001F736E"/>
    <w:rsid w:val="00212B5E"/>
    <w:rsid w:val="0021532A"/>
    <w:rsid w:val="0022219A"/>
    <w:rsid w:val="00226119"/>
    <w:rsid w:val="0024037B"/>
    <w:rsid w:val="002431B9"/>
    <w:rsid w:val="0024361E"/>
    <w:rsid w:val="00263871"/>
    <w:rsid w:val="00267B6A"/>
    <w:rsid w:val="00270747"/>
    <w:rsid w:val="00276CA0"/>
    <w:rsid w:val="00283591"/>
    <w:rsid w:val="0028657E"/>
    <w:rsid w:val="00291FB4"/>
    <w:rsid w:val="002B13E7"/>
    <w:rsid w:val="002B3171"/>
    <w:rsid w:val="002B3F21"/>
    <w:rsid w:val="002B4163"/>
    <w:rsid w:val="00313402"/>
    <w:rsid w:val="00320997"/>
    <w:rsid w:val="0033200A"/>
    <w:rsid w:val="00335B41"/>
    <w:rsid w:val="00346014"/>
    <w:rsid w:val="00353A92"/>
    <w:rsid w:val="0036017F"/>
    <w:rsid w:val="003615B4"/>
    <w:rsid w:val="00361B20"/>
    <w:rsid w:val="003649D0"/>
    <w:rsid w:val="00364D84"/>
    <w:rsid w:val="00375A5B"/>
    <w:rsid w:val="0038032B"/>
    <w:rsid w:val="003A3D81"/>
    <w:rsid w:val="003A4D49"/>
    <w:rsid w:val="003B28E7"/>
    <w:rsid w:val="003B4ECF"/>
    <w:rsid w:val="003C2584"/>
    <w:rsid w:val="003D246D"/>
    <w:rsid w:val="003D39E0"/>
    <w:rsid w:val="003E2092"/>
    <w:rsid w:val="003E4FEB"/>
    <w:rsid w:val="003F559D"/>
    <w:rsid w:val="004158A4"/>
    <w:rsid w:val="0042258A"/>
    <w:rsid w:val="0042479C"/>
    <w:rsid w:val="004330FF"/>
    <w:rsid w:val="004352EE"/>
    <w:rsid w:val="0044011B"/>
    <w:rsid w:val="0045122B"/>
    <w:rsid w:val="004531E0"/>
    <w:rsid w:val="00471122"/>
    <w:rsid w:val="0048002E"/>
    <w:rsid w:val="004822F9"/>
    <w:rsid w:val="004929E4"/>
    <w:rsid w:val="004951AB"/>
    <w:rsid w:val="004B65A3"/>
    <w:rsid w:val="004C0936"/>
    <w:rsid w:val="004E4718"/>
    <w:rsid w:val="004F60DF"/>
    <w:rsid w:val="005007AA"/>
    <w:rsid w:val="00505656"/>
    <w:rsid w:val="0050620B"/>
    <w:rsid w:val="005217D2"/>
    <w:rsid w:val="005310F9"/>
    <w:rsid w:val="00544B69"/>
    <w:rsid w:val="005B0AF6"/>
    <w:rsid w:val="005C6BAF"/>
    <w:rsid w:val="005E12C8"/>
    <w:rsid w:val="005E1F16"/>
    <w:rsid w:val="005F3E19"/>
    <w:rsid w:val="00605B48"/>
    <w:rsid w:val="00614555"/>
    <w:rsid w:val="006153AC"/>
    <w:rsid w:val="006222BA"/>
    <w:rsid w:val="00631171"/>
    <w:rsid w:val="00642333"/>
    <w:rsid w:val="00645786"/>
    <w:rsid w:val="006562C7"/>
    <w:rsid w:val="006574E8"/>
    <w:rsid w:val="0066268A"/>
    <w:rsid w:val="00663701"/>
    <w:rsid w:val="00674B1C"/>
    <w:rsid w:val="00685B9E"/>
    <w:rsid w:val="00691F92"/>
    <w:rsid w:val="006A1CF9"/>
    <w:rsid w:val="006B6068"/>
    <w:rsid w:val="006C0EA4"/>
    <w:rsid w:val="006C5A03"/>
    <w:rsid w:val="006E34C3"/>
    <w:rsid w:val="006F17B8"/>
    <w:rsid w:val="006F4E89"/>
    <w:rsid w:val="006F681F"/>
    <w:rsid w:val="00701301"/>
    <w:rsid w:val="00714DE9"/>
    <w:rsid w:val="0072112A"/>
    <w:rsid w:val="00723904"/>
    <w:rsid w:val="00733C91"/>
    <w:rsid w:val="00745EB1"/>
    <w:rsid w:val="00754B31"/>
    <w:rsid w:val="00756240"/>
    <w:rsid w:val="007624F1"/>
    <w:rsid w:val="007630EF"/>
    <w:rsid w:val="0077619D"/>
    <w:rsid w:val="00795493"/>
    <w:rsid w:val="0079573F"/>
    <w:rsid w:val="007A00A9"/>
    <w:rsid w:val="007A08EE"/>
    <w:rsid w:val="007A3F53"/>
    <w:rsid w:val="007C375C"/>
    <w:rsid w:val="00803B05"/>
    <w:rsid w:val="00807FD5"/>
    <w:rsid w:val="00810D39"/>
    <w:rsid w:val="00813178"/>
    <w:rsid w:val="00853E98"/>
    <w:rsid w:val="00861DB0"/>
    <w:rsid w:val="0088355A"/>
    <w:rsid w:val="00885A91"/>
    <w:rsid w:val="008A7620"/>
    <w:rsid w:val="008A77AF"/>
    <w:rsid w:val="008E7E89"/>
    <w:rsid w:val="008F01EB"/>
    <w:rsid w:val="008F06E1"/>
    <w:rsid w:val="008F2EF0"/>
    <w:rsid w:val="0091179D"/>
    <w:rsid w:val="00917B5E"/>
    <w:rsid w:val="00925C18"/>
    <w:rsid w:val="00933D9A"/>
    <w:rsid w:val="0096173B"/>
    <w:rsid w:val="00976625"/>
    <w:rsid w:val="00986335"/>
    <w:rsid w:val="009B6242"/>
    <w:rsid w:val="009C364D"/>
    <w:rsid w:val="009C7382"/>
    <w:rsid w:val="009C7CC8"/>
    <w:rsid w:val="009D035F"/>
    <w:rsid w:val="009E5F02"/>
    <w:rsid w:val="009F60D0"/>
    <w:rsid w:val="00A2290F"/>
    <w:rsid w:val="00A3387E"/>
    <w:rsid w:val="00A461A8"/>
    <w:rsid w:val="00A66B72"/>
    <w:rsid w:val="00A71C9A"/>
    <w:rsid w:val="00A97BA9"/>
    <w:rsid w:val="00AA1B06"/>
    <w:rsid w:val="00AB2702"/>
    <w:rsid w:val="00AB3508"/>
    <w:rsid w:val="00AC631E"/>
    <w:rsid w:val="00AD59C4"/>
    <w:rsid w:val="00AE0789"/>
    <w:rsid w:val="00AE3754"/>
    <w:rsid w:val="00AF5742"/>
    <w:rsid w:val="00AF77F1"/>
    <w:rsid w:val="00B206D0"/>
    <w:rsid w:val="00B21DB7"/>
    <w:rsid w:val="00B267B6"/>
    <w:rsid w:val="00B3037A"/>
    <w:rsid w:val="00B3096F"/>
    <w:rsid w:val="00B40ECA"/>
    <w:rsid w:val="00B7394B"/>
    <w:rsid w:val="00B74A1E"/>
    <w:rsid w:val="00B9563F"/>
    <w:rsid w:val="00BB0854"/>
    <w:rsid w:val="00BB3C07"/>
    <w:rsid w:val="00BC1ED0"/>
    <w:rsid w:val="00BC4EDB"/>
    <w:rsid w:val="00BE628C"/>
    <w:rsid w:val="00BF048C"/>
    <w:rsid w:val="00C0101A"/>
    <w:rsid w:val="00C02770"/>
    <w:rsid w:val="00C040AF"/>
    <w:rsid w:val="00C07C27"/>
    <w:rsid w:val="00C24D65"/>
    <w:rsid w:val="00C4124E"/>
    <w:rsid w:val="00C53A6E"/>
    <w:rsid w:val="00C567B9"/>
    <w:rsid w:val="00C63050"/>
    <w:rsid w:val="00C64657"/>
    <w:rsid w:val="00C71B28"/>
    <w:rsid w:val="00C74375"/>
    <w:rsid w:val="00C745F1"/>
    <w:rsid w:val="00C92423"/>
    <w:rsid w:val="00C97F94"/>
    <w:rsid w:val="00CB301D"/>
    <w:rsid w:val="00CD404B"/>
    <w:rsid w:val="00CD78FF"/>
    <w:rsid w:val="00CF3A9E"/>
    <w:rsid w:val="00D15D00"/>
    <w:rsid w:val="00D30B2F"/>
    <w:rsid w:val="00D41A9E"/>
    <w:rsid w:val="00D442AA"/>
    <w:rsid w:val="00D6260F"/>
    <w:rsid w:val="00D66C66"/>
    <w:rsid w:val="00D77571"/>
    <w:rsid w:val="00D961BF"/>
    <w:rsid w:val="00D9688A"/>
    <w:rsid w:val="00DA3AA2"/>
    <w:rsid w:val="00DA463A"/>
    <w:rsid w:val="00DA5E6D"/>
    <w:rsid w:val="00DF0D9C"/>
    <w:rsid w:val="00DF2EA9"/>
    <w:rsid w:val="00DF598F"/>
    <w:rsid w:val="00E02BD8"/>
    <w:rsid w:val="00E1454D"/>
    <w:rsid w:val="00E1508B"/>
    <w:rsid w:val="00E30DEB"/>
    <w:rsid w:val="00E30EE7"/>
    <w:rsid w:val="00E3400B"/>
    <w:rsid w:val="00E521F3"/>
    <w:rsid w:val="00E549EC"/>
    <w:rsid w:val="00E64205"/>
    <w:rsid w:val="00E653FC"/>
    <w:rsid w:val="00E74F0A"/>
    <w:rsid w:val="00E822E7"/>
    <w:rsid w:val="00E9584F"/>
    <w:rsid w:val="00E97096"/>
    <w:rsid w:val="00EA05E7"/>
    <w:rsid w:val="00EB3A95"/>
    <w:rsid w:val="00EB64F7"/>
    <w:rsid w:val="00EC4926"/>
    <w:rsid w:val="00EE25F1"/>
    <w:rsid w:val="00EF00D7"/>
    <w:rsid w:val="00EF47FC"/>
    <w:rsid w:val="00EF78C4"/>
    <w:rsid w:val="00F26FCC"/>
    <w:rsid w:val="00F2718A"/>
    <w:rsid w:val="00F41256"/>
    <w:rsid w:val="00F53EBE"/>
    <w:rsid w:val="00F552D2"/>
    <w:rsid w:val="00F6376C"/>
    <w:rsid w:val="00F63EAD"/>
    <w:rsid w:val="00F72305"/>
    <w:rsid w:val="00F85033"/>
    <w:rsid w:val="00F860F1"/>
    <w:rsid w:val="00F97656"/>
    <w:rsid w:val="00FA1480"/>
    <w:rsid w:val="00FA4B18"/>
    <w:rsid w:val="00FA4C64"/>
    <w:rsid w:val="00FC17C4"/>
    <w:rsid w:val="00FC7789"/>
    <w:rsid w:val="00FD20E7"/>
    <w:rsid w:val="00FD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9346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7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autoSpaceDE w:val="0"/>
      <w:autoSpaceDN w:val="0"/>
      <w:adjustRightInd w:val="0"/>
      <w:spacing w:line="192" w:lineRule="auto"/>
    </w:pPr>
    <w:rPr>
      <w:rFonts w:ascii="Arial" w:hAnsi="Arial" w:cs="Arial"/>
      <w:sz w:val="28"/>
      <w:szCs w:val="20"/>
    </w:rPr>
  </w:style>
  <w:style w:type="paragraph" w:styleId="Tekstpodstawowywcity">
    <w:name w:val="Body Text Indent"/>
    <w:basedOn w:val="Normalny"/>
    <w:pPr>
      <w:autoSpaceDE w:val="0"/>
      <w:autoSpaceDN w:val="0"/>
      <w:adjustRightInd w:val="0"/>
      <w:spacing w:line="192" w:lineRule="auto"/>
      <w:ind w:left="360"/>
    </w:pPr>
    <w:rPr>
      <w:rFonts w:ascii="Arial" w:hAnsi="Arial" w:cs="Arial"/>
      <w:sz w:val="28"/>
      <w:szCs w:val="20"/>
    </w:rPr>
  </w:style>
  <w:style w:type="paragraph" w:styleId="NormalnyWeb">
    <w:name w:val="Normal (Web)"/>
    <w:basedOn w:val="Normalny"/>
    <w:rsid w:val="00E30DEB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EF78C4"/>
    <w:rPr>
      <w:strike w:val="0"/>
      <w:dstrike w:val="0"/>
      <w:color w:val="BE0404"/>
      <w:u w:val="none"/>
      <w:effect w:val="none"/>
    </w:rPr>
  </w:style>
  <w:style w:type="character" w:styleId="Odwoaniedokomentarza">
    <w:name w:val="annotation reference"/>
    <w:uiPriority w:val="99"/>
    <w:semiHidden/>
    <w:unhideWhenUsed/>
    <w:rsid w:val="00C027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27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27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77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0277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77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0277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DC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DC4"/>
  </w:style>
  <w:style w:type="character" w:styleId="Odwoanieprzypisudolnego">
    <w:name w:val="footnote reference"/>
    <w:uiPriority w:val="99"/>
    <w:semiHidden/>
    <w:unhideWhenUsed/>
    <w:rsid w:val="00190DC4"/>
    <w:rPr>
      <w:vertAlign w:val="superscript"/>
    </w:rPr>
  </w:style>
  <w:style w:type="character" w:customStyle="1" w:styleId="Nagwek1Znak">
    <w:name w:val="Nagłówek 1 Znak"/>
    <w:link w:val="Nagwek1"/>
    <w:rsid w:val="00190DC4"/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46B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6B7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6B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6B7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7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autoSpaceDE w:val="0"/>
      <w:autoSpaceDN w:val="0"/>
      <w:adjustRightInd w:val="0"/>
      <w:spacing w:line="192" w:lineRule="auto"/>
    </w:pPr>
    <w:rPr>
      <w:rFonts w:ascii="Arial" w:hAnsi="Arial" w:cs="Arial"/>
      <w:sz w:val="28"/>
      <w:szCs w:val="20"/>
    </w:rPr>
  </w:style>
  <w:style w:type="paragraph" w:styleId="Tekstpodstawowywcity">
    <w:name w:val="Body Text Indent"/>
    <w:basedOn w:val="Normalny"/>
    <w:pPr>
      <w:autoSpaceDE w:val="0"/>
      <w:autoSpaceDN w:val="0"/>
      <w:adjustRightInd w:val="0"/>
      <w:spacing w:line="192" w:lineRule="auto"/>
      <w:ind w:left="360"/>
    </w:pPr>
    <w:rPr>
      <w:rFonts w:ascii="Arial" w:hAnsi="Arial" w:cs="Arial"/>
      <w:sz w:val="28"/>
      <w:szCs w:val="20"/>
    </w:rPr>
  </w:style>
  <w:style w:type="paragraph" w:styleId="NormalnyWeb">
    <w:name w:val="Normal (Web)"/>
    <w:basedOn w:val="Normalny"/>
    <w:rsid w:val="00E30DEB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EF78C4"/>
    <w:rPr>
      <w:strike w:val="0"/>
      <w:dstrike w:val="0"/>
      <w:color w:val="BE0404"/>
      <w:u w:val="none"/>
      <w:effect w:val="none"/>
    </w:rPr>
  </w:style>
  <w:style w:type="character" w:styleId="Odwoaniedokomentarza">
    <w:name w:val="annotation reference"/>
    <w:uiPriority w:val="99"/>
    <w:semiHidden/>
    <w:unhideWhenUsed/>
    <w:rsid w:val="00C027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27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27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77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0277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77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0277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DC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DC4"/>
  </w:style>
  <w:style w:type="character" w:styleId="Odwoanieprzypisudolnego">
    <w:name w:val="footnote reference"/>
    <w:uiPriority w:val="99"/>
    <w:semiHidden/>
    <w:unhideWhenUsed/>
    <w:rsid w:val="00190DC4"/>
    <w:rPr>
      <w:vertAlign w:val="superscript"/>
    </w:rPr>
  </w:style>
  <w:style w:type="character" w:customStyle="1" w:styleId="Nagwek1Znak">
    <w:name w:val="Nagłówek 1 Znak"/>
    <w:link w:val="Nagwek1"/>
    <w:rsid w:val="00190DC4"/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46B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6B7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6B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6B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3CF03-7A09-4E0E-9F86-742525D4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REKTORA nr</vt:lpstr>
    </vt:vector>
  </TitlesOfParts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REKTORA nr</dc:title>
  <dc:creator>agh</dc:creator>
  <cp:lastModifiedBy>Tomek</cp:lastModifiedBy>
  <cp:revision>2</cp:revision>
  <cp:lastPrinted>2025-07-24T13:08:00Z</cp:lastPrinted>
  <dcterms:created xsi:type="dcterms:W3CDTF">2026-05-11T22:49:00Z</dcterms:created>
  <dcterms:modified xsi:type="dcterms:W3CDTF">2026-05-11T22:49:00Z</dcterms:modified>
</cp:coreProperties>
</file>