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BDA" w:rsidRDefault="00B47B31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9125" cy="800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DA" w:rsidRDefault="00B15BDA" w:rsidP="007630EF">
      <w:pPr>
        <w:pStyle w:val="Nagwek1"/>
        <w:jc w:val="right"/>
        <w:rPr>
          <w:sz w:val="20"/>
          <w:szCs w:val="20"/>
        </w:rPr>
      </w:pP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B15BDA" w:rsidRDefault="00B15BDA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7"/>
        <w:gridCol w:w="5849"/>
      </w:tblGrid>
      <w:tr w:rsidR="00B15BDA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</w:t>
            </w:r>
            <w:r w:rsidRPr="006A0136">
              <w:rPr>
                <w:b/>
                <w:bCs/>
                <w:lang w:eastAsia="en-US"/>
              </w:rPr>
              <w:t xml:space="preserve">: </w:t>
            </w:r>
            <w:r w:rsidR="00B47B31">
              <w:rPr>
                <w:b/>
                <w:bCs/>
                <w:lang w:eastAsia="en-US"/>
              </w:rPr>
              <w:t xml:space="preserve">                                      </w:t>
            </w:r>
            <w:r w:rsidRPr="006A0136">
              <w:rPr>
                <w:b/>
                <w:bCs/>
                <w:lang w:eastAsia="en-US"/>
              </w:rPr>
              <w:t>Farmakologia</w:t>
            </w:r>
            <w:r w:rsidR="006B7945">
              <w:rPr>
                <w:b/>
                <w:bCs/>
                <w:lang w:eastAsia="en-US"/>
              </w:rPr>
              <w:t xml:space="preserve"> – rok akademicki </w:t>
            </w:r>
            <w:r w:rsidR="00703EDF">
              <w:rPr>
                <w:b/>
                <w:bCs/>
                <w:lang w:eastAsia="en-US"/>
              </w:rPr>
              <w:t xml:space="preserve"> 202</w:t>
            </w:r>
            <w:r w:rsidR="006B7945">
              <w:rPr>
                <w:b/>
                <w:bCs/>
                <w:lang w:eastAsia="en-US"/>
              </w:rPr>
              <w:t>5/2026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Obowiązkowy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Nauk o Zdrowiu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Położnictwo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Nie dotyczy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vertAlign w:val="superscript"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jednolite magisterskie □</w:t>
            </w:r>
            <w:r w:rsidRPr="006A0136">
              <w:rPr>
                <w:i/>
                <w:iCs/>
                <w:vertAlign w:val="superscript"/>
                <w:lang w:eastAsia="en-US"/>
              </w:rPr>
              <w:t>*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 stopnia X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II stopnia □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stacjonarne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Rok 2, semestr I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FE39C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3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  <w:r>
              <w:rPr>
                <w:lang w:eastAsia="en-US"/>
              </w:rPr>
              <w:t xml:space="preserve"> (liczba godzin)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Wykłady – 10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  <w:r>
              <w:rPr>
                <w:i/>
                <w:iCs/>
                <w:lang w:eastAsia="en-US"/>
              </w:rPr>
              <w:t>+ 20 godz .e-learning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Seminaria </w:t>
            </w:r>
            <w:r w:rsidRPr="006A0136">
              <w:rPr>
                <w:i/>
                <w:iCs/>
                <w:lang w:eastAsia="en-US"/>
              </w:rPr>
              <w:t xml:space="preserve">– </w:t>
            </w:r>
            <w:r>
              <w:rPr>
                <w:i/>
                <w:iCs/>
                <w:lang w:eastAsia="en-US"/>
              </w:rPr>
              <w:t>30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Zajęcia bez nauczyciela</w:t>
            </w:r>
            <w:r w:rsidR="006B7945">
              <w:rPr>
                <w:i/>
                <w:iCs/>
                <w:lang w:eastAsia="en-US"/>
              </w:rPr>
              <w:t xml:space="preserve"> (PWS)</w:t>
            </w:r>
            <w:r w:rsidRPr="006A0136">
              <w:rPr>
                <w:i/>
                <w:iCs/>
                <w:lang w:eastAsia="en-US"/>
              </w:rPr>
              <w:t xml:space="preserve"> – 15 godz.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zaliczenie na ocenę:</w:t>
            </w:r>
          </w:p>
          <w:p w:rsidR="00B15BDA" w:rsidRPr="006A0136" w:rsidRDefault="00144177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="00B15BDA" w:rsidRPr="006A0136">
              <w:rPr>
                <w:i/>
                <w:iCs/>
                <w:lang w:eastAsia="en-US"/>
              </w:rPr>
              <w:tab/>
              <w:t>opisowe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testowe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praktyczne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ustne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numPr>
                <w:ilvl w:val="0"/>
                <w:numId w:val="28"/>
              </w:numPr>
              <w:ind w:left="34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 xml:space="preserve">zaliczenie bez oceny 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egzamin końcowy:</w:t>
            </w:r>
          </w:p>
          <w:p w:rsidR="00B15BDA" w:rsidRPr="00144177" w:rsidRDefault="00144177" w:rsidP="000E45DC">
            <w:pPr>
              <w:rPr>
                <w:i/>
                <w:iCs/>
                <w:lang w:eastAsia="en-US"/>
              </w:rPr>
            </w:pPr>
            <w:r w:rsidRPr="00144177">
              <w:rPr>
                <w:i/>
                <w:iCs/>
                <w:lang w:eastAsia="en-US"/>
              </w:rPr>
              <w:t>□</w:t>
            </w:r>
            <w:r w:rsidR="00B15BDA" w:rsidRPr="00144177">
              <w:rPr>
                <w:i/>
                <w:iCs/>
                <w:lang w:eastAsia="en-US"/>
              </w:rPr>
              <w:t xml:space="preserve">     </w:t>
            </w:r>
            <w:r>
              <w:rPr>
                <w:i/>
                <w:iCs/>
                <w:lang w:eastAsia="en-US"/>
              </w:rPr>
              <w:t xml:space="preserve">     </w:t>
            </w:r>
            <w:r w:rsidR="00B15BDA" w:rsidRPr="00144177">
              <w:rPr>
                <w:i/>
                <w:iCs/>
                <w:lang w:eastAsia="en-US"/>
              </w:rPr>
              <w:t>opisowy</w:t>
            </w:r>
          </w:p>
          <w:p w:rsidR="00B15BDA" w:rsidRPr="006A0136" w:rsidRDefault="00144177" w:rsidP="00144177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X         </w:t>
            </w:r>
            <w:r w:rsidR="00B15BDA" w:rsidRPr="006A0136">
              <w:rPr>
                <w:i/>
                <w:iCs/>
                <w:lang w:eastAsia="en-US"/>
              </w:rPr>
              <w:t>testowy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praktyczny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ustny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7127ED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val="en-US" w:eastAsia="en-US"/>
              </w:rPr>
              <w:t xml:space="preserve">Prof. dr hab. n. med. </w:t>
            </w:r>
            <w:r w:rsidRPr="006A0136">
              <w:rPr>
                <w:i/>
                <w:iCs/>
                <w:lang w:eastAsia="en-US"/>
              </w:rPr>
              <w:t>Bogusław Czerny</w:t>
            </w:r>
          </w:p>
          <w:p w:rsidR="00B15BDA" w:rsidRPr="006A0136" w:rsidRDefault="008D25AA" w:rsidP="007127ED">
            <w:pPr>
              <w:rPr>
                <w:i/>
                <w:iCs/>
                <w:lang w:eastAsia="en-US"/>
              </w:rPr>
            </w:pPr>
            <w:hyperlink r:id="rId9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mweyna@pum.edu.pl</w:t>
              </w:r>
            </w:hyperlink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9D3118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Adiunkt dydaktyczny lub osoba odpowiedzialna za przedmiot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5849" w:type="dxa"/>
            <w:vAlign w:val="center"/>
          </w:tcPr>
          <w:p w:rsidR="008D25AA" w:rsidRDefault="00144177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D</w:t>
            </w:r>
            <w:r w:rsidR="00B15BDA" w:rsidRPr="006A0136">
              <w:rPr>
                <w:i/>
                <w:iCs/>
                <w:lang w:eastAsia="en-US"/>
              </w:rPr>
              <w:t>r</w:t>
            </w:r>
            <w:r>
              <w:rPr>
                <w:i/>
                <w:iCs/>
                <w:lang w:eastAsia="en-US"/>
              </w:rPr>
              <w:t xml:space="preserve"> hab</w:t>
            </w:r>
            <w:r w:rsidR="008D25AA">
              <w:rPr>
                <w:i/>
                <w:iCs/>
                <w:lang w:eastAsia="en-US"/>
              </w:rPr>
              <w:t xml:space="preserve"> n. med. Izabela Uzar</w:t>
            </w:r>
          </w:p>
          <w:p w:rsidR="00B15BDA" w:rsidRPr="006A0136" w:rsidRDefault="008D25AA" w:rsidP="008D25AA">
            <w:pPr>
              <w:rPr>
                <w:i/>
                <w:iCs/>
                <w:lang w:eastAsia="en-US"/>
              </w:rPr>
            </w:pPr>
            <w:hyperlink r:id="rId10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izabela.uzar@pum.edu.pl</w:t>
              </w:r>
            </w:hyperlink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5849" w:type="dxa"/>
            <w:vAlign w:val="center"/>
          </w:tcPr>
          <w:p w:rsidR="00144177" w:rsidRPr="00197699" w:rsidRDefault="008D25AA" w:rsidP="00144177">
            <w:pPr>
              <w:rPr>
                <w:rFonts w:eastAsia="Calibri"/>
                <w:lang w:eastAsia="en-US"/>
              </w:rPr>
            </w:pPr>
            <w:hyperlink r:id="rId11" w:history="1">
              <w:r w:rsidR="00144177" w:rsidRPr="00197699">
                <w:rPr>
                  <w:rStyle w:val="Hipercze"/>
                  <w:rFonts w:eastAsia="Calibri"/>
                  <w:lang w:eastAsia="en-US"/>
                </w:rPr>
                <w:t>https://www.pum.edu.pl/studenci/informacje_z_jednostek/</w:t>
              </w:r>
            </w:hyperlink>
          </w:p>
          <w:p w:rsidR="00B15BDA" w:rsidRPr="006A0136" w:rsidRDefault="00144177" w:rsidP="00144177">
            <w:pPr>
              <w:rPr>
                <w:i/>
                <w:iCs/>
                <w:lang w:eastAsia="en-US"/>
              </w:rPr>
            </w:pPr>
            <w:r w:rsidRPr="00197699">
              <w:rPr>
                <w:rFonts w:eastAsia="Calibri"/>
                <w:lang w:eastAsia="en-US"/>
              </w:rPr>
              <w:t>wnoz/zaklad_farmakologii_ogolnej_i_farmakoekonomiki/</w:t>
            </w:r>
          </w:p>
        </w:tc>
      </w:tr>
      <w:tr w:rsidR="00B15BDA" w:rsidRPr="00745EB1" w:rsidTr="008D25AA">
        <w:trPr>
          <w:trHeight w:val="397"/>
          <w:jc w:val="center"/>
        </w:trPr>
        <w:tc>
          <w:tcPr>
            <w:tcW w:w="3507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5849" w:type="dxa"/>
            <w:vAlign w:val="center"/>
          </w:tcPr>
          <w:p w:rsidR="00B15BDA" w:rsidRPr="006A0136" w:rsidRDefault="00B15BDA" w:rsidP="005F3E19">
            <w:pPr>
              <w:tabs>
                <w:tab w:val="left" w:pos="4073"/>
              </w:tabs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polski</w:t>
            </w:r>
          </w:p>
        </w:tc>
      </w:tr>
    </w:tbl>
    <w:p w:rsidR="00B15BDA" w:rsidRDefault="00B15BDA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B15BDA" w:rsidRPr="00346014" w:rsidRDefault="00B15BDA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lastRenderedPageBreak/>
        <w:t>Informacje szczegółowe</w:t>
      </w: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5"/>
        <w:gridCol w:w="1638"/>
        <w:gridCol w:w="6629"/>
      </w:tblGrid>
      <w:tr w:rsidR="00B15BDA" w:rsidRPr="006A0136">
        <w:trPr>
          <w:trHeight w:val="397"/>
          <w:jc w:val="center"/>
        </w:trPr>
        <w:tc>
          <w:tcPr>
            <w:tcW w:w="3063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Cele modułu/przedmiotu</w:t>
            </w:r>
          </w:p>
        </w:tc>
        <w:tc>
          <w:tcPr>
            <w:tcW w:w="6629" w:type="dxa"/>
          </w:tcPr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Poznanie podstawowych mechanizmów działania  leków, losów leków w organizmie oraz wskazań i przeciwwskazań do stosowania wybranych grup leków.</w:t>
            </w:r>
          </w:p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Posługiwanie się podstawową wiedzą w zakresie działania terapeutycznego i niepożądanego leków oraz ich wpływu na funkcjonowanie organizmu.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 w:val="restart"/>
            <w:vAlign w:val="center"/>
          </w:tcPr>
          <w:p w:rsidR="00B15BDA" w:rsidRPr="006A0136" w:rsidRDefault="00B15BDA" w:rsidP="005F3E19">
            <w:pPr>
              <w:rPr>
                <w:highlight w:val="yellow"/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 xml:space="preserve">Wymagania wstępne w zakresie </w:t>
            </w: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Wiedzy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Podstawowa wiedza z fizjologii, biochemii i biologii.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Umiejętności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Aktywne słuchanie, udział w dyskusji, realizowanie wymagań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Kompetencji społecznych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Systematyczność, praca w grupie, kultura osobista.</w:t>
            </w:r>
          </w:p>
        </w:tc>
      </w:tr>
    </w:tbl>
    <w:p w:rsidR="00B15BDA" w:rsidRPr="0021532A" w:rsidRDefault="00B15BDA" w:rsidP="00353A92">
      <w:pPr>
        <w:spacing w:after="200" w:line="276" w:lineRule="auto"/>
        <w:rPr>
          <w:lang w:eastAsia="en-US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8"/>
        <w:gridCol w:w="22"/>
        <w:gridCol w:w="4023"/>
        <w:gridCol w:w="567"/>
        <w:gridCol w:w="11"/>
        <w:gridCol w:w="498"/>
        <w:gridCol w:w="499"/>
        <w:gridCol w:w="126"/>
        <w:gridCol w:w="373"/>
        <w:gridCol w:w="347"/>
        <w:gridCol w:w="152"/>
        <w:gridCol w:w="529"/>
        <w:gridCol w:w="469"/>
        <w:gridCol w:w="499"/>
        <w:gridCol w:w="477"/>
      </w:tblGrid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>Efekty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Student, który zaliczył zajęcia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wie/umie/potrafi: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SYMBOL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(odniesienie do)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Efektów uczenia się dla kierunku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Sposób weryfikacji efektów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E</w:t>
            </w:r>
            <w:r w:rsidR="00791F03">
              <w:rPr>
                <w:sz w:val="22"/>
                <w:szCs w:val="22"/>
              </w:rPr>
              <w:t>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</w:t>
            </w:r>
            <w:r w:rsidR="00791F03">
              <w:rPr>
                <w:sz w:val="22"/>
                <w:szCs w:val="22"/>
              </w:rPr>
              <w:t>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1838D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</w:t>
            </w:r>
            <w:r w:rsidR="00791F03">
              <w:rPr>
                <w:sz w:val="22"/>
                <w:szCs w:val="22"/>
              </w:rPr>
              <w:t>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015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ważniejsze działania niepożądane leków, w tym wynikające z ich interakcji, oraz zna procedurę zgłaszania działań niepożądanych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A.W26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07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A.W27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Wykorzystuje</w:t>
            </w:r>
            <w:r w:rsidR="00144177">
              <w:rPr>
                <w:sz w:val="22"/>
                <w:szCs w:val="22"/>
              </w:rPr>
              <w:t xml:space="preserve"> </w:t>
            </w:r>
            <w:r w:rsidRPr="006A0136">
              <w:rPr>
                <w:sz w:val="22"/>
                <w:szCs w:val="22"/>
              </w:rPr>
              <w:t>informatory farmaceutyczne i bazy danych o produktach leczniczych.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A.U11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lastRenderedPageBreak/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K</w:t>
            </w:r>
            <w:r>
              <w:rPr>
                <w:color w:val="000000"/>
                <w:sz w:val="22"/>
                <w:szCs w:val="22"/>
              </w:rPr>
              <w:t>.7</w:t>
            </w:r>
          </w:p>
          <w:p w:rsidR="00B15BDA" w:rsidRPr="006A0136" w:rsidRDefault="00B15BDA" w:rsidP="006A0136">
            <w:pPr>
              <w:jc w:val="center"/>
            </w:pP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144177" w:rsidP="006A0136">
            <w:pPr>
              <w:spacing w:line="276" w:lineRule="auto"/>
              <w:jc w:val="center"/>
            </w:pPr>
            <w:r>
              <w:rPr>
                <w:sz w:val="22"/>
                <w:szCs w:val="22"/>
              </w:rPr>
              <w:t>W, ET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B15BDA" w:rsidRPr="006A0136" w:rsidRDefault="00B15BDA" w:rsidP="005F3E1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 xml:space="preserve">Tabela efektów uczenia się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w odniesieniu do form zajęć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950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Merge w:val="restart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Efekty uczenia się</w:t>
            </w:r>
          </w:p>
        </w:tc>
        <w:tc>
          <w:tcPr>
            <w:tcW w:w="3969" w:type="dxa"/>
            <w:gridSpan w:val="10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Forma zajęć </w:t>
            </w: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950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601" w:type="dxa"/>
            <w:gridSpan w:val="3"/>
            <w:vMerge/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Wykład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Seminarium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Ćwiczenia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144177" w:rsidP="00144177">
            <w:pPr>
              <w:ind w:left="113" w:right="113"/>
              <w:rPr>
                <w:rFonts w:eastAsia="Batang"/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E-learning</w:t>
            </w:r>
          </w:p>
        </w:tc>
        <w:tc>
          <w:tcPr>
            <w:tcW w:w="529" w:type="dxa"/>
            <w:textDirection w:val="btLr"/>
            <w:vAlign w:val="center"/>
          </w:tcPr>
          <w:p w:rsidR="00B15BDA" w:rsidRPr="006A0136" w:rsidRDefault="00144177" w:rsidP="00565F1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PWS</w:t>
            </w:r>
          </w:p>
        </w:tc>
        <w:tc>
          <w:tcPr>
            <w:tcW w:w="46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77" w:type="dxa"/>
            <w:tcBorders>
              <w:right w:val="single" w:sz="6" w:space="0" w:color="auto"/>
            </w:tcBorders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inne..</w:t>
            </w: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8D25AA" w:rsidP="00565F19">
            <w:pPr>
              <w:jc w:val="center"/>
            </w:pPr>
            <w:r>
              <w:t>X</w:t>
            </w: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8D25AA" w:rsidP="00565F19">
            <w:pPr>
              <w:jc w:val="center"/>
            </w:pPr>
            <w:r>
              <w:t>X</w:t>
            </w: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 ważniejsze działania niepożądane leków, w tym wynikające z ich interakcji, oraz zna procedurę zgłaszania działań niepożądanych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8D25AA" w:rsidP="00565F19">
            <w:pPr>
              <w:jc w:val="center"/>
            </w:pPr>
            <w:r>
              <w:t>X</w:t>
            </w: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8D25AA" w:rsidP="00565F19">
            <w:pPr>
              <w:jc w:val="center"/>
            </w:pPr>
            <w:r>
              <w:t>X</w:t>
            </w:r>
            <w:bookmarkStart w:id="0" w:name="_GoBack"/>
            <w:bookmarkEnd w:id="0"/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Wykorzystuje informatory farmaceutyczne i bazy danych o produktach leczniczych.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9B0888"/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 w:rsidTr="0014417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52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6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459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4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Liczba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2846" w:type="dxa"/>
            <w:gridSpan w:val="7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5F3E19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lastRenderedPageBreak/>
              <w:t>Wykłady: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10+ 20 e-learning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Podstawy farmakologii ogólnej – definicje i pojęcia, postaci i drogi podawania leków, mechanizmy działania, działanie niepożądane, losy leków w organizmie, ogólne zasady stosowania leków, dawkowanie, farmakoterapia dzieci i osób starszych.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A.W27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Nienarkotyczne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ogólnego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miejscowego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zwiotczające mięśnie prążkowane.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Środki odkażające, zasady aseptyki i antyseptyki.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przeciwkrwotoczne i przeciwkrzepliwe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przeciwbiegunkowe i przeczyszczające.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stosowane w chorobie wrzodowej żołądka i dwunastnicy.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Leki stosowane w zaburzeniach rytmu serca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moczopędne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Wstrząs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1B2FCE">
            <w:pPr>
              <w:jc w:val="both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Zasady wystawiania recept</w:t>
            </w:r>
            <w:r>
              <w:rPr>
                <w:sz w:val="22"/>
                <w:szCs w:val="22"/>
              </w:rPr>
              <w:t>.</w:t>
            </w:r>
            <w:r w:rsidR="00B139A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565F19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C81F53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Seminaria</w:t>
            </w:r>
            <w:r w:rsidRPr="00DB5B14">
              <w:rPr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Antybiotykoterapia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układ oddechowy.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autonomiczny układ nerwowy.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  <w:lang w:eastAsia="en-US"/>
              </w:rPr>
              <w:t>Leki stosowane w farmakoterapii chorób układu krążenia</w:t>
            </w:r>
            <w:r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TK20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Hormony, hormonalna terapia pomenopauzalna.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Farmakoterapia w położnictwie, ginekologii i neonatologii.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A.U10</w:t>
            </w:r>
          </w:p>
        </w:tc>
      </w:tr>
      <w:tr w:rsidR="00B15BDA" w:rsidRPr="006A0136">
        <w:trPr>
          <w:trHeight w:val="90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TK22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1B2FCE">
            <w:pPr>
              <w:rPr>
                <w:color w:val="33CCCC"/>
              </w:rPr>
            </w:pPr>
            <w:r w:rsidRPr="006A0136">
              <w:rPr>
                <w:sz w:val="22"/>
                <w:szCs w:val="22"/>
              </w:rPr>
              <w:t xml:space="preserve">Zasady wystawiania recept. 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CA5A7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A.U10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 xml:space="preserve"> A.U11</w:t>
            </w:r>
            <w:r w:rsidRPr="006A0136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.7</w:t>
            </w:r>
          </w:p>
        </w:tc>
      </w:tr>
      <w:tr w:rsidR="00B15BDA" w:rsidRPr="006A0136">
        <w:trPr>
          <w:trHeight w:val="85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00241B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Bez nauczyciela: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85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TK23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00241B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Rozszerzenie i uzupełnienie wiedzy na temat wybranych grup leków, ich mechanizmu działania, działania farmakologicznego, wskazań do stosowania i działań niepożądanych w określonych jednostkach chorobowych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Zalecana literatura: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podstawowa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Rajtar-Cynke G.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 – podręcznik dla studentów i absolwentów wydziału pielęgniarstwa i nauk o zdrowiu.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 xml:space="preserve">, Warszawa </w:t>
            </w:r>
            <w:r w:rsidRPr="00DB5B14">
              <w:rPr>
                <w:sz w:val="22"/>
                <w:szCs w:val="22"/>
                <w:lang w:eastAsia="en-US"/>
              </w:rPr>
              <w:t>2015, 2016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9B0888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val="en-US"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Danysz A.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 i farmakoterapii. </w:t>
            </w:r>
            <w:r w:rsidRPr="00DB5B14">
              <w:rPr>
                <w:sz w:val="22"/>
                <w:szCs w:val="22"/>
                <w:lang w:val="en-US" w:eastAsia="en-US"/>
              </w:rPr>
              <w:t>Wyd. Elsevier Urban&amp;Partner, Wrocław 2016.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Olszanecki R. i wsp.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Farmakologia- repetytorium.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>, Warszawa</w:t>
            </w:r>
            <w:r w:rsidRPr="00DB5B14">
              <w:rPr>
                <w:sz w:val="22"/>
                <w:szCs w:val="22"/>
                <w:lang w:eastAsia="en-US"/>
              </w:rPr>
              <w:t xml:space="preserve"> 2015.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</w:pPr>
            <w:r w:rsidRPr="00DB5B14">
              <w:rPr>
                <w:sz w:val="22"/>
                <w:szCs w:val="22"/>
                <w:lang w:eastAsia="en-US"/>
              </w:rPr>
              <w:t>Janiec W.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farmakologii. Wyd. Lekarskie PZWL, Warszawa 2015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167C2D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 xml:space="preserve">Nakład pracy </w:t>
            </w:r>
          </w:p>
        </w:tc>
      </w:tr>
      <w:tr w:rsidR="00B15BDA" w:rsidRPr="006A0136">
        <w:trPr>
          <w:trHeight w:val="287"/>
          <w:jc w:val="center"/>
        </w:trPr>
        <w:tc>
          <w:tcPr>
            <w:tcW w:w="4973" w:type="dxa"/>
            <w:gridSpan w:val="3"/>
            <w:vMerge w:val="restart"/>
            <w:vAlign w:val="center"/>
          </w:tcPr>
          <w:p w:rsidR="00B15BDA" w:rsidRPr="006A0136" w:rsidRDefault="00B15BDA" w:rsidP="00DB5B14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B15BDA" w:rsidRPr="006A0136">
        <w:trPr>
          <w:trHeight w:val="264"/>
          <w:jc w:val="center"/>
        </w:trPr>
        <w:tc>
          <w:tcPr>
            <w:tcW w:w="4973" w:type="dxa"/>
            <w:gridSpan w:val="3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5F3E19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ćwiczeń/seminarium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Inne …..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Uwagi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</w:tc>
      </w:tr>
    </w:tbl>
    <w:p w:rsidR="00B15BDA" w:rsidRDefault="00B15BDA" w:rsidP="00353A92">
      <w:pPr>
        <w:rPr>
          <w:lang w:eastAsia="en-US"/>
        </w:rPr>
      </w:pPr>
    </w:p>
    <w:p w:rsidR="00B15BDA" w:rsidRDefault="00B15BDA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B15BDA" w:rsidRPr="00121808" w:rsidRDefault="00B15BDA" w:rsidP="00353A92">
      <w:pPr>
        <w:rPr>
          <w:sz w:val="28"/>
          <w:szCs w:val="28"/>
          <w:lang w:eastAsia="en-US"/>
        </w:rPr>
      </w:pPr>
      <w:r w:rsidRPr="00121808">
        <w:rPr>
          <w:sz w:val="28"/>
          <w:szCs w:val="28"/>
          <w:lang w:eastAsia="en-US"/>
        </w:rPr>
        <w:t xml:space="preserve">SL - </w:t>
      </w:r>
      <w:r>
        <w:rPr>
          <w:sz w:val="28"/>
          <w:szCs w:val="28"/>
          <w:lang w:eastAsia="en-US"/>
        </w:rPr>
        <w:t>sprawozdanie laboratoryjne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i inne</w:t>
      </w:r>
    </w:p>
    <w:p w:rsidR="00B15BDA" w:rsidRPr="009D3118" w:rsidRDefault="00B15BDA" w:rsidP="00353A92">
      <w:pPr>
        <w:rPr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B15BDA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D68" w:rsidRDefault="00DF5D68" w:rsidP="00190DC4">
      <w:r>
        <w:separator/>
      </w:r>
    </w:p>
  </w:endnote>
  <w:endnote w:type="continuationSeparator" w:id="0">
    <w:p w:rsidR="00DF5D68" w:rsidRDefault="00DF5D6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Default="00B15BDA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B15BDA" w:rsidRPr="001F095D" w:rsidRDefault="00B15BDA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8D25AA">
      <w:rPr>
        <w:b/>
        <w:bCs/>
        <w:noProof/>
        <w:sz w:val="16"/>
        <w:szCs w:val="16"/>
      </w:rPr>
      <w:t>3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8D25AA">
      <w:rPr>
        <w:b/>
        <w:bCs/>
        <w:noProof/>
        <w:sz w:val="16"/>
        <w:szCs w:val="16"/>
      </w:rPr>
      <w:t>5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D68" w:rsidRDefault="00DF5D68" w:rsidP="00190DC4">
      <w:r>
        <w:separator/>
      </w:r>
    </w:p>
  </w:footnote>
  <w:footnote w:type="continuationSeparator" w:id="0">
    <w:p w:rsidR="00DF5D68" w:rsidRDefault="00DF5D68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Pr="001F095D" w:rsidRDefault="00B15BDA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12409C"/>
    <w:multiLevelType w:val="hybridMultilevel"/>
    <w:tmpl w:val="DC183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3A6499B"/>
    <w:multiLevelType w:val="hybridMultilevel"/>
    <w:tmpl w:val="24564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8"/>
  </w:num>
  <w:num w:numId="8">
    <w:abstractNumId w:val="6"/>
  </w:num>
  <w:num w:numId="9">
    <w:abstractNumId w:val="15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9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41B"/>
    <w:rsid w:val="00007549"/>
    <w:rsid w:val="00014AD9"/>
    <w:rsid w:val="00017526"/>
    <w:rsid w:val="00025367"/>
    <w:rsid w:val="000342CB"/>
    <w:rsid w:val="000449E4"/>
    <w:rsid w:val="000503E7"/>
    <w:rsid w:val="00056E66"/>
    <w:rsid w:val="000B0FC1"/>
    <w:rsid w:val="000B28B7"/>
    <w:rsid w:val="000E45DC"/>
    <w:rsid w:val="000F2677"/>
    <w:rsid w:val="00101833"/>
    <w:rsid w:val="00111CED"/>
    <w:rsid w:val="00114F2C"/>
    <w:rsid w:val="00121808"/>
    <w:rsid w:val="00126ECF"/>
    <w:rsid w:val="00130FF8"/>
    <w:rsid w:val="00144177"/>
    <w:rsid w:val="001450DA"/>
    <w:rsid w:val="00146B7D"/>
    <w:rsid w:val="0016570F"/>
    <w:rsid w:val="00167C2D"/>
    <w:rsid w:val="001741F3"/>
    <w:rsid w:val="001838DD"/>
    <w:rsid w:val="0018500F"/>
    <w:rsid w:val="00190DC4"/>
    <w:rsid w:val="001A2A49"/>
    <w:rsid w:val="001A31F7"/>
    <w:rsid w:val="001A3E25"/>
    <w:rsid w:val="001A466D"/>
    <w:rsid w:val="001B1B3E"/>
    <w:rsid w:val="001B2CB3"/>
    <w:rsid w:val="001B2FCE"/>
    <w:rsid w:val="001B7B45"/>
    <w:rsid w:val="001D61BC"/>
    <w:rsid w:val="001E1B74"/>
    <w:rsid w:val="001E6C75"/>
    <w:rsid w:val="001F095D"/>
    <w:rsid w:val="001F15ED"/>
    <w:rsid w:val="001F354E"/>
    <w:rsid w:val="001F736E"/>
    <w:rsid w:val="00212B5E"/>
    <w:rsid w:val="0021373E"/>
    <w:rsid w:val="0021532A"/>
    <w:rsid w:val="00235A1A"/>
    <w:rsid w:val="0024037B"/>
    <w:rsid w:val="00242E9A"/>
    <w:rsid w:val="002431B9"/>
    <w:rsid w:val="0024361E"/>
    <w:rsid w:val="00263871"/>
    <w:rsid w:val="0026419E"/>
    <w:rsid w:val="0028657E"/>
    <w:rsid w:val="00291FB4"/>
    <w:rsid w:val="002930AD"/>
    <w:rsid w:val="002B13E7"/>
    <w:rsid w:val="002B3171"/>
    <w:rsid w:val="002B3F21"/>
    <w:rsid w:val="002B6222"/>
    <w:rsid w:val="002D7234"/>
    <w:rsid w:val="00313402"/>
    <w:rsid w:val="00320997"/>
    <w:rsid w:val="0033200A"/>
    <w:rsid w:val="00335B41"/>
    <w:rsid w:val="00346014"/>
    <w:rsid w:val="00353A92"/>
    <w:rsid w:val="00356B94"/>
    <w:rsid w:val="0036017F"/>
    <w:rsid w:val="00361B20"/>
    <w:rsid w:val="00364D84"/>
    <w:rsid w:val="00373344"/>
    <w:rsid w:val="00375A5B"/>
    <w:rsid w:val="0038032B"/>
    <w:rsid w:val="003A3D81"/>
    <w:rsid w:val="003B28E7"/>
    <w:rsid w:val="003B4ECF"/>
    <w:rsid w:val="003B775B"/>
    <w:rsid w:val="003C281D"/>
    <w:rsid w:val="003D246D"/>
    <w:rsid w:val="003D39E0"/>
    <w:rsid w:val="003E2092"/>
    <w:rsid w:val="003E42DE"/>
    <w:rsid w:val="003E4FEB"/>
    <w:rsid w:val="003F722C"/>
    <w:rsid w:val="004158A4"/>
    <w:rsid w:val="0042479C"/>
    <w:rsid w:val="0044011B"/>
    <w:rsid w:val="0045122B"/>
    <w:rsid w:val="004531E0"/>
    <w:rsid w:val="00471122"/>
    <w:rsid w:val="0048002E"/>
    <w:rsid w:val="004822F9"/>
    <w:rsid w:val="00483ED4"/>
    <w:rsid w:val="004929E4"/>
    <w:rsid w:val="004B65A3"/>
    <w:rsid w:val="004C0936"/>
    <w:rsid w:val="004E4718"/>
    <w:rsid w:val="004F4ABA"/>
    <w:rsid w:val="004F60DF"/>
    <w:rsid w:val="00505656"/>
    <w:rsid w:val="00506D7F"/>
    <w:rsid w:val="00513CAC"/>
    <w:rsid w:val="00520FB4"/>
    <w:rsid w:val="005217D2"/>
    <w:rsid w:val="005310F9"/>
    <w:rsid w:val="00540453"/>
    <w:rsid w:val="00544B69"/>
    <w:rsid w:val="00565F19"/>
    <w:rsid w:val="00595825"/>
    <w:rsid w:val="00597A07"/>
    <w:rsid w:val="005A754E"/>
    <w:rsid w:val="005B0AF6"/>
    <w:rsid w:val="005D4153"/>
    <w:rsid w:val="005E12C8"/>
    <w:rsid w:val="005F3E19"/>
    <w:rsid w:val="005F6495"/>
    <w:rsid w:val="00614555"/>
    <w:rsid w:val="00614C36"/>
    <w:rsid w:val="006153AC"/>
    <w:rsid w:val="00642333"/>
    <w:rsid w:val="0065068E"/>
    <w:rsid w:val="006562C7"/>
    <w:rsid w:val="00663701"/>
    <w:rsid w:val="00674B1C"/>
    <w:rsid w:val="00685B9E"/>
    <w:rsid w:val="00691F92"/>
    <w:rsid w:val="006A0136"/>
    <w:rsid w:val="006A1CF9"/>
    <w:rsid w:val="006B6068"/>
    <w:rsid w:val="006B7945"/>
    <w:rsid w:val="006C0EA4"/>
    <w:rsid w:val="006C335D"/>
    <w:rsid w:val="006D57E3"/>
    <w:rsid w:val="006E34C3"/>
    <w:rsid w:val="006F17B8"/>
    <w:rsid w:val="00701301"/>
    <w:rsid w:val="00703EDF"/>
    <w:rsid w:val="007127ED"/>
    <w:rsid w:val="00713A35"/>
    <w:rsid w:val="00714DE9"/>
    <w:rsid w:val="00745EB1"/>
    <w:rsid w:val="00754B31"/>
    <w:rsid w:val="00756240"/>
    <w:rsid w:val="007624F1"/>
    <w:rsid w:val="007630EF"/>
    <w:rsid w:val="00791F03"/>
    <w:rsid w:val="00794C31"/>
    <w:rsid w:val="00795493"/>
    <w:rsid w:val="0079573F"/>
    <w:rsid w:val="007A00A9"/>
    <w:rsid w:val="007A08EE"/>
    <w:rsid w:val="007A2287"/>
    <w:rsid w:val="007C4ED0"/>
    <w:rsid w:val="007F4B06"/>
    <w:rsid w:val="007F7DE5"/>
    <w:rsid w:val="00803B05"/>
    <w:rsid w:val="00813178"/>
    <w:rsid w:val="0081776A"/>
    <w:rsid w:val="00853E98"/>
    <w:rsid w:val="00861DB0"/>
    <w:rsid w:val="00863904"/>
    <w:rsid w:val="00870550"/>
    <w:rsid w:val="008A7620"/>
    <w:rsid w:val="008A77AF"/>
    <w:rsid w:val="008C026D"/>
    <w:rsid w:val="008D25AA"/>
    <w:rsid w:val="008E7E89"/>
    <w:rsid w:val="008F01EB"/>
    <w:rsid w:val="008F2EF0"/>
    <w:rsid w:val="00902899"/>
    <w:rsid w:val="0091179D"/>
    <w:rsid w:val="00914ABF"/>
    <w:rsid w:val="00917B5E"/>
    <w:rsid w:val="00920F76"/>
    <w:rsid w:val="00923862"/>
    <w:rsid w:val="00925C18"/>
    <w:rsid w:val="00945C21"/>
    <w:rsid w:val="0096173B"/>
    <w:rsid w:val="00974322"/>
    <w:rsid w:val="00985CF7"/>
    <w:rsid w:val="00985E1A"/>
    <w:rsid w:val="00986335"/>
    <w:rsid w:val="009B0888"/>
    <w:rsid w:val="009B6242"/>
    <w:rsid w:val="009C364D"/>
    <w:rsid w:val="009C7382"/>
    <w:rsid w:val="009C7CC8"/>
    <w:rsid w:val="009D035F"/>
    <w:rsid w:val="009D2677"/>
    <w:rsid w:val="009D3118"/>
    <w:rsid w:val="009E5F02"/>
    <w:rsid w:val="009F60D0"/>
    <w:rsid w:val="00A20EB0"/>
    <w:rsid w:val="00A367DC"/>
    <w:rsid w:val="00A461A8"/>
    <w:rsid w:val="00A52EF8"/>
    <w:rsid w:val="00A66668"/>
    <w:rsid w:val="00A66B72"/>
    <w:rsid w:val="00A71C9A"/>
    <w:rsid w:val="00A75E0D"/>
    <w:rsid w:val="00AA1B06"/>
    <w:rsid w:val="00AA3EAD"/>
    <w:rsid w:val="00AB2702"/>
    <w:rsid w:val="00AB7B14"/>
    <w:rsid w:val="00AC2FEB"/>
    <w:rsid w:val="00AC631E"/>
    <w:rsid w:val="00AD59C4"/>
    <w:rsid w:val="00AE0789"/>
    <w:rsid w:val="00AF2712"/>
    <w:rsid w:val="00AF5742"/>
    <w:rsid w:val="00AF77F1"/>
    <w:rsid w:val="00B10501"/>
    <w:rsid w:val="00B139A3"/>
    <w:rsid w:val="00B15BDA"/>
    <w:rsid w:val="00B230D3"/>
    <w:rsid w:val="00B267B6"/>
    <w:rsid w:val="00B3037A"/>
    <w:rsid w:val="00B3096F"/>
    <w:rsid w:val="00B30A4C"/>
    <w:rsid w:val="00B30FB7"/>
    <w:rsid w:val="00B35742"/>
    <w:rsid w:val="00B47B31"/>
    <w:rsid w:val="00B7394B"/>
    <w:rsid w:val="00BB0854"/>
    <w:rsid w:val="00BC1ED0"/>
    <w:rsid w:val="00BD634E"/>
    <w:rsid w:val="00BE628C"/>
    <w:rsid w:val="00C0101A"/>
    <w:rsid w:val="00C02770"/>
    <w:rsid w:val="00C23B60"/>
    <w:rsid w:val="00C34A52"/>
    <w:rsid w:val="00C4124E"/>
    <w:rsid w:val="00C426EA"/>
    <w:rsid w:val="00C53A6E"/>
    <w:rsid w:val="00C567B9"/>
    <w:rsid w:val="00C62952"/>
    <w:rsid w:val="00C63050"/>
    <w:rsid w:val="00C64657"/>
    <w:rsid w:val="00C74375"/>
    <w:rsid w:val="00C745F1"/>
    <w:rsid w:val="00C81F53"/>
    <w:rsid w:val="00C92423"/>
    <w:rsid w:val="00C97F94"/>
    <w:rsid w:val="00CA5A71"/>
    <w:rsid w:val="00CB4348"/>
    <w:rsid w:val="00CD2BC9"/>
    <w:rsid w:val="00CD404B"/>
    <w:rsid w:val="00CE2AF4"/>
    <w:rsid w:val="00CF3A9E"/>
    <w:rsid w:val="00D15D00"/>
    <w:rsid w:val="00D36D02"/>
    <w:rsid w:val="00D53047"/>
    <w:rsid w:val="00D6260F"/>
    <w:rsid w:val="00D66C66"/>
    <w:rsid w:val="00D87C65"/>
    <w:rsid w:val="00D961BF"/>
    <w:rsid w:val="00DA3AA2"/>
    <w:rsid w:val="00DA463A"/>
    <w:rsid w:val="00DA5E6D"/>
    <w:rsid w:val="00DB5B14"/>
    <w:rsid w:val="00DC42CB"/>
    <w:rsid w:val="00DF0D9C"/>
    <w:rsid w:val="00DF2EA9"/>
    <w:rsid w:val="00DF598F"/>
    <w:rsid w:val="00DF5D68"/>
    <w:rsid w:val="00E021D2"/>
    <w:rsid w:val="00E02BD8"/>
    <w:rsid w:val="00E10123"/>
    <w:rsid w:val="00E1454D"/>
    <w:rsid w:val="00E1508B"/>
    <w:rsid w:val="00E30DEB"/>
    <w:rsid w:val="00E3400B"/>
    <w:rsid w:val="00E64205"/>
    <w:rsid w:val="00E74D16"/>
    <w:rsid w:val="00E74F0A"/>
    <w:rsid w:val="00E77C70"/>
    <w:rsid w:val="00E822E7"/>
    <w:rsid w:val="00E97096"/>
    <w:rsid w:val="00EA05E7"/>
    <w:rsid w:val="00EB64F7"/>
    <w:rsid w:val="00EC4926"/>
    <w:rsid w:val="00ED3D44"/>
    <w:rsid w:val="00EF78C4"/>
    <w:rsid w:val="00F0727B"/>
    <w:rsid w:val="00F17B64"/>
    <w:rsid w:val="00F25852"/>
    <w:rsid w:val="00F26FCC"/>
    <w:rsid w:val="00F41256"/>
    <w:rsid w:val="00F53EBE"/>
    <w:rsid w:val="00F60F91"/>
    <w:rsid w:val="00F96DD9"/>
    <w:rsid w:val="00F97656"/>
    <w:rsid w:val="00FA4B18"/>
    <w:rsid w:val="00FC17C4"/>
    <w:rsid w:val="00FD20E7"/>
    <w:rsid w:val="00FD3878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F6E5D1-F6B3-439D-875F-890BB2A1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C335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C335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20F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C335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920F76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paragraph" w:customStyle="1" w:styleId="Standard">
    <w:name w:val="Standard"/>
    <w:uiPriority w:val="99"/>
    <w:rsid w:val="00DC42CB"/>
    <w:pPr>
      <w:widowControl w:val="0"/>
      <w:suppressAutoHyphens/>
      <w:autoSpaceDN w:val="0"/>
    </w:pPr>
    <w:rPr>
      <w:kern w:val="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6A0136"/>
    <w:rPr>
      <w:b/>
      <w:bCs/>
    </w:rPr>
  </w:style>
  <w:style w:type="paragraph" w:styleId="Akapitzlist">
    <w:name w:val="List Paragraph"/>
    <w:basedOn w:val="Normalny"/>
    <w:uiPriority w:val="99"/>
    <w:qFormat/>
    <w:rsid w:val="00DB5B14"/>
    <w:pPr>
      <w:ind w:left="720"/>
    </w:pPr>
  </w:style>
  <w:style w:type="character" w:styleId="Wyrnienieintensywne">
    <w:name w:val="Intense Emphasis"/>
    <w:basedOn w:val="Domylnaczcionkaakapitu"/>
    <w:uiPriority w:val="21"/>
    <w:qFormat/>
    <w:rsid w:val="00B139A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97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um.edu.pl/studenci/informacje_z_jednostek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zabela.uzar@pum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weyna@pum.edu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1142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2019-10-07T08:38:00Z</cp:lastPrinted>
  <dcterms:created xsi:type="dcterms:W3CDTF">2025-09-22T10:51:00Z</dcterms:created>
  <dcterms:modified xsi:type="dcterms:W3CDTF">2025-09-22T10:51:00Z</dcterms:modified>
</cp:coreProperties>
</file>