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8240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2.85pt" o:ole="">
            <v:imagedata r:id="rId9" o:title=""/>
          </v:shape>
          <o:OLEObject Type="Embed" ProgID="CorelDraw.Graphic.15" ShapeID="_x0000_i1025" DrawAspect="Content" ObjectID="_1816164684" r:id="rId10"/>
        </w:object>
      </w:r>
    </w:p>
    <w:p w14:paraId="0C383FDF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1"/>
        <w:gridCol w:w="4975"/>
      </w:tblGrid>
      <w:tr w:rsidR="00353A92" w:rsidRPr="00C00665" w14:paraId="0A7CA64F" w14:textId="77777777" w:rsidTr="3C9E138D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 w:themeFill="background1" w:themeFillShade="D9"/>
            <w:vAlign w:val="center"/>
          </w:tcPr>
          <w:p w14:paraId="26CC6648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353A92" w:rsidRPr="00C00665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77777777" w:rsidR="00353A92" w:rsidRPr="00C0066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2B3A39">
              <w:rPr>
                <w:rFonts w:eastAsia="Calibri"/>
                <w:i/>
                <w:u w:val="single"/>
                <w:lang w:eastAsia="en-US"/>
              </w:rPr>
              <w:t>Obowiązkowy</w:t>
            </w:r>
            <w:r w:rsidRPr="00C00665">
              <w:rPr>
                <w:rFonts w:eastAsia="Calibri"/>
                <w:i/>
                <w:lang w:eastAsia="en-US"/>
              </w:rPr>
              <w:t>/obieralny (wybrać)</w:t>
            </w:r>
          </w:p>
        </w:tc>
      </w:tr>
      <w:tr w:rsidR="004B47E3" w:rsidRPr="00C00665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Pielęgniarstwo</w:t>
            </w:r>
          </w:p>
        </w:tc>
      </w:tr>
      <w:tr w:rsidR="004B47E3" w:rsidRPr="00C00665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5D1868D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0C7B146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rok 1, semestr (I </w:t>
            </w:r>
            <w:proofErr w:type="spellStart"/>
            <w:r w:rsidRPr="00C00665">
              <w:rPr>
                <w:rFonts w:eastAsia="Calibri"/>
                <w:i/>
                <w:lang w:eastAsia="en-US"/>
              </w:rPr>
              <w:t>i</w:t>
            </w:r>
            <w:proofErr w:type="spellEnd"/>
            <w:r w:rsidRPr="00C00665">
              <w:rPr>
                <w:rFonts w:eastAsia="Calibri"/>
                <w:i/>
                <w:lang w:eastAsia="en-US"/>
              </w:rPr>
              <w:t xml:space="preserve"> II</w:t>
            </w:r>
            <w:r w:rsidRPr="00C00665">
              <w:rPr>
                <w:rFonts w:eastAsia="Calibri"/>
                <w:lang w:eastAsia="en-US"/>
              </w:rPr>
              <w:t>)</w:t>
            </w:r>
          </w:p>
        </w:tc>
      </w:tr>
      <w:tr w:rsidR="004B47E3" w:rsidRPr="00DA477C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570658F6" w:rsidR="004B47E3" w:rsidRPr="00C00665" w:rsidRDefault="004B47E3" w:rsidP="00C00665">
            <w:pPr>
              <w:rPr>
                <w:rFonts w:eastAsia="Calibri"/>
                <w:i/>
                <w:lang w:val="en-US" w:eastAsia="en-US"/>
              </w:rPr>
            </w:pP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Semestr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I – </w:t>
            </w:r>
            <w:proofErr w:type="spellStart"/>
            <w:r w:rsidR="00FD30F6">
              <w:rPr>
                <w:rFonts w:eastAsia="Calibri"/>
                <w:i/>
                <w:lang w:val="en-US" w:eastAsia="en-US"/>
              </w:rPr>
              <w:t>teoria</w:t>
            </w:r>
            <w:proofErr w:type="spellEnd"/>
            <w:r w:rsidR="00FD30F6">
              <w:rPr>
                <w:rFonts w:eastAsia="Calibri"/>
                <w:i/>
                <w:lang w:val="en-US" w:eastAsia="en-US"/>
              </w:rPr>
              <w:t xml:space="preserve"> 0,5</w:t>
            </w:r>
            <w:r w:rsidR="00DA477C" w:rsidRPr="00C00665">
              <w:rPr>
                <w:rFonts w:eastAsia="Calibri"/>
                <w:i/>
                <w:lang w:val="en-US" w:eastAsia="en-US"/>
              </w:rPr>
              <w:t xml:space="preserve"> </w:t>
            </w:r>
            <w:r w:rsidR="00DA477C" w:rsidRPr="00C00665">
              <w:rPr>
                <w:rFonts w:eastAsia="Calibri"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e-learning 0,5 </w:t>
            </w:r>
            <w:r w:rsidRPr="00C00665">
              <w:rPr>
                <w:rFonts w:eastAsia="Calibri"/>
                <w:i/>
                <w:lang w:val="en-US" w:eastAsia="en-US"/>
              </w:rPr>
              <w:t xml:space="preserve">ECTS;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Semestr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2 – 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</w:t>
            </w:r>
            <w:proofErr w:type="spellStart"/>
            <w:r w:rsidR="00FD30F6">
              <w:rPr>
                <w:rFonts w:eastAsia="Calibri"/>
                <w:i/>
                <w:lang w:val="en-US" w:eastAsia="en-US"/>
              </w:rPr>
              <w:t>teoria</w:t>
            </w:r>
            <w:proofErr w:type="spellEnd"/>
            <w:r w:rsidR="00FD30F6">
              <w:rPr>
                <w:rFonts w:eastAsia="Calibri"/>
                <w:i/>
                <w:lang w:val="en-US" w:eastAsia="en-US"/>
              </w:rPr>
              <w:t xml:space="preserve"> 1</w:t>
            </w:r>
            <w:r w:rsidR="00DA477C">
              <w:rPr>
                <w:rFonts w:eastAsia="Calibri"/>
                <w:i/>
                <w:lang w:val="en-US" w:eastAsia="en-US"/>
              </w:rPr>
              <w:t xml:space="preserve"> </w:t>
            </w:r>
            <w:r w:rsidR="00DA477C" w:rsidRPr="00C00665">
              <w:rPr>
                <w:rFonts w:eastAsia="Calibri"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e-learning 1 </w:t>
            </w:r>
            <w:r w:rsidRPr="00C00665">
              <w:rPr>
                <w:rFonts w:eastAsia="Calibri"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; </w:t>
            </w:r>
            <w:proofErr w:type="spellStart"/>
            <w:r w:rsidR="00FD30F6">
              <w:rPr>
                <w:rFonts w:eastAsia="Calibri"/>
                <w:i/>
                <w:lang w:val="en-US" w:eastAsia="en-US"/>
              </w:rPr>
              <w:t>łącznie</w:t>
            </w:r>
            <w:proofErr w:type="spellEnd"/>
            <w:r w:rsidR="00FD30F6">
              <w:rPr>
                <w:rFonts w:eastAsia="Calibri"/>
                <w:i/>
                <w:lang w:val="en-US" w:eastAsia="en-US"/>
              </w:rPr>
              <w:t xml:space="preserve"> </w:t>
            </w:r>
            <w:r w:rsidR="00FD30F6" w:rsidRPr="001136B6">
              <w:rPr>
                <w:rFonts w:eastAsia="Calibri"/>
                <w:b/>
                <w:bCs/>
                <w:i/>
                <w:lang w:val="en-US" w:eastAsia="en-US"/>
              </w:rPr>
              <w:t>3</w:t>
            </w:r>
            <w:r w:rsidR="00687BC7">
              <w:rPr>
                <w:rFonts w:eastAsia="Calibri"/>
                <w:b/>
                <w:bCs/>
                <w:i/>
                <w:lang w:val="en-US" w:eastAsia="en-US"/>
              </w:rPr>
              <w:t xml:space="preserve"> </w:t>
            </w:r>
            <w:r w:rsidR="00FD30F6" w:rsidRPr="001136B6">
              <w:rPr>
                <w:rFonts w:eastAsia="Calibri"/>
                <w:b/>
                <w:bCs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</w:t>
            </w:r>
          </w:p>
        </w:tc>
      </w:tr>
      <w:tr w:rsidR="004B47E3" w:rsidRPr="00C00665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4A3DD3A1" w:rsidR="004B47E3" w:rsidRPr="00C00665" w:rsidRDefault="004B47E3" w:rsidP="006B4998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FD30F6">
              <w:rPr>
                <w:rFonts w:eastAsia="Calibri"/>
                <w:i/>
                <w:lang w:eastAsia="en-US"/>
              </w:rPr>
              <w:t>35h;</w:t>
            </w:r>
            <w:r w:rsidR="001E7B4F">
              <w:rPr>
                <w:rFonts w:eastAsia="Calibri"/>
                <w:i/>
                <w:lang w:eastAsia="en-US"/>
              </w:rPr>
              <w:t xml:space="preserve">Seminaria </w:t>
            </w:r>
            <w:r w:rsidR="00FD30F6">
              <w:rPr>
                <w:rFonts w:eastAsia="Calibri"/>
                <w:i/>
                <w:lang w:eastAsia="en-US"/>
              </w:rPr>
              <w:t>15</w:t>
            </w:r>
            <w:r w:rsidR="006B4998">
              <w:rPr>
                <w:rFonts w:eastAsia="Calibri"/>
                <w:i/>
                <w:lang w:eastAsia="en-US"/>
              </w:rPr>
              <w:t xml:space="preserve">h; Ćwiczenia </w:t>
            </w:r>
            <w:r w:rsidR="00FD30F6">
              <w:rPr>
                <w:rFonts w:eastAsia="Calibri"/>
                <w:i/>
                <w:lang w:eastAsia="en-US"/>
              </w:rPr>
              <w:t>20</w:t>
            </w:r>
            <w:r w:rsidR="006B4998">
              <w:rPr>
                <w:rFonts w:eastAsia="Calibri"/>
                <w:i/>
                <w:lang w:eastAsia="en-US"/>
              </w:rPr>
              <w:t>h;</w:t>
            </w:r>
            <w:r w:rsidRPr="00C00665">
              <w:rPr>
                <w:rFonts w:eastAsia="Calibri"/>
                <w:i/>
                <w:lang w:eastAsia="en-US"/>
              </w:rPr>
              <w:t xml:space="preserve"> bez nauczyciela 5h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FF7A20">
              <w:rPr>
                <w:rFonts w:eastAsia="Calibri"/>
                <w:i/>
                <w:lang w:eastAsia="en-US"/>
              </w:rPr>
              <w:t>.</w:t>
            </w:r>
          </w:p>
        </w:tc>
      </w:tr>
      <w:tr w:rsidR="004B47E3" w:rsidRPr="00C00665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4075EA3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6A65A9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36EEA90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D643C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0A00EB78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625DA39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3D5945E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4DA657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X         testowy</w:t>
            </w:r>
          </w:p>
          <w:p w14:paraId="697242F7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5F7FF04B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C00665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55D02A54" w:rsidR="004B47E3" w:rsidRPr="00C00665" w:rsidRDefault="001035D6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C00665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Pr="00C00665">
              <w:rPr>
                <w:rFonts w:eastAsia="Calibri"/>
                <w:i/>
                <w:lang w:val="en-US" w:eastAsia="en-US"/>
              </w:rPr>
              <w:t xml:space="preserve"> hab. n. med. </w:t>
            </w:r>
            <w:r>
              <w:rPr>
                <w:rFonts w:eastAsia="Calibri"/>
                <w:i/>
                <w:lang w:eastAsia="en-US"/>
              </w:rPr>
              <w:t>Maciej Tarnowski</w:t>
            </w:r>
            <w:r w:rsidRPr="00C00665">
              <w:rPr>
                <w:rFonts w:eastAsia="Calibri"/>
                <w:i/>
                <w:lang w:eastAsia="en-US"/>
              </w:rPr>
              <w:t xml:space="preserve"> </w:t>
            </w:r>
            <w:r w:rsidR="004B47E3" w:rsidRPr="00C00665">
              <w:rPr>
                <w:rFonts w:eastAsia="Calibri"/>
                <w:i/>
                <w:lang w:eastAsia="en-US"/>
              </w:rPr>
              <w:t>maciej</w:t>
            </w:r>
            <w:r w:rsidR="008D1758">
              <w:rPr>
                <w:rFonts w:eastAsia="Calibri"/>
                <w:i/>
                <w:lang w:eastAsia="en-US"/>
              </w:rPr>
              <w:t>.tarnowski</w:t>
            </w:r>
            <w:r w:rsidR="004B47E3" w:rsidRPr="00C00665">
              <w:rPr>
                <w:rFonts w:eastAsia="Calibri"/>
                <w:i/>
                <w:lang w:eastAsia="en-US"/>
              </w:rPr>
              <w:t>@pum.edu.pl</w:t>
            </w:r>
          </w:p>
        </w:tc>
      </w:tr>
      <w:tr w:rsidR="004B47E3" w:rsidRPr="00C00665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2973A6A6" w:rsidR="008D1758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  <w:r w:rsidR="008D1758">
              <w:rPr>
                <w:rFonts w:eastAsia="Calibri"/>
                <w:i/>
                <w:lang w:eastAsia="en-US"/>
              </w:rPr>
              <w:t xml:space="preserve"> </w:t>
            </w:r>
            <w:r w:rsidR="00D02FDD"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2B3A39">
              <w:rPr>
                <w:rFonts w:eastAsia="Calibri"/>
                <w:i/>
                <w:lang w:eastAsia="en-US"/>
              </w:rPr>
              <w:t>48</w:t>
            </w:r>
            <w:r w:rsidR="00D02FDD" w:rsidRPr="00C00665">
              <w:rPr>
                <w:rFonts w:eastAsia="Calibri"/>
                <w:i/>
                <w:lang w:eastAsia="en-US"/>
              </w:rPr>
              <w:t>; Szczecin</w:t>
            </w:r>
          </w:p>
          <w:p w14:paraId="469307BF" w14:textId="53B0BF4F" w:rsidR="00D02FDD" w:rsidRPr="00C00665" w:rsidRDefault="008D1758" w:rsidP="001035D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tel.: 91 480095</w:t>
            </w:r>
            <w:r w:rsidR="002B3A39">
              <w:rPr>
                <w:rFonts w:eastAsia="Calibri"/>
                <w:i/>
                <w:lang w:eastAsia="en-US"/>
              </w:rPr>
              <w:t>7</w:t>
            </w:r>
            <w:r w:rsidR="00EF4F18">
              <w:rPr>
                <w:rFonts w:eastAsia="Calibri"/>
                <w:i/>
                <w:lang w:eastAsia="en-US"/>
              </w:rPr>
              <w:t>;</w:t>
            </w:r>
            <w:r w:rsidR="00EF4F18">
              <w:rPr>
                <w:rFonts w:eastAsia="Calibri"/>
                <w:lang w:eastAsia="en-US"/>
              </w:rPr>
              <w:t xml:space="preserve"> zfwnoz@pum.edu.pl</w:t>
            </w:r>
          </w:p>
        </w:tc>
      </w:tr>
      <w:tr w:rsidR="004B47E3" w:rsidRPr="00C00665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4EF9EF4" w14:textId="27B1FE56" w:rsidR="00981605" w:rsidRDefault="000E1F92" w:rsidP="00C00665">
            <w:pPr>
              <w:rPr>
                <w:rFonts w:eastAsia="Calibri"/>
                <w:lang w:eastAsia="en-US"/>
              </w:rPr>
            </w:pPr>
            <w:hyperlink r:id="rId11" w:history="1">
              <w:r w:rsidR="00981605" w:rsidRPr="00981605">
                <w:rPr>
                  <w:rStyle w:val="Hipercze"/>
                  <w:rFonts w:eastAsia="Calibri"/>
                  <w:color w:val="auto"/>
                  <w:lang w:eastAsia="en-US"/>
                </w:rPr>
                <w:t>www.pum.edu.pl/studia_iii_stopnia/</w:t>
              </w:r>
            </w:hyperlink>
            <w:r w:rsidR="002B3A39" w:rsidRPr="002B3A39">
              <w:rPr>
                <w:rFonts w:eastAsia="Calibri"/>
                <w:lang w:eastAsia="en-US"/>
              </w:rPr>
              <w:t>informacje</w:t>
            </w:r>
          </w:p>
          <w:p w14:paraId="713B4685" w14:textId="5A791167" w:rsidR="002B3A39" w:rsidRPr="00C00665" w:rsidRDefault="002B3A39" w:rsidP="00C00665">
            <w:pPr>
              <w:rPr>
                <w:rFonts w:eastAsia="Calibri"/>
                <w:lang w:eastAsia="en-US"/>
              </w:rPr>
            </w:pPr>
            <w:r w:rsidRPr="002B3A39">
              <w:rPr>
                <w:rFonts w:eastAsia="Calibri"/>
                <w:lang w:eastAsia="en-US"/>
              </w:rPr>
              <w:t>_</w:t>
            </w:r>
            <w:proofErr w:type="spellStart"/>
            <w:r w:rsidRPr="002B3A39">
              <w:rPr>
                <w:rFonts w:eastAsia="Calibri"/>
                <w:lang w:eastAsia="en-US"/>
              </w:rPr>
              <w:t>z_jednostek</w:t>
            </w:r>
            <w:proofErr w:type="spellEnd"/>
            <w:r w:rsidRPr="002B3A39">
              <w:rPr>
                <w:rFonts w:eastAsia="Calibri"/>
                <w:lang w:eastAsia="en-US"/>
              </w:rPr>
              <w:t>/</w:t>
            </w:r>
            <w:proofErr w:type="spellStart"/>
            <w:r w:rsidRPr="002B3A39">
              <w:rPr>
                <w:rFonts w:eastAsia="Calibri"/>
                <w:lang w:eastAsia="en-US"/>
              </w:rPr>
              <w:t>wnoz</w:t>
            </w:r>
            <w:proofErr w:type="spellEnd"/>
            <w:r w:rsidRPr="002B3A39">
              <w:rPr>
                <w:rFonts w:eastAsia="Calibri"/>
                <w:lang w:eastAsia="en-US"/>
              </w:rPr>
              <w:t>/</w:t>
            </w:r>
            <w:proofErr w:type="spellStart"/>
            <w:r w:rsidRPr="002B3A39">
              <w:rPr>
                <w:rFonts w:eastAsia="Calibri"/>
                <w:lang w:eastAsia="en-US"/>
              </w:rPr>
              <w:t>zaklad_fizjologii_w_naukach</w:t>
            </w:r>
            <w:proofErr w:type="spellEnd"/>
            <w:r w:rsidR="00981605">
              <w:rPr>
                <w:rFonts w:eastAsia="Calibri"/>
                <w:lang w:eastAsia="en-US"/>
              </w:rPr>
              <w:br/>
            </w:r>
            <w:r w:rsidRPr="002B3A39">
              <w:rPr>
                <w:rFonts w:eastAsia="Calibri"/>
                <w:lang w:eastAsia="en-US"/>
              </w:rPr>
              <w:t>_</w:t>
            </w:r>
            <w:proofErr w:type="spellStart"/>
            <w:r w:rsidRPr="002B3A39">
              <w:rPr>
                <w:rFonts w:eastAsia="Calibri"/>
                <w:lang w:eastAsia="en-US"/>
              </w:rPr>
              <w:t>o_zdrowiu</w:t>
            </w:r>
            <w:proofErr w:type="spellEnd"/>
            <w:r w:rsidRPr="002B3A39">
              <w:rPr>
                <w:rFonts w:eastAsia="Calibri"/>
                <w:lang w:eastAsia="en-US"/>
              </w:rPr>
              <w:t>/</w:t>
            </w:r>
          </w:p>
        </w:tc>
      </w:tr>
      <w:tr w:rsidR="004B47E3" w:rsidRPr="00C00665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F5C0F71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69C94E78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6AD44B6D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5CBF396A" w14:textId="62D0F8D4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2F0A734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C4401E8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580A1F9C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176B871B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1374"/>
        <w:gridCol w:w="418"/>
        <w:gridCol w:w="7"/>
      </w:tblGrid>
      <w:tr w:rsidR="00353A92" w:rsidRPr="00C00665" w14:paraId="110C938A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FE158" w14:textId="77777777" w:rsidR="00A449ED" w:rsidRPr="00C00665" w:rsidRDefault="00A449ED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B4B26D" w14:textId="61FFC124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</w:t>
            </w:r>
            <w:r w:rsidRPr="00FD30F6">
              <w:rPr>
                <w:color w:val="000000"/>
                <w:sz w:val="20"/>
                <w:szCs w:val="20"/>
              </w:rPr>
              <w:t>neurohormonalną regulację procesów fizjologicznych i elektrofizjologicznych zachodzących w organizmie człowieka;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42DE80D" w14:textId="7742CB80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A.W2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21F4A29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FE61C" w14:textId="77777777" w:rsidR="00A449ED" w:rsidRPr="00C00665" w:rsidRDefault="00A449ED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B9080" w14:textId="38870AA2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FD30F6">
              <w:rPr>
                <w:color w:val="000000"/>
                <w:sz w:val="20"/>
                <w:szCs w:val="20"/>
              </w:rPr>
              <w:t>fizjologię poszczególnych układów i narządów organizmu człowieka: układu kostno- -stawowo-mięśniowego, układu krążenia, układu krwiotwórczego, układu oddechowego, układu pokarmowego, układu moczowego,</w:t>
            </w:r>
            <w:r>
              <w:t xml:space="preserve"> </w:t>
            </w:r>
            <w:r w:rsidRPr="00FD30F6">
              <w:rPr>
                <w:color w:val="000000"/>
                <w:sz w:val="20"/>
                <w:szCs w:val="20"/>
              </w:rPr>
              <w:t>układu płciowego męskiego i żeńskiego, układu nerwowego, układu hormonalnego, układu immunologicznego oraz narządów zmysłów i powłoki wspólnej;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4C332AF" w14:textId="5885F545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A.W3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485081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6CEF6B" w14:textId="77777777" w:rsidR="00A449ED" w:rsidRPr="00C00665" w:rsidRDefault="006C4853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9C4A0" w14:textId="154728EC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Rozumie </w:t>
            </w:r>
            <w:r w:rsidRPr="00FD30F6">
              <w:rPr>
                <w:color w:val="000000"/>
                <w:sz w:val="20"/>
                <w:szCs w:val="20"/>
              </w:rPr>
              <w:t>udział układów i narządów organizmu człowieka w utrzymaniu jego homeostazy oraz zmiany w funkcjonowaniu organizmu człowieka jako całości w przypadku zaburzenia jego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068DF0E" w14:textId="261F3701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B5150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54CCA" w14:textId="77777777" w:rsidR="00A449ED" w:rsidRPr="00C00665" w:rsidRDefault="006C4853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9FB8C0" w14:textId="7B35FE1B" w:rsidR="00A449ED" w:rsidRPr="00CD7704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3B548D">
              <w:rPr>
                <w:color w:val="000000"/>
                <w:sz w:val="20"/>
                <w:szCs w:val="20"/>
              </w:rPr>
              <w:t>podstawy działania układów regulacji oraz rolę sprzężenia zwrotnego dodatniego i ujemnego w utrzymaniu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7F6FA6" w14:textId="2E11ADBC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A.W5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AFB3D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3B548D" w:rsidRPr="00C00665" w14:paraId="31479394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559B9" w14:textId="61DEC07A" w:rsidR="003B548D" w:rsidRPr="00C00665" w:rsidRDefault="003B548D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5FD636" w14:textId="32128CB8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3B548D">
              <w:rPr>
                <w:color w:val="000000"/>
                <w:sz w:val="20"/>
                <w:szCs w:val="20"/>
              </w:rPr>
              <w:t>mechanizmy odporności wrodzonej i nabytej, humoralnej i komórkowej;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AA9C4CF" w14:textId="289E366E" w:rsidR="003B548D" w:rsidRPr="00C00665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A.W6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F02851" w14:textId="04FA2D06" w:rsidR="003B548D" w:rsidRPr="00C00665" w:rsidRDefault="003B548D" w:rsidP="00C00665">
            <w:pPr>
              <w:spacing w:line="276" w:lineRule="auto"/>
            </w:pPr>
            <w:r>
              <w:t>K;ET</w:t>
            </w:r>
          </w:p>
        </w:tc>
      </w:tr>
      <w:tr w:rsidR="00353A92" w:rsidRPr="00C00665" w14:paraId="179565D6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F4540E" w14:textId="77777777" w:rsidR="00353A92" w:rsidRPr="00C00665" w:rsidRDefault="006C4853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4984DD" w14:textId="2B7A08DA" w:rsidR="00353A92" w:rsidRPr="00CD7704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interpretować  procesy  fizjologiczne,  ze  szczególnym  uwzględnieniem neurohormonalnej regulacji procesów fizjologicznych;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7ADBCA" w14:textId="37EB3791" w:rsidR="00353A92" w:rsidRPr="00C00665" w:rsidRDefault="006C4853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A.U2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B57D" w14:textId="6DA5760F" w:rsidR="00353A92" w:rsidRPr="00C00665" w:rsidRDefault="005F127C" w:rsidP="00C00665">
            <w:pPr>
              <w:spacing w:line="276" w:lineRule="auto"/>
            </w:pPr>
            <w:r w:rsidRPr="00C00665">
              <w:t>K; ET</w:t>
            </w:r>
            <w:r w:rsidR="00F03F93">
              <w:t>; PM</w:t>
            </w:r>
          </w:p>
        </w:tc>
      </w:tr>
      <w:tr w:rsidR="003B548D" w:rsidRPr="00C00665" w14:paraId="3D5D2567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8BBF9" w14:textId="4CBB7762" w:rsidR="003B548D" w:rsidRPr="00C00665" w:rsidRDefault="003B548D" w:rsidP="00C00665">
            <w:pPr>
              <w:spacing w:line="276" w:lineRule="auto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7011A7" w14:textId="09A95732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opisywać zmiany w funkcjonowaniu organizmu człowieka jako całości w sytuacji zaburzenia jego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621779" w14:textId="1252C0C8" w:rsidR="003B548D" w:rsidRPr="00C00665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A.U3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B54B2" w14:textId="471D3D13" w:rsidR="003B548D" w:rsidRPr="00C00665" w:rsidRDefault="003B548D" w:rsidP="00C00665">
            <w:pPr>
              <w:spacing w:line="276" w:lineRule="auto"/>
            </w:pPr>
            <w:r>
              <w:t>K; ET</w:t>
            </w:r>
          </w:p>
        </w:tc>
      </w:tr>
      <w:tr w:rsidR="003B548D" w:rsidRPr="00C00665" w14:paraId="48ABD79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6DEA0B" w14:textId="7C54474B" w:rsidR="003B548D" w:rsidRDefault="003B548D" w:rsidP="00C00665">
            <w:pPr>
              <w:spacing w:line="276" w:lineRule="auto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B8770D" w14:textId="3E32FB40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 xml:space="preserve">współuczestniczyć w zapobieganiu błędom </w:t>
            </w:r>
            <w:proofErr w:type="spellStart"/>
            <w:r w:rsidRPr="003B548D">
              <w:rPr>
                <w:color w:val="000000"/>
                <w:sz w:val="20"/>
                <w:szCs w:val="20"/>
              </w:rPr>
              <w:t>przedlaboratoryjnym</w:t>
            </w:r>
            <w:proofErr w:type="spellEnd"/>
            <w:r w:rsidRPr="003B548D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BBD30A" w14:textId="0AA9CACB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A.U8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9BEBA5" w14:textId="48EC6AFB" w:rsidR="003B548D" w:rsidRPr="00C00665" w:rsidRDefault="003B548D" w:rsidP="00C00665">
            <w:pPr>
              <w:spacing w:line="276" w:lineRule="auto"/>
            </w:pPr>
            <w:r>
              <w:t>K; ET</w:t>
            </w:r>
          </w:p>
        </w:tc>
      </w:tr>
      <w:tr w:rsidR="003B548D" w:rsidRPr="00C00665" w14:paraId="2E74681D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7C6362" w14:textId="00A83BDB" w:rsidR="003B548D" w:rsidRDefault="003B548D" w:rsidP="00C00665">
            <w:pPr>
              <w:spacing w:line="276" w:lineRule="auto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FD5B35" w14:textId="342F59BC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właściwie interpretować wyniki badań laboratoryjnych;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0A0FF" w14:textId="13982F74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A.U9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D3EF2" w14:textId="7FAF12A2" w:rsidR="003B548D" w:rsidRPr="00C00665" w:rsidRDefault="003B548D" w:rsidP="00C00665">
            <w:pPr>
              <w:spacing w:line="276" w:lineRule="auto"/>
            </w:pPr>
            <w:r>
              <w:t>K;</w:t>
            </w:r>
            <w:r w:rsidR="00F03F93">
              <w:t xml:space="preserve"> </w:t>
            </w:r>
            <w:r>
              <w:t>ET</w:t>
            </w:r>
          </w:p>
        </w:tc>
      </w:tr>
      <w:tr w:rsidR="003B548D" w:rsidRPr="00C00665" w14:paraId="140BB0AB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031B7C" w14:textId="7F3A8905" w:rsidR="003B548D" w:rsidRPr="00C00665" w:rsidRDefault="003B548D" w:rsidP="00C00665">
            <w:pPr>
              <w:spacing w:line="276" w:lineRule="auto"/>
            </w:pPr>
            <w:r>
              <w:lastRenderedPageBreak/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42290F" w14:textId="1E61F7E6" w:rsidR="003B548D" w:rsidRPr="003B548D" w:rsidRDefault="006D6E0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Jest gotów do </w:t>
            </w:r>
            <w:r w:rsidR="003B548D" w:rsidRPr="003B548D">
              <w:rPr>
                <w:color w:val="000000"/>
                <w:sz w:val="20"/>
                <w:szCs w:val="20"/>
              </w:rPr>
              <w:t>zasięgania opinii ekspertów w przypadku trudności z samodzielnym rozwiązaniem problemu;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2DE318" w14:textId="4D3101E9" w:rsidR="003B548D" w:rsidRDefault="001163A0" w:rsidP="003B54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="000132AB">
              <w:rPr>
                <w:color w:val="000000"/>
                <w:sz w:val="20"/>
                <w:szCs w:val="20"/>
              </w:rPr>
              <w:t xml:space="preserve"> K5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DBD80" w14:textId="079532D7" w:rsidR="003B548D" w:rsidRDefault="006D6E01" w:rsidP="00C00665">
            <w:pPr>
              <w:spacing w:line="276" w:lineRule="auto"/>
            </w:pPr>
            <w:r>
              <w:t>O</w:t>
            </w:r>
          </w:p>
        </w:tc>
      </w:tr>
      <w:tr w:rsidR="00353A92" w:rsidRPr="00C00665" w14:paraId="1F9894A0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708C05" w14:textId="60A8887E" w:rsidR="00353A92" w:rsidRPr="00C00665" w:rsidRDefault="006C4853" w:rsidP="00C00665">
            <w:pPr>
              <w:spacing w:line="276" w:lineRule="auto"/>
            </w:pPr>
            <w:r w:rsidRPr="00C00665">
              <w:t>K0</w:t>
            </w:r>
            <w:r w:rsidR="003B548D"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88E62" w14:textId="31BF00FA" w:rsidR="00353A92" w:rsidRPr="00CD7704" w:rsidRDefault="006D6E0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Jest gotów do </w:t>
            </w:r>
            <w:r w:rsidR="003B548D" w:rsidRPr="003B548D">
              <w:rPr>
                <w:color w:val="000000"/>
                <w:sz w:val="20"/>
                <w:szCs w:val="20"/>
              </w:rPr>
              <w:t>dostrzegania i rozpoznawania własnych ograniczeń w zakresie wiedzy, umiejętności i kompetencji społecznych oraz dokonywania samooceny deficytów i potrzeb edukacyjnych.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B1507" w14:textId="5F415730" w:rsidR="006C4853" w:rsidRPr="003B548D" w:rsidRDefault="003B548D" w:rsidP="003B54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</w:t>
            </w:r>
            <w:r w:rsidR="006C4853" w:rsidRPr="003B548D">
              <w:rPr>
                <w:color w:val="000000"/>
                <w:sz w:val="20"/>
                <w:szCs w:val="20"/>
              </w:rPr>
              <w:t>K7</w:t>
            </w:r>
          </w:p>
          <w:p w14:paraId="41A275B3" w14:textId="77777777" w:rsidR="00353A92" w:rsidRPr="00C00665" w:rsidRDefault="00353A92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A2ACC" w14:textId="6A3913F0" w:rsidR="00353A92" w:rsidRPr="00C00665" w:rsidRDefault="001328B5" w:rsidP="00C00665">
            <w:pPr>
              <w:spacing w:line="276" w:lineRule="auto"/>
            </w:pPr>
            <w:r>
              <w:t>O</w:t>
            </w:r>
            <w:r w:rsidR="00F03F93">
              <w:t>, PM</w:t>
            </w:r>
          </w:p>
        </w:tc>
      </w:tr>
      <w:tr w:rsidR="00353A92" w:rsidRPr="00C00665" w14:paraId="4B76B89F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8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6D6E01" w:rsidRPr="00C00665" w14:paraId="3D9A0D00" w14:textId="77777777" w:rsidTr="00E5518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vAlign w:val="center"/>
          </w:tcPr>
          <w:p w14:paraId="58F21F54" w14:textId="77777777" w:rsidR="006D6E01" w:rsidRPr="00C00665" w:rsidRDefault="006D6E01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vAlign w:val="center"/>
          </w:tcPr>
          <w:p w14:paraId="5BA8CA95" w14:textId="77777777" w:rsidR="006D6E01" w:rsidRPr="00C00665" w:rsidRDefault="006D6E01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6D6E01" w:rsidRPr="00C00665" w:rsidRDefault="006D6E01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6D6E01" w:rsidRPr="00C00665" w:rsidRDefault="006D6E01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6BFACDF5" w14:textId="77777777" w:rsidR="00451436" w:rsidRDefault="006D6E01" w:rsidP="00C00665">
            <w:pPr>
              <w:rPr>
                <w:b/>
              </w:rPr>
            </w:pPr>
            <w:r w:rsidRPr="00C00665">
              <w:rPr>
                <w:b/>
              </w:rPr>
              <w:t>Ćwiczenia</w:t>
            </w:r>
            <w:r w:rsidR="00451436">
              <w:rPr>
                <w:b/>
              </w:rPr>
              <w:t>/</w:t>
            </w:r>
          </w:p>
          <w:p w14:paraId="7CE00552" w14:textId="0FBC1DB4" w:rsidR="006D6E01" w:rsidRPr="00C00665" w:rsidRDefault="00451436" w:rsidP="00C00665">
            <w:pPr>
              <w:rPr>
                <w:rFonts w:eastAsia="Batang"/>
                <w:b/>
              </w:rPr>
            </w:pPr>
            <w:r>
              <w:rPr>
                <w:b/>
              </w:rPr>
              <w:t>pracownie</w:t>
            </w: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20FDDEC6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</w:p>
        </w:tc>
      </w:tr>
      <w:tr w:rsidR="00451436" w:rsidRPr="00C00665" w14:paraId="2AEDD3B1" w14:textId="77777777" w:rsidTr="003B5B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18ECB" w14:textId="77777777" w:rsidR="00451436" w:rsidRPr="00C00665" w:rsidRDefault="00451436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2FFDAC3" w14:textId="4F106F33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A.W2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783C96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926DA" w14:textId="6802267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14434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66AD1A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0B86E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040C8E" w14:textId="77777777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41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406B0BFC" w14:textId="77777777" w:rsidTr="00DE2B2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EEA4C" w14:textId="77777777" w:rsidR="00451436" w:rsidRPr="00C00665" w:rsidRDefault="00451436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2CF138B" w14:textId="4486DABC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A.W3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D7C3C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3ECBD" w14:textId="358AB69E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9DDF35" w14:textId="258C89E4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88D83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DB4F1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6F216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6C602B53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0820D1DA" w14:textId="77777777" w:rsidTr="008B126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B78DB3" w14:textId="77777777" w:rsidR="00451436" w:rsidRPr="00C00665" w:rsidRDefault="00451436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DC3ECFC" w14:textId="1D90977E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675B08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1C39CB" w14:textId="1B92B60A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1EC32" w14:textId="665E58AD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F36F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5D9FCB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4F8A1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F189F5D" w14:textId="77777777" w:rsidTr="00EB0B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1F442D" w14:textId="77777777" w:rsidR="00451436" w:rsidRPr="00C00665" w:rsidRDefault="00451436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0876417" w14:textId="0FC50A04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A.W5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179602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E2816D" w14:textId="4C7CC3C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8BFD0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5D101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DFCB5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E382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BE1F7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0DD9A778" w14:textId="77777777" w:rsidTr="00FF7CA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D7E9E5" w14:textId="0A864099" w:rsidR="00451436" w:rsidRPr="00C00665" w:rsidRDefault="00451436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434E218" w14:textId="4128060D" w:rsidR="00451436" w:rsidRPr="006D6E01" w:rsidRDefault="00451436" w:rsidP="006D6E0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A.W6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D25568" w14:textId="696FAED0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237ACE" w14:textId="7C9255A0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B0CC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95DCE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83CA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B2F4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D1348B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1B6C73E3" w14:textId="77777777" w:rsidTr="001339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D05F6" w14:textId="32433085" w:rsidR="00451436" w:rsidRPr="00C00665" w:rsidRDefault="00451436" w:rsidP="00C00665">
            <w:pPr>
              <w:spacing w:line="276" w:lineRule="auto"/>
            </w:pPr>
            <w:r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40A7F98" w14:textId="375A0C65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A.U2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CD99C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920E0F" w14:textId="5860C5CF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324551" w14:textId="1391877E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9A1588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38EBD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4B0699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48EB02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4D5B381" w14:textId="77777777" w:rsidTr="00E70E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A69C6E" w14:textId="350A2623" w:rsidR="00451436" w:rsidRPr="00C00665" w:rsidRDefault="00451436" w:rsidP="00C00665">
            <w:pPr>
              <w:spacing w:line="276" w:lineRule="auto"/>
            </w:pPr>
            <w:r w:rsidRPr="00C00665">
              <w:t>U0</w:t>
            </w:r>
            <w:r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C2CAA" w14:textId="7D87433B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DA1D3F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A0C92A" w14:textId="5107B8D3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20A7A" w14:textId="77777777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68C955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0081A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D5B66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2FFA2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33713F7" w14:textId="77777777" w:rsidTr="009727E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F5D4B0" w14:textId="56488A88" w:rsidR="00451436" w:rsidRPr="00C00665" w:rsidRDefault="00451436" w:rsidP="00C00665">
            <w:pPr>
              <w:spacing w:line="276" w:lineRule="auto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ED4FE9" w14:textId="4CDFAB02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A.U8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1F6DBF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C1F287" w14:textId="77777777" w:rsidR="00451436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22374" w14:textId="727293FA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6CDAB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CD942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10D8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50B4DB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3DFC119" w14:textId="77777777" w:rsidTr="00E219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7815D0" w14:textId="3D67BAA9" w:rsidR="00451436" w:rsidRPr="00C00665" w:rsidRDefault="00451436" w:rsidP="00C00665">
            <w:pPr>
              <w:spacing w:line="276" w:lineRule="auto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9A488" w14:textId="3BB03874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A.U9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59B25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1AE77A" w14:textId="77777777" w:rsidR="00451436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2F1E8C" w14:textId="30A3D5DB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3A891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56960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F0E80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0228B0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4A060D9" w14:textId="77777777" w:rsidTr="00A6449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544AE7" w14:textId="77777777" w:rsidR="00451436" w:rsidRPr="00C00665" w:rsidRDefault="00451436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A8777" w14:textId="69353EEE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Pr="00C00665">
              <w:rPr>
                <w:color w:val="000000"/>
                <w:sz w:val="20"/>
                <w:szCs w:val="20"/>
              </w:rPr>
              <w:t>K</w:t>
            </w:r>
            <w:r w:rsidR="0001308A">
              <w:rPr>
                <w:color w:val="000000"/>
                <w:sz w:val="20"/>
                <w:szCs w:val="20"/>
              </w:rPr>
              <w:t>5</w:t>
            </w:r>
          </w:p>
          <w:p w14:paraId="1DBBAA56" w14:textId="77777777" w:rsidR="00451436" w:rsidRPr="00C00665" w:rsidRDefault="00451436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82715F" w14:textId="6AEAD993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411F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22360" w14:textId="4FE6F8FD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3CA0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2B4D0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4852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5FAB9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27D7F8F" w14:textId="77777777" w:rsidTr="007858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939CC9" w14:textId="43D4E7AB" w:rsidR="00451436" w:rsidRPr="00C00665" w:rsidRDefault="00451436" w:rsidP="00C00665">
            <w:pPr>
              <w:spacing w:line="276" w:lineRule="auto"/>
            </w:pPr>
            <w: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28336" w14:textId="79109453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A.K7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A0B7AA" w14:textId="7FA2370E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B2B0C7" w14:textId="0D270F7F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3488BA" w14:textId="2E8A34E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6E178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891BE3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9F8FE3" w14:textId="3BA3C1AF" w:rsidR="00451436" w:rsidRPr="00C00665" w:rsidRDefault="00F03F93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5FC7B6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D9D9D9" w:themeFill="background1" w:themeFillShade="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1A6F793E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</w:t>
            </w:r>
            <w:r w:rsidR="008D5E74">
              <w:rPr>
                <w:rFonts w:eastAsia="Calibri"/>
                <w:b/>
                <w:lang w:eastAsia="en-US"/>
              </w:rPr>
              <w:t>EMESTR ZIMOWY:</w:t>
            </w:r>
          </w:p>
        </w:tc>
      </w:tr>
      <w:tr w:rsidR="00C04A1F" w:rsidRPr="00C00665" w14:paraId="7794D5C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1BF3B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161FE65" w14:textId="77777777" w:rsidR="00C04A1F" w:rsidRPr="00C00665" w:rsidRDefault="00C04A1F" w:rsidP="00C00665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6938DD" w14:textId="6E46EBE4" w:rsidR="00C04A1F" w:rsidRPr="00FF7A20" w:rsidRDefault="00451436" w:rsidP="00C0066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C760D4">
              <w:rPr>
                <w:rFonts w:eastAsia="Calibri"/>
                <w:b/>
                <w:lang w:eastAsia="en-US"/>
              </w:rPr>
              <w:t>5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75DC3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B52B41" w:rsidRPr="00C00665" w14:paraId="0D80C7B0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95E1A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BD134" w14:textId="77777777" w:rsidR="00B52B41" w:rsidRPr="00C00665" w:rsidRDefault="00B52B41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zewnątrz</w:t>
            </w:r>
            <w:r w:rsidR="00473BE0">
              <w:rPr>
                <w:sz w:val="20"/>
                <w:szCs w:val="20"/>
              </w:rPr>
              <w:t xml:space="preserve">komórkowe i wewnątrzkomórkowe, </w:t>
            </w:r>
            <w:r w:rsidRPr="00C00665">
              <w:rPr>
                <w:sz w:val="20"/>
                <w:szCs w:val="20"/>
              </w:rPr>
              <w:t xml:space="preserve">Homeostaza: definicja, wskaźniki homeostazy, zaburzenia homeostazy; sprzężenia zwrotne i ich rola w utrzymaniu homeostazy.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9595DA" w14:textId="6CCD66A7" w:rsidR="00B52B41" w:rsidRPr="00C00665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29D7F" w14:textId="22E26746" w:rsidR="00B52B41" w:rsidRPr="00C00665" w:rsidRDefault="00E8246D" w:rsidP="003F6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B52B41" w:rsidRPr="00C00665" w14:paraId="060EDD64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96768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80CAA8" w14:textId="77777777" w:rsidR="00B52B41" w:rsidRPr="00C00665" w:rsidRDefault="00473BE0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Pobudliwość, pobudzenie, tkanki pobudliwe</w:t>
            </w:r>
            <w:r>
              <w:rPr>
                <w:sz w:val="20"/>
                <w:szCs w:val="20"/>
              </w:rPr>
              <w:t>; p</w:t>
            </w:r>
            <w:r w:rsidR="00B52B41" w:rsidRPr="00C00665">
              <w:rPr>
                <w:sz w:val="20"/>
                <w:szCs w:val="20"/>
              </w:rPr>
              <w:t xml:space="preserve">otencjał spoczynkowy błony komórkowej, potencjał czynnościowy, impuls nerwowy. </w:t>
            </w:r>
            <w:r w:rsidR="009B2F2A" w:rsidRPr="00C00665">
              <w:rPr>
                <w:sz w:val="20"/>
                <w:szCs w:val="20"/>
              </w:rPr>
              <w:t>Pojęcie depolaryzacji, repolaryzacji. Synapsy. Transmitery</w:t>
            </w:r>
            <w:r w:rsidR="009B2F2A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3EB92FB" w14:textId="4AD42EB6" w:rsidR="00B52B41" w:rsidRPr="00C00665" w:rsidRDefault="0045143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7C14" w14:textId="7DF3B4DE" w:rsidR="00B52B41" w:rsidRPr="00C00665" w:rsidRDefault="00B52B41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C00665">
              <w:rPr>
                <w:rFonts w:ascii="Times New Roman" w:eastAsia="Calibri" w:hAnsi="Times New Roman"/>
                <w:lang w:eastAsia="en-US"/>
              </w:rPr>
              <w:t>W01,</w:t>
            </w:r>
            <w:r w:rsidR="00E8246D">
              <w:rPr>
                <w:rFonts w:ascii="Times New Roman" w:eastAsia="Calibri" w:hAnsi="Times New Roman"/>
                <w:lang w:eastAsia="en-US"/>
              </w:rPr>
              <w:t xml:space="preserve"> W02, W03, W04</w:t>
            </w:r>
            <w:r w:rsidR="003F645A"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="003F645A">
              <w:rPr>
                <w:rFonts w:eastAsia="Calibri"/>
                <w:lang w:eastAsia="en-US"/>
              </w:rPr>
              <w:t>K01</w:t>
            </w:r>
          </w:p>
        </w:tc>
      </w:tr>
      <w:tr w:rsidR="00FF4B5E" w:rsidRPr="00C00665" w14:paraId="7D0A237C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049F1" w14:textId="6CA510EF" w:rsidR="00FF4B5E" w:rsidRPr="00C00665" w:rsidRDefault="00FF4B5E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1218010" w14:textId="745FC64E" w:rsidR="00FF4B5E" w:rsidRPr="00C00665" w:rsidRDefault="0001639B" w:rsidP="00473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Organizacja układu krążenia. Układ naczyniowy; ogólna charakterystyka układu naczyniowego. </w:t>
            </w:r>
            <w:r w:rsidRPr="0001639B">
              <w:rPr>
                <w:sz w:val="20"/>
                <w:szCs w:val="20"/>
              </w:rPr>
              <w:t xml:space="preserve">Hemodynamika i jej podstawowe prawa </w:t>
            </w:r>
            <w:r>
              <w:rPr>
                <w:sz w:val="20"/>
                <w:szCs w:val="20"/>
              </w:rPr>
              <w:lastRenderedPageBreak/>
              <w:t xml:space="preserve">Zróżnicowanie czynnościowe układ tętniczy, żylny mikrokrążenia.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3AB3AA" w14:textId="46815743" w:rsidR="00FF4B5E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FF4B5E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B5008" w14:textId="21E30277" w:rsidR="00FF4B5E" w:rsidRPr="00C00665" w:rsidRDefault="00FF4B5E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W03, K02</w:t>
            </w:r>
          </w:p>
        </w:tc>
      </w:tr>
      <w:tr w:rsidR="00FF4B5E" w:rsidRPr="00C00665" w14:paraId="44CFD35E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37B8B" w14:textId="7DAB1238" w:rsidR="00FF4B5E" w:rsidRDefault="0001639B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CF76521" w14:textId="48B49AD4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Biomechanika oddychania, mięśnie oddechowe. Wentylacja płuc, wentylacja pęcherzykowa minutowa. Dyfuzja gazów w płucach Drogi oddechowe. Fizjologiczne szmery oddechowe.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9EF7077" w14:textId="6BB1EF17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A5806" w14:textId="3A9B399D" w:rsidR="00FF4B5E" w:rsidRDefault="00F03F93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</w:t>
            </w:r>
          </w:p>
        </w:tc>
      </w:tr>
      <w:tr w:rsidR="00FF4B5E" w:rsidRPr="00C00665" w14:paraId="5EA1B38D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A96676" w14:textId="31FFAAA6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DCC9895" w14:textId="798FA606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Budowa i fizjologia nerek. Mechanizmy zagęszczania i rozcieńczania moczu. Układ renina-angiotensyna.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D0657A7" w14:textId="57479512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DA577" w14:textId="64BC3159" w:rsidR="00FF4B5E" w:rsidRDefault="00F03F93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</w:t>
            </w:r>
          </w:p>
        </w:tc>
      </w:tr>
      <w:tr w:rsidR="00FF4B5E" w:rsidRPr="00C00665" w14:paraId="56E2090A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83D08" w14:textId="77777777" w:rsidR="00FF4B5E" w:rsidRDefault="00FF4B5E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055A0B0A" w14:textId="253EC5BD" w:rsidR="00FF4B5E" w:rsidRPr="000A47E5" w:rsidRDefault="000A47E5" w:rsidP="00473BE0">
            <w:pPr>
              <w:rPr>
                <w:b/>
                <w:bCs/>
              </w:rPr>
            </w:pPr>
            <w:r w:rsidRPr="000A47E5">
              <w:rPr>
                <w:b/>
                <w:bCs/>
              </w:rPr>
              <w:t>Seminaria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A663BC6" w14:textId="1938C291" w:rsidR="00FF4B5E" w:rsidRPr="000A47E5" w:rsidRDefault="00A20B4F" w:rsidP="00C00665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5</w:t>
            </w:r>
            <w:r w:rsidR="000A47E5" w:rsidRPr="000A47E5">
              <w:rPr>
                <w:rFonts w:eastAsia="Calibri"/>
                <w:b/>
                <w:bCs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01427" w14:textId="77777777" w:rsidR="00FF4B5E" w:rsidRDefault="00FF4B5E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F4B5E" w:rsidRPr="00C00665" w14:paraId="3C51311A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D3645" w14:textId="0945C1DD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367A984" w14:textId="603FC8B1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Leukocyty – podział, rola. Podstawy mechanizmów immunologicznych. Odporność swoista i nieswoista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ADF0C7C" w14:textId="34C8D74E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EE197" w14:textId="0FD94B42" w:rsidR="00FF4B5E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W05</w:t>
            </w:r>
          </w:p>
        </w:tc>
      </w:tr>
      <w:tr w:rsidR="000A47E5" w:rsidRPr="00C00665" w14:paraId="213E0856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EA93C6" w14:textId="569DF5E7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733F47C" w14:textId="18E4717A" w:rsidR="000A47E5" w:rsidRPr="000A47E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 xml:space="preserve">Organizacja czynnościowa układu krążenia – rola serca i poszczególnych odcinków układu krążenia. Powstawanie i przewodzenie pobudzenia – układ </w:t>
            </w:r>
            <w:proofErr w:type="spellStart"/>
            <w:r w:rsidRPr="000A47E5">
              <w:rPr>
                <w:sz w:val="20"/>
                <w:szCs w:val="20"/>
              </w:rPr>
              <w:t>bodźco</w:t>
            </w:r>
            <w:proofErr w:type="spellEnd"/>
            <w:r w:rsidRPr="000A47E5">
              <w:rPr>
                <w:sz w:val="20"/>
                <w:szCs w:val="20"/>
              </w:rPr>
              <w:t>-przewodzący serca, podstawy automatyzmu serca. Czynność mechaniczna serca: fazy cyklu sercowego, objętości i pojemności. Zjawiska akustyczne towarzyszące czynności serca – tony serca.</w:t>
            </w:r>
            <w:r w:rsidR="001343FC">
              <w:t xml:space="preserve"> </w:t>
            </w:r>
            <w:r w:rsidR="001343FC" w:rsidRPr="001343FC">
              <w:rPr>
                <w:sz w:val="20"/>
                <w:szCs w:val="20"/>
              </w:rPr>
              <w:t>Regulacja czynności układu krążenia. Ośrodek krążeniowy pnia mózgu. Ośrodkowa, obwodowa, nerwowa, hormonalna i humoralna regulacja czynności serca i naczyń krwionośnych.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F3725EB" w14:textId="093F48FA" w:rsidR="000A47E5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0A47E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67F4B" w14:textId="3B2E85B3" w:rsidR="000A47E5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W01, W02, W03</w:t>
            </w:r>
          </w:p>
        </w:tc>
      </w:tr>
      <w:tr w:rsidR="000A47E5" w:rsidRPr="00C00665" w14:paraId="01A505CD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2359B" w14:textId="77777777" w:rsidR="000A47E5" w:rsidRDefault="000A47E5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01F6F3A" w14:textId="350DE5D1" w:rsidR="000A47E5" w:rsidRPr="000A47E5" w:rsidRDefault="000A47E5" w:rsidP="00473BE0">
            <w:pPr>
              <w:rPr>
                <w:b/>
                <w:bCs/>
              </w:rPr>
            </w:pPr>
            <w:r w:rsidRPr="000A47E5">
              <w:rPr>
                <w:b/>
                <w:bCs/>
              </w:rPr>
              <w:t xml:space="preserve">Ćwiczenia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0FAB78C" w14:textId="11808E49" w:rsidR="000A47E5" w:rsidRPr="000A47E5" w:rsidRDefault="000A47E5" w:rsidP="00C00665">
            <w:pPr>
              <w:rPr>
                <w:rFonts w:eastAsia="Calibri"/>
                <w:b/>
                <w:bCs/>
                <w:lang w:eastAsia="en-US"/>
              </w:rPr>
            </w:pPr>
            <w:r w:rsidRPr="000A47E5">
              <w:rPr>
                <w:rFonts w:eastAsia="Calibri"/>
                <w:b/>
                <w:bCs/>
                <w:lang w:eastAsia="en-US"/>
              </w:rPr>
              <w:t>20h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04788" w14:textId="77777777" w:rsidR="000A47E5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A47E5" w:rsidRPr="00C00665" w14:paraId="610FE3E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B763D" w14:textId="6FA8B392" w:rsidR="000A47E5" w:rsidRPr="00C0066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F37221" w14:textId="77777777" w:rsidR="000A47E5" w:rsidRPr="000A47E5" w:rsidRDefault="000A47E5" w:rsidP="000A47E5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 xml:space="preserve">Krew i jej składniki. Ocena wpływu roztworów </w:t>
            </w:r>
            <w:proofErr w:type="spellStart"/>
            <w:r w:rsidRPr="000A47E5">
              <w:rPr>
                <w:sz w:val="20"/>
                <w:szCs w:val="20"/>
              </w:rPr>
              <w:t>hipo</w:t>
            </w:r>
            <w:proofErr w:type="spellEnd"/>
            <w:r w:rsidRPr="000A47E5">
              <w:rPr>
                <w:sz w:val="20"/>
                <w:szCs w:val="20"/>
              </w:rPr>
              <w:t xml:space="preserve">- i hipertonicznych na erytrocyty. Określanie minimum i maksimum oporności osmotycznej krwinek czerwonych. Wyliczanie wskaźników czerwonokrwinkowych. Oznaczanie wartości hematokrytu krwi badanej metodą </w:t>
            </w:r>
            <w:proofErr w:type="spellStart"/>
            <w:r w:rsidRPr="000A47E5">
              <w:rPr>
                <w:sz w:val="20"/>
                <w:szCs w:val="20"/>
              </w:rPr>
              <w:t>mikrohematokryto</w:t>
            </w:r>
            <w:proofErr w:type="spellEnd"/>
            <w:r w:rsidRPr="000A47E5">
              <w:rPr>
                <w:sz w:val="20"/>
                <w:szCs w:val="20"/>
              </w:rPr>
              <w:t>-</w:t>
            </w:r>
          </w:p>
          <w:p w14:paraId="6683C2F9" w14:textId="1B6E3FA5" w:rsidR="000A47E5" w:rsidRPr="00C00665" w:rsidRDefault="000A47E5" w:rsidP="000A47E5">
            <w:pPr>
              <w:rPr>
                <w:sz w:val="20"/>
                <w:szCs w:val="20"/>
              </w:rPr>
            </w:pPr>
            <w:proofErr w:type="spellStart"/>
            <w:r w:rsidRPr="000A47E5">
              <w:rPr>
                <w:sz w:val="20"/>
                <w:szCs w:val="20"/>
              </w:rPr>
              <w:t>wą</w:t>
            </w:r>
            <w:proofErr w:type="spellEnd"/>
            <w:r w:rsidRPr="000A47E5">
              <w:rPr>
                <w:sz w:val="20"/>
                <w:szCs w:val="20"/>
              </w:rPr>
              <w:t>. Oznaczanie szybkości opadania krwinek – odczyn Biernackiego (OB).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DBA8DD" w14:textId="784E8400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A2164" w14:textId="43049194" w:rsidR="000A47E5" w:rsidRDefault="000A47E5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U03, U04</w:t>
            </w:r>
            <w:r w:rsidR="00592BB7">
              <w:rPr>
                <w:rFonts w:eastAsia="Calibri"/>
                <w:lang w:eastAsia="en-US"/>
              </w:rPr>
              <w:t>, K01</w:t>
            </w:r>
          </w:p>
        </w:tc>
      </w:tr>
      <w:tr w:rsidR="000A47E5" w:rsidRPr="00C00665" w14:paraId="17A24B3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A8325" w14:textId="719E34B4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9B144F5" w14:textId="77777777" w:rsidR="00592BB7" w:rsidRPr="00981605" w:rsidRDefault="00592BB7" w:rsidP="00592BB7">
            <w:pPr>
              <w:rPr>
                <w:sz w:val="20"/>
                <w:szCs w:val="20"/>
              </w:rPr>
            </w:pPr>
            <w:r w:rsidRPr="00981605">
              <w:rPr>
                <w:sz w:val="20"/>
                <w:szCs w:val="20"/>
              </w:rPr>
              <w:t>Grupy krwi. Krwinki białe. Oznaczanie grup krwi w układzie ABO.</w:t>
            </w:r>
          </w:p>
          <w:p w14:paraId="70D5DF95" w14:textId="00AF4B4A" w:rsidR="000A47E5" w:rsidRPr="000A47E5" w:rsidRDefault="00592BB7" w:rsidP="00592BB7">
            <w:pPr>
              <w:rPr>
                <w:sz w:val="20"/>
                <w:szCs w:val="20"/>
              </w:rPr>
            </w:pPr>
            <w:r w:rsidRPr="00981605">
              <w:rPr>
                <w:sz w:val="20"/>
                <w:szCs w:val="20"/>
              </w:rPr>
              <w:t xml:space="preserve">Oznaczanie antygenu D z układu Rh. Obliczanie procentowego udziału </w:t>
            </w:r>
            <w:r w:rsidRPr="00981605">
              <w:rPr>
                <w:sz w:val="20"/>
                <w:szCs w:val="20"/>
              </w:rPr>
              <w:lastRenderedPageBreak/>
              <w:t xml:space="preserve">poszczególnych typów krwinek białych w preparacie krwi człowieka - </w:t>
            </w:r>
            <w:proofErr w:type="spellStart"/>
            <w:r w:rsidRPr="00981605">
              <w:rPr>
                <w:sz w:val="20"/>
                <w:szCs w:val="20"/>
              </w:rPr>
              <w:t>leukogram</w:t>
            </w:r>
            <w:proofErr w:type="spellEnd"/>
            <w:r w:rsidRPr="00981605">
              <w:rPr>
                <w:sz w:val="20"/>
                <w:szCs w:val="20"/>
              </w:rPr>
              <w:t xml:space="preserve"> wg </w:t>
            </w:r>
            <w:proofErr w:type="spellStart"/>
            <w:r w:rsidRPr="00981605">
              <w:rPr>
                <w:sz w:val="20"/>
                <w:szCs w:val="20"/>
              </w:rPr>
              <w:t>Schilinga</w:t>
            </w:r>
            <w:proofErr w:type="spellEnd"/>
            <w:r w:rsidRPr="00981605">
              <w:rPr>
                <w:sz w:val="20"/>
                <w:szCs w:val="20"/>
              </w:rPr>
              <w:t xml:space="preserve">. Liczenie krwinek białych w komorze </w:t>
            </w:r>
            <w:proofErr w:type="spellStart"/>
            <w:r w:rsidRPr="00981605">
              <w:rPr>
                <w:sz w:val="20"/>
                <w:szCs w:val="20"/>
              </w:rPr>
              <w:t>Bürkera</w:t>
            </w:r>
            <w:proofErr w:type="spellEnd"/>
            <w:r w:rsidRPr="00981605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7EF395C" w14:textId="0DED7920" w:rsidR="000A47E5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85D5C" w14:textId="30C27ABB" w:rsidR="000A47E5" w:rsidRDefault="00592BB7" w:rsidP="00E8246D">
            <w:pPr>
              <w:rPr>
                <w:rFonts w:eastAsia="Calibri"/>
                <w:lang w:eastAsia="en-US"/>
              </w:rPr>
            </w:pPr>
            <w:r w:rsidRPr="00592BB7">
              <w:rPr>
                <w:rFonts w:eastAsia="Calibri"/>
                <w:lang w:eastAsia="en-US"/>
              </w:rPr>
              <w:t>U01, U03, U04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592BB7" w:rsidRPr="00C00665" w14:paraId="695CAC1A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A96DC" w14:textId="1622A362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33A2FD7" w14:textId="4DF750B0" w:rsidR="00592BB7" w:rsidRDefault="00592BB7" w:rsidP="000A47E5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Krew jako tkanka. Funkcje krwi. Elementy morfotyczne krwi. Płytki krwi – liczba, budowa. Pojęcie hemostazy. Udział krwinek płytkowych i czynników osoczowych w krzepnięciu krwi. Fibrynoliza.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A4A349A" w14:textId="4B966101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0EE8F" w14:textId="733A7674" w:rsidR="00592BB7" w:rsidRPr="00592BB7" w:rsidRDefault="00592BB7" w:rsidP="00E8246D">
            <w:pPr>
              <w:rPr>
                <w:rFonts w:eastAsia="Calibri"/>
                <w:lang w:eastAsia="en-US"/>
              </w:rPr>
            </w:pPr>
            <w:r w:rsidRPr="00592BB7">
              <w:rPr>
                <w:rFonts w:eastAsia="Calibri"/>
                <w:lang w:eastAsia="en-US"/>
              </w:rPr>
              <w:t xml:space="preserve">U01, </w:t>
            </w:r>
            <w:r>
              <w:rPr>
                <w:rFonts w:eastAsia="Calibri"/>
                <w:lang w:eastAsia="en-US"/>
              </w:rPr>
              <w:t xml:space="preserve">U02, </w:t>
            </w:r>
            <w:r w:rsidRPr="00592BB7">
              <w:rPr>
                <w:rFonts w:eastAsia="Calibri"/>
                <w:lang w:eastAsia="en-US"/>
              </w:rPr>
              <w:t>U03, U04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592BB7" w:rsidRPr="00C00665" w14:paraId="691A8C8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418B5" w14:textId="72AE5135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511BEFF" w14:textId="7777777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Elektrokardiografia. Tętno i ciśnienie tętnicze – wartości prawidłowe, czynniki kształtujące. Podstawowa analiza zapisu EKG (pochodzenie rytmu, miarowość, częstotliwość).</w:t>
            </w:r>
          </w:p>
          <w:p w14:paraId="44D93E7D" w14:textId="7777777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Wyznaczanie osi serca.</w:t>
            </w:r>
          </w:p>
          <w:p w14:paraId="18E4C2FB" w14:textId="5D3F1301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Ocena wpływu wybranych agonistów i antagonistów układu autonomicznego na kurczliwość mięśnia sercowego w warunkach symulacyjnych. Pomiar ciśnienia. Pomiar tętna.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18C7F7" w14:textId="367E5F08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BC0BB9" w14:textId="0E73B0F2" w:rsidR="00592BB7" w:rsidRP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</w:t>
            </w:r>
          </w:p>
        </w:tc>
      </w:tr>
      <w:tr w:rsidR="00592BB7" w:rsidRPr="00C00665" w14:paraId="436DEB16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A9C916" w14:textId="332DB1FD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3940DC3" w14:textId="554AD93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 xml:space="preserve">Próby czynnościowe sprawności układu krążenia u człowieka. Fizjologia oddychania. Próba ortostatyczna. Próba </w:t>
            </w:r>
            <w:proofErr w:type="spellStart"/>
            <w:r w:rsidRPr="00592BB7">
              <w:rPr>
                <w:sz w:val="20"/>
                <w:szCs w:val="20"/>
              </w:rPr>
              <w:t>Martinetta</w:t>
            </w:r>
            <w:proofErr w:type="spellEnd"/>
            <w:r w:rsidRPr="00592BB7">
              <w:rPr>
                <w:sz w:val="20"/>
                <w:szCs w:val="20"/>
              </w:rPr>
              <w:t>. Ocena toru oddechowego. Ocena czasu trwania bezdechu dowolnego. Określenie sprawności wentylacyjnej: FEV i PEF.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1E0B13B" w14:textId="7EF9C8D7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BF18A" w14:textId="4584FB62" w:rsid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K01, K02</w:t>
            </w:r>
          </w:p>
        </w:tc>
      </w:tr>
      <w:tr w:rsidR="00592BB7" w:rsidRPr="00C00665" w14:paraId="5124B851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FF8B8B" w14:textId="32A73658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4995CB1" w14:textId="5D5982A8" w:rsidR="00592BB7" w:rsidRPr="00592BB7" w:rsidRDefault="00592BB7" w:rsidP="00592BB7">
            <w:pPr>
              <w:rPr>
                <w:sz w:val="20"/>
                <w:szCs w:val="20"/>
              </w:rPr>
            </w:pPr>
            <w:r w:rsidRPr="008D5E74">
              <w:rPr>
                <w:sz w:val="20"/>
                <w:szCs w:val="20"/>
              </w:rPr>
              <w:t xml:space="preserve">Funkcje nerek. Nefrony korowe i </w:t>
            </w:r>
            <w:proofErr w:type="spellStart"/>
            <w:r w:rsidRPr="008D5E74">
              <w:rPr>
                <w:sz w:val="20"/>
                <w:szCs w:val="20"/>
              </w:rPr>
              <w:t>przyrdzeniowe</w:t>
            </w:r>
            <w:proofErr w:type="spellEnd"/>
            <w:r w:rsidRPr="008D5E74">
              <w:rPr>
                <w:sz w:val="20"/>
                <w:szCs w:val="20"/>
              </w:rPr>
              <w:t xml:space="preserve">. Aparat </w:t>
            </w:r>
            <w:proofErr w:type="spellStart"/>
            <w:r w:rsidRPr="008D5E74">
              <w:rPr>
                <w:sz w:val="20"/>
                <w:szCs w:val="20"/>
              </w:rPr>
              <w:t>przykłębuszkowy</w:t>
            </w:r>
            <w:proofErr w:type="spellEnd"/>
            <w:r w:rsidRPr="008D5E74">
              <w:rPr>
                <w:sz w:val="20"/>
                <w:szCs w:val="20"/>
              </w:rPr>
              <w:t xml:space="preserve">. Filtracja kłębuszkowa (GFR) – czynniki kształtujące, sposoby oznaczania; efektywne ciśnienie filtracyjne. Diagnostyczne znaczenie badania </w:t>
            </w:r>
            <w:proofErr w:type="spellStart"/>
            <w:r w:rsidRPr="008D5E74">
              <w:rPr>
                <w:sz w:val="20"/>
                <w:szCs w:val="20"/>
              </w:rPr>
              <w:t>klirensowego</w:t>
            </w:r>
            <w:proofErr w:type="spellEnd"/>
            <w:r w:rsidRPr="008D5E74">
              <w:rPr>
                <w:sz w:val="20"/>
                <w:szCs w:val="20"/>
              </w:rPr>
              <w:t>. Ładunek przesączu, pojęcie Tm. Procesy zachodzące w kanalikach nerkowych: warunki i mechanizmy transportu kanalikowego. Porównawcza analiza czynności kanalika bliższego, pętli nefronu, kanalika dalszego i zbiorczego. Mechanizmy zagęszczania i rozcieńczania moczu. Skład i właściwości</w:t>
            </w:r>
            <w:r w:rsidRPr="004C727B">
              <w:t xml:space="preserve"> </w:t>
            </w:r>
            <w:r w:rsidRPr="008D5E74">
              <w:rPr>
                <w:sz w:val="20"/>
                <w:szCs w:val="20"/>
              </w:rPr>
              <w:t>moczu ostatecznego; składowe osadu moczu.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A85BC41" w14:textId="28E0D6E4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3EE2C" w14:textId="13884D1B" w:rsid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</w:t>
            </w:r>
            <w:r w:rsidR="008D5E74">
              <w:rPr>
                <w:rFonts w:eastAsia="Calibri"/>
                <w:lang w:eastAsia="en-US"/>
              </w:rPr>
              <w:t>, U03, U04, K01, K02</w:t>
            </w:r>
          </w:p>
        </w:tc>
      </w:tr>
      <w:tr w:rsidR="008D5E74" w:rsidRPr="00C00665" w14:paraId="5821763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22946" w14:textId="5C2E8048" w:rsidR="008D5E74" w:rsidRDefault="008D5E7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A63E38" w14:textId="5F13369A" w:rsidR="008D5E74" w:rsidRPr="004C727B" w:rsidRDefault="008D5E74" w:rsidP="00592BB7">
            <w:r w:rsidRPr="008D5E74">
              <w:rPr>
                <w:sz w:val="20"/>
                <w:szCs w:val="20"/>
              </w:rPr>
              <w:t xml:space="preserve">Udział układu krążenia  układu oddechowego i układu moczowego w </w:t>
            </w:r>
            <w:r w:rsidRPr="008D5E74">
              <w:rPr>
                <w:sz w:val="20"/>
                <w:szCs w:val="20"/>
              </w:rPr>
              <w:lastRenderedPageBreak/>
              <w:t>zintegrowanej regulacji homeostazy organizmu z uwzględnieniem fizjologii głównych systemów</w:t>
            </w:r>
            <w:r w:rsidRPr="008D5E74">
              <w:t xml:space="preserve"> </w:t>
            </w:r>
            <w:r w:rsidRPr="008D5E74">
              <w:rPr>
                <w:sz w:val="20"/>
                <w:szCs w:val="20"/>
              </w:rPr>
              <w:t>regulacyjnych i efektorowych.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DADB160" w14:textId="6EDD2736" w:rsidR="008D5E74" w:rsidRDefault="008D5E7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9134" w14:textId="07CBA63B" w:rsidR="008D5E74" w:rsidRDefault="008D5E74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U04, K01</w:t>
            </w:r>
          </w:p>
        </w:tc>
      </w:tr>
      <w:tr w:rsidR="008D5E74" w:rsidRPr="00C00665" w14:paraId="6B58C7F8" w14:textId="77777777" w:rsidTr="00471CF8">
        <w:trPr>
          <w:gridAfter w:val="1"/>
          <w:wAfter w:w="7" w:type="dxa"/>
          <w:trHeight w:val="109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9601B" w14:textId="7B7B8E11" w:rsidR="008D5E74" w:rsidRPr="008D5E74" w:rsidRDefault="008D5E74" w:rsidP="00E8246D">
            <w:pPr>
              <w:rPr>
                <w:rFonts w:eastAsia="Calibri"/>
                <w:b/>
                <w:bCs/>
                <w:lang w:eastAsia="en-US"/>
              </w:rPr>
            </w:pPr>
            <w:r w:rsidRPr="008D5E74">
              <w:rPr>
                <w:rFonts w:eastAsia="Calibri"/>
                <w:b/>
                <w:bCs/>
                <w:lang w:eastAsia="en-US"/>
              </w:rPr>
              <w:t>SEMESTR LETNI:</w:t>
            </w:r>
          </w:p>
        </w:tc>
      </w:tr>
      <w:tr w:rsidR="008D5E74" w:rsidRPr="00C00665" w14:paraId="35EE2D27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21EF83" w14:textId="0AC71AC5" w:rsidR="008D5E74" w:rsidRPr="00C00665" w:rsidRDefault="008D5E74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EE2884" w14:textId="140B948E" w:rsidR="008D5E74" w:rsidRPr="008D5E74" w:rsidRDefault="008D5E74" w:rsidP="00E8246D">
            <w:pPr>
              <w:rPr>
                <w:b/>
                <w:bCs/>
              </w:rPr>
            </w:pPr>
            <w:r w:rsidRPr="008D5E74">
              <w:rPr>
                <w:b/>
                <w:bCs/>
              </w:rPr>
              <w:t>Wykłady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1952513" w14:textId="11A9FE04" w:rsidR="008D5E74" w:rsidRPr="008D5E74" w:rsidRDefault="00FB21CE" w:rsidP="00C00665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20</w:t>
            </w:r>
            <w:r w:rsidR="008D5E74" w:rsidRPr="008D5E74">
              <w:rPr>
                <w:rFonts w:eastAsia="Calibri"/>
                <w:b/>
                <w:bCs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C0A91" w14:textId="77777777" w:rsidR="008D5E74" w:rsidRDefault="008D5E74" w:rsidP="00E8246D">
            <w:pPr>
              <w:rPr>
                <w:rFonts w:eastAsia="Calibri"/>
                <w:lang w:eastAsia="en-US"/>
              </w:rPr>
            </w:pPr>
          </w:p>
        </w:tc>
      </w:tr>
      <w:tr w:rsidR="00E76CA6" w:rsidRPr="008D5E74" w14:paraId="30E8AC9A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4DD95" w14:textId="0004A37D" w:rsidR="00E76CA6" w:rsidRPr="008D5E74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TK15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EB55BA8" w14:textId="7F97FE12" w:rsidR="00E76CA6" w:rsidRPr="008D5E74" w:rsidRDefault="00E76CA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Rola wody w organizmie człowieka. Przestrzenie wodne w organizmie. </w:t>
            </w:r>
            <w:r w:rsidR="00F03F93" w:rsidRPr="00F03F93">
              <w:rPr>
                <w:sz w:val="20"/>
                <w:szCs w:val="20"/>
              </w:rPr>
              <w:t>Drogi i sposoby utraty wody i elektrolitów. Regulacja hormonalna gospodarki wodnej.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E8A18E7" w14:textId="24BC8846" w:rsidR="00E76CA6" w:rsidRDefault="004F4F0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A4869" w14:textId="3AC0E55D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K02</w:t>
            </w:r>
          </w:p>
        </w:tc>
      </w:tr>
      <w:tr w:rsidR="00E76CA6" w:rsidRPr="008D5E74" w14:paraId="22B45A4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7F63BB" w14:textId="5820D80D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E21E755" w14:textId="01198B8F" w:rsidR="00E76CA6" w:rsidRDefault="00E76CA6" w:rsidP="00E8246D">
            <w:pPr>
              <w:rPr>
                <w:sz w:val="20"/>
                <w:szCs w:val="20"/>
              </w:rPr>
            </w:pPr>
            <w:r w:rsidRPr="00E76CA6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5B47F05" w14:textId="21A1CD40" w:rsidR="00E76CA6" w:rsidRDefault="00F1145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9C62B" w14:textId="35FD6A6A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W04</w:t>
            </w:r>
          </w:p>
        </w:tc>
      </w:tr>
      <w:tr w:rsidR="00E76CA6" w:rsidRPr="008D5E74" w14:paraId="698AF85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013C5" w14:textId="5B60FB91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3F356F6" w14:textId="6F3909EB" w:rsidR="00E76CA6" w:rsidRDefault="00E76CA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Metabolizm. </w:t>
            </w:r>
            <w:r w:rsidR="0015596F">
              <w:rPr>
                <w:sz w:val="20"/>
                <w:szCs w:val="20"/>
              </w:rPr>
              <w:t>Podstawowa i c</w:t>
            </w:r>
            <w:r w:rsidRPr="00E76CA6">
              <w:rPr>
                <w:sz w:val="20"/>
                <w:szCs w:val="20"/>
              </w:rPr>
              <w:t>ałkowita przemiana materii</w:t>
            </w:r>
            <w:r w:rsidR="0015596F">
              <w:rPr>
                <w:sz w:val="20"/>
                <w:szCs w:val="20"/>
              </w:rPr>
              <w:t>. Wskaźniki metaboliczne.</w:t>
            </w:r>
            <w:r w:rsidR="001343FC">
              <w:t xml:space="preserve"> </w:t>
            </w:r>
            <w:r w:rsidR="001343FC" w:rsidRPr="001343FC">
              <w:rPr>
                <w:sz w:val="20"/>
                <w:szCs w:val="20"/>
              </w:rPr>
              <w:t>Należna masa ciała, BMI, WHR, tempo przemiany materii, otyłość</w:t>
            </w:r>
            <w:r w:rsidR="001343FC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95C18DF" w14:textId="7390F3E8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30671" w14:textId="57858797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76CA6" w:rsidRPr="008D5E74" w14:paraId="3AFC5F8B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6E0AA" w14:textId="5B850930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4A5BD31" w14:textId="137CBB10" w:rsidR="00E76CA6" w:rsidRDefault="0015596F" w:rsidP="00E8246D">
            <w:pPr>
              <w:rPr>
                <w:sz w:val="20"/>
                <w:szCs w:val="20"/>
              </w:rPr>
            </w:pPr>
            <w:r w:rsidRPr="0015596F">
              <w:rPr>
                <w:sz w:val="20"/>
                <w:szCs w:val="20"/>
              </w:rPr>
              <w:t>Termoregulacja: wytwarzanie (</w:t>
            </w:r>
            <w:proofErr w:type="spellStart"/>
            <w:r w:rsidRPr="0015596F">
              <w:rPr>
                <w:sz w:val="20"/>
                <w:szCs w:val="20"/>
              </w:rPr>
              <w:t>termogeneza</w:t>
            </w:r>
            <w:proofErr w:type="spellEnd"/>
            <w:r w:rsidRPr="0015596F">
              <w:rPr>
                <w:sz w:val="20"/>
                <w:szCs w:val="20"/>
              </w:rPr>
              <w:t>) i oddawanie (</w:t>
            </w:r>
            <w:proofErr w:type="spellStart"/>
            <w:r w:rsidRPr="0015596F">
              <w:rPr>
                <w:sz w:val="20"/>
                <w:szCs w:val="20"/>
              </w:rPr>
              <w:t>termoliza</w:t>
            </w:r>
            <w:proofErr w:type="spellEnd"/>
            <w:r w:rsidRPr="0015596F">
              <w:rPr>
                <w:sz w:val="20"/>
                <w:szCs w:val="20"/>
              </w:rPr>
              <w:t>) ciepła przez organizm. Hormony tarczycy.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557B5B3" w14:textId="18BD28BA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27701" w14:textId="422C78CA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W04</w:t>
            </w:r>
          </w:p>
        </w:tc>
      </w:tr>
      <w:tr w:rsidR="00E76CA6" w:rsidRPr="008D5E74" w14:paraId="3FC54F2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6E841" w14:textId="5C32270B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8F9054A" w14:textId="5A04EDA1" w:rsidR="00E76CA6" w:rsidRDefault="0015596F" w:rsidP="00E8246D">
            <w:pPr>
              <w:rPr>
                <w:sz w:val="20"/>
                <w:szCs w:val="20"/>
              </w:rPr>
            </w:pPr>
            <w:r w:rsidRPr="0015596F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44CD582" w14:textId="48225B7B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785D1" w14:textId="0C85068B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15596F" w:rsidRPr="008D5E74" w14:paraId="75877BF5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544313" w14:textId="77777777" w:rsidR="0015596F" w:rsidRDefault="0015596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69E1B59" w14:textId="1347A2D4" w:rsidR="0015596F" w:rsidRPr="0015596F" w:rsidRDefault="0015596F" w:rsidP="00E8246D">
            <w:pPr>
              <w:rPr>
                <w:b/>
                <w:bCs/>
              </w:rPr>
            </w:pPr>
            <w:r w:rsidRPr="0015596F">
              <w:rPr>
                <w:b/>
                <w:bCs/>
              </w:rPr>
              <w:t>Seminaria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A8C114F" w14:textId="2EDEB213" w:rsidR="0015596F" w:rsidRPr="0015596F" w:rsidRDefault="0015596F" w:rsidP="00C00665">
            <w:pPr>
              <w:rPr>
                <w:rFonts w:eastAsia="Calibri"/>
                <w:b/>
                <w:bCs/>
                <w:lang w:eastAsia="en-US"/>
              </w:rPr>
            </w:pPr>
            <w:r w:rsidRPr="0015596F">
              <w:rPr>
                <w:rFonts w:eastAsia="Calibri"/>
                <w:b/>
                <w:bCs/>
                <w:lang w:eastAsia="en-US"/>
              </w:rPr>
              <w:t>10h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0AD5C" w14:textId="77777777" w:rsidR="0015596F" w:rsidRPr="008D5E74" w:rsidRDefault="0015596F" w:rsidP="00E8246D">
            <w:pPr>
              <w:rPr>
                <w:rFonts w:eastAsia="Calibri"/>
                <w:lang w:eastAsia="en-US"/>
              </w:rPr>
            </w:pPr>
          </w:p>
        </w:tc>
      </w:tr>
      <w:tr w:rsidR="008D5E74" w:rsidRPr="008D5E74" w14:paraId="252BF48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BBE25" w14:textId="6D9AE210" w:rsidR="008D5E74" w:rsidRPr="008D5E74" w:rsidRDefault="008D5E74" w:rsidP="00C00665">
            <w:pPr>
              <w:rPr>
                <w:rFonts w:eastAsia="Calibri"/>
                <w:lang w:eastAsia="en-US"/>
              </w:rPr>
            </w:pPr>
            <w:r w:rsidRPr="008D5E74">
              <w:rPr>
                <w:rFonts w:eastAsia="Calibri"/>
                <w:lang w:eastAsia="en-US"/>
              </w:rPr>
              <w:t>TK</w:t>
            </w:r>
            <w:r w:rsidR="0015596F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FA59AC" w14:textId="41BB593B" w:rsidR="008D5E74" w:rsidRPr="008D5E74" w:rsidRDefault="008D5E74" w:rsidP="00E8246D">
            <w:pPr>
              <w:rPr>
                <w:sz w:val="20"/>
                <w:szCs w:val="20"/>
              </w:rPr>
            </w:pPr>
            <w:r w:rsidRPr="008D5E74">
              <w:rPr>
                <w:sz w:val="20"/>
                <w:szCs w:val="20"/>
              </w:rPr>
              <w:t xml:space="preserve">Fizjologia neuronu. Podział układu nerwowego z uwzględnieniem funkcji poszczególnych jego składowych.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84EF937" w14:textId="7CE9409D" w:rsidR="008D5E74" w:rsidRPr="008D5E74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8D5E74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BBC1A" w14:textId="72D257D4" w:rsidR="008D5E74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76CA6" w:rsidRPr="008D5E74" w14:paraId="0CA4FB4F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21339" w14:textId="3EC0454E" w:rsidR="00E76CA6" w:rsidRPr="008D5E74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5596F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6482A48" w14:textId="1628008D" w:rsidR="00E76CA6" w:rsidRPr="008D5E74" w:rsidRDefault="00E76CA6" w:rsidP="00E8246D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nerwowego: Regulacja ruchów i postawy ciała – rola rdzenia kręgowego, móżdżku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98AC4F4" w14:textId="6C5D8E98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B29257" w14:textId="2E9E652D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72C79AF9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926DC" w14:textId="5CD49F7A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343FC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DF4CE84" w14:textId="45AA7433" w:rsidR="00E76CA6" w:rsidRPr="00C00665" w:rsidRDefault="00E76CA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Czynności ruchowe. Zmysł równowagi. Obszary ruchowe kory mózgu.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3A37CE2" w14:textId="5F07F488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AEF9F" w14:textId="3F1E62A6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64F02686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8D14D6" w14:textId="2D4DFDE9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343FC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B651FB3" w14:textId="6F67634B" w:rsidR="00E76CA6" w:rsidRPr="00C00665" w:rsidRDefault="001343FC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Fizjologia narządów zmysłu</w:t>
            </w:r>
            <w:r w:rsidR="00F03F93">
              <w:rPr>
                <w:sz w:val="20"/>
                <w:szCs w:val="20"/>
              </w:rPr>
              <w:t>.</w:t>
            </w:r>
            <w:r w:rsidR="00F03F93">
              <w:t xml:space="preserve"> </w:t>
            </w:r>
            <w:r w:rsidR="00F03F93" w:rsidRPr="00F03F93">
              <w:rPr>
                <w:sz w:val="20"/>
                <w:szCs w:val="20"/>
              </w:rPr>
              <w:t>Wzrok i słuch. Budowa i czynność siatkówki; rozmieszczenie i rola komórek receptorowych. Ucho zewnętrzne, środkowe i wewnętrzne – składowe, funkcja.</w:t>
            </w:r>
            <w:r w:rsidR="00F03F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17DD439" w14:textId="47FB49D8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3390B" w14:textId="02A4B433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7A85D78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BECF3" w14:textId="4948885C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E0E0A3A" w14:textId="28F944D0" w:rsidR="00E76CA6" w:rsidRPr="00C00665" w:rsidRDefault="001343FC" w:rsidP="00E8246D">
            <w:pPr>
              <w:rPr>
                <w:sz w:val="20"/>
                <w:szCs w:val="20"/>
              </w:rPr>
            </w:pPr>
            <w:r w:rsidRPr="001343FC">
              <w:rPr>
                <w:sz w:val="20"/>
                <w:szCs w:val="20"/>
              </w:rPr>
              <w:t>Czucie</w:t>
            </w:r>
            <w:r w:rsidR="00F03F93">
              <w:rPr>
                <w:sz w:val="20"/>
                <w:szCs w:val="20"/>
              </w:rPr>
              <w:t xml:space="preserve"> i percepcja. Rodzaje czucia</w:t>
            </w:r>
            <w:r w:rsidRPr="001343FC">
              <w:rPr>
                <w:sz w:val="20"/>
                <w:szCs w:val="20"/>
              </w:rPr>
              <w:t>. Układ siatkowaty pnia mózgu.</w:t>
            </w:r>
            <w:r>
              <w:rPr>
                <w:sz w:val="20"/>
                <w:szCs w:val="20"/>
              </w:rPr>
              <w:t xml:space="preserve"> Ból.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BAB5F1C" w14:textId="77173216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CA1BD" w14:textId="386CFB9D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90566" w:rsidRPr="00C00665" w14:paraId="6008A732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E1E26" w14:textId="499A33D4" w:rsidR="00E90566" w:rsidRPr="00832440" w:rsidRDefault="00E90566" w:rsidP="00E90566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0F77BC2" w14:textId="77777777" w:rsidR="00E90566" w:rsidRPr="00832440" w:rsidRDefault="00832440" w:rsidP="00E90566">
            <w:pPr>
              <w:rPr>
                <w:b/>
                <w:sz w:val="20"/>
                <w:szCs w:val="20"/>
              </w:rPr>
            </w:pPr>
            <w:r w:rsidRPr="00832440"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153A728" w14:textId="00A18451" w:rsidR="00E90566" w:rsidRPr="00FF7A20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5h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406FA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77E6A3E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0C38" w14:textId="35EBD027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3</w:t>
            </w:r>
            <w:r w:rsidR="006E05C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F89F20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Przygotowanie krótkich prezentacji z wybranych zagadnień fizjologicznych.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EFD8637" w14:textId="6DD404AA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F03F93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129B90" w14:textId="391643C8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  <w:r w:rsidR="00F03F93">
              <w:rPr>
                <w:rFonts w:eastAsia="Calibri"/>
                <w:lang w:eastAsia="en-US"/>
              </w:rPr>
              <w:t>, K02</w:t>
            </w:r>
          </w:p>
        </w:tc>
      </w:tr>
      <w:tr w:rsidR="00E90566" w:rsidRPr="00C00665" w14:paraId="0C0C76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A9E6C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5527B0E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E90566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7D11F2D7" w14:textId="5F63D1C8" w:rsidR="00E90566" w:rsidRPr="00C00665" w:rsidRDefault="00781827" w:rsidP="00CD7B4A">
            <w:pPr>
              <w:numPr>
                <w:ilvl w:val="0"/>
                <w:numId w:val="30"/>
              </w:numPr>
            </w:pPr>
            <w:r w:rsidRPr="00781827">
              <w:t xml:space="preserve">„Fizjologia człowieka”. Podręcznik dla studentów kierunków medycznych; red. Joanna Lewin-Kowalik; wyd. </w:t>
            </w:r>
            <w:proofErr w:type="spellStart"/>
            <w:r w:rsidRPr="00781827">
              <w:t>Edra</w:t>
            </w:r>
            <w:proofErr w:type="spellEnd"/>
            <w:r w:rsidRPr="00781827">
              <w:t xml:space="preserve"> </w:t>
            </w:r>
            <w:proofErr w:type="spellStart"/>
            <w:r w:rsidRPr="00781827">
              <w:t>Urban&amp;Partner</w:t>
            </w:r>
            <w:proofErr w:type="spellEnd"/>
            <w:r w:rsidRPr="00781827">
              <w:t>, 2024.</w:t>
            </w:r>
          </w:p>
        </w:tc>
      </w:tr>
      <w:tr w:rsidR="00E90566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12C67CB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90566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4DCFD530" w14:textId="4D4627DD" w:rsidR="00E90566" w:rsidRPr="00C00665" w:rsidRDefault="00781827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„Fizjologia człowieka” Jan Górski, Wydawnictwo Lekarskie PZWL</w:t>
            </w:r>
          </w:p>
        </w:tc>
      </w:tr>
      <w:tr w:rsidR="00E90566" w:rsidRPr="00C00665" w14:paraId="5AEC2D9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61BAEB92" w14:textId="5D25E48A" w:rsidR="00E90566" w:rsidRPr="00C00665" w:rsidRDefault="00781827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t>„</w:t>
            </w:r>
            <w:r w:rsidRPr="00C00665">
              <w:t xml:space="preserve">Fizjologia człowieka”.  Podręcznik dla studentów medycyny; red. S. J. Konturek; </w:t>
            </w:r>
            <w:r w:rsidRPr="00C00665">
              <w:br/>
              <w:t xml:space="preserve"> wyd. </w:t>
            </w:r>
            <w:proofErr w:type="spellStart"/>
            <w:r w:rsidRPr="00C00665">
              <w:t>Elsevier</w:t>
            </w:r>
            <w:proofErr w:type="spellEnd"/>
            <w:r w:rsidRPr="00C00665">
              <w:t xml:space="preserve"> </w:t>
            </w:r>
            <w:proofErr w:type="spellStart"/>
            <w:r w:rsidRPr="00C00665">
              <w:t>Urban</w:t>
            </w:r>
            <w:r w:rsidRPr="00C00665">
              <w:rPr>
                <w:rFonts w:eastAsia="Arial"/>
              </w:rPr>
              <w:t>&amp;Partner</w:t>
            </w:r>
            <w:proofErr w:type="spellEnd"/>
            <w:r w:rsidRPr="00C00665">
              <w:rPr>
                <w:rFonts w:eastAsia="Arial"/>
              </w:rPr>
              <w:t xml:space="preserve">  </w:t>
            </w:r>
          </w:p>
        </w:tc>
      </w:tr>
      <w:tr w:rsidR="00E90566" w:rsidRPr="00C00665" w14:paraId="0685C4C8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D9C66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E90566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6D5C386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05EDE2B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4503C31B" w14:textId="77777777" w:rsidTr="44D15D97">
        <w:trPr>
          <w:trHeight w:val="584"/>
          <w:jc w:val="center"/>
        </w:trPr>
        <w:tc>
          <w:tcPr>
            <w:tcW w:w="4631" w:type="dxa"/>
            <w:gridSpan w:val="3"/>
            <w:vMerge/>
            <w:vAlign w:val="center"/>
          </w:tcPr>
          <w:p w14:paraId="064C61A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3B4AF0C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66E15616" w14:textId="5E40CF05" w:rsidR="00E90566" w:rsidRPr="00C00665" w:rsidRDefault="001A20B9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70</w:t>
            </w:r>
          </w:p>
        </w:tc>
      </w:tr>
      <w:tr w:rsidR="00E90566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63486DCE" w14:textId="5FF2252A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E90566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771F659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75954265" w14:textId="6BB26947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E90566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44757133" w14:textId="0ED77B87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E90566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31346C7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46A3A2B5" w14:textId="00595108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58945814" w14:textId="6BFBD3D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420F34">
              <w:rPr>
                <w:rFonts w:eastAsia="Calibri"/>
                <w:lang w:eastAsia="en-US"/>
              </w:rPr>
              <w:t>02</w:t>
            </w:r>
          </w:p>
        </w:tc>
      </w:tr>
      <w:tr w:rsidR="00E90566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8"/>
            <w:shd w:val="clear" w:color="auto" w:fill="auto"/>
            <w:vAlign w:val="center"/>
          </w:tcPr>
          <w:p w14:paraId="685AC15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7FC34796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D9D9D9" w:themeFill="background1" w:themeFillShade="D9"/>
            <w:vAlign w:val="center"/>
          </w:tcPr>
          <w:p w14:paraId="25B73043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31741D8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FFB15" w14:textId="77777777" w:rsidR="000E1F92" w:rsidRDefault="000E1F92" w:rsidP="00190DC4">
      <w:r>
        <w:separator/>
      </w:r>
    </w:p>
  </w:endnote>
  <w:endnote w:type="continuationSeparator" w:id="0">
    <w:p w14:paraId="1D821EAF" w14:textId="77777777" w:rsidR="000E1F92" w:rsidRDefault="000E1F92" w:rsidP="00190DC4">
      <w:r>
        <w:continuationSeparator/>
      </w:r>
    </w:p>
  </w:endnote>
  <w:endnote w:type="continuationNotice" w:id="1">
    <w:p w14:paraId="611178F5" w14:textId="77777777" w:rsidR="000E1F92" w:rsidRDefault="000E1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12FCA" w14:textId="77777777" w:rsidR="000E1F92" w:rsidRDefault="000E1F92" w:rsidP="00190DC4">
      <w:r>
        <w:separator/>
      </w:r>
    </w:p>
  </w:footnote>
  <w:footnote w:type="continuationSeparator" w:id="0">
    <w:p w14:paraId="5D81D636" w14:textId="77777777" w:rsidR="000E1F92" w:rsidRDefault="000E1F92" w:rsidP="00190DC4">
      <w:r>
        <w:continuationSeparator/>
      </w:r>
    </w:p>
  </w:footnote>
  <w:footnote w:type="continuationNotice" w:id="1">
    <w:p w14:paraId="00A7E810" w14:textId="77777777" w:rsidR="000E1F92" w:rsidRDefault="000E1F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9158B"/>
    <w:multiLevelType w:val="hybridMultilevel"/>
    <w:tmpl w:val="9B9060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1FBD3C75"/>
    <w:multiLevelType w:val="hybridMultilevel"/>
    <w:tmpl w:val="631804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404D0A"/>
    <w:multiLevelType w:val="hybridMultilevel"/>
    <w:tmpl w:val="160C2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0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0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1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4"/>
  </w:num>
  <w:num w:numId="8">
    <w:abstractNumId w:val="7"/>
  </w:num>
  <w:num w:numId="9">
    <w:abstractNumId w:val="17"/>
  </w:num>
  <w:num w:numId="10">
    <w:abstractNumId w:val="29"/>
  </w:num>
  <w:num w:numId="11">
    <w:abstractNumId w:val="4"/>
  </w:num>
  <w:num w:numId="12">
    <w:abstractNumId w:val="19"/>
  </w:num>
  <w:num w:numId="13">
    <w:abstractNumId w:val="3"/>
  </w:num>
  <w:num w:numId="14">
    <w:abstractNumId w:val="28"/>
  </w:num>
  <w:num w:numId="15">
    <w:abstractNumId w:val="10"/>
  </w:num>
  <w:num w:numId="16">
    <w:abstractNumId w:val="24"/>
  </w:num>
  <w:num w:numId="17">
    <w:abstractNumId w:val="14"/>
  </w:num>
  <w:num w:numId="18">
    <w:abstractNumId w:val="26"/>
  </w:num>
  <w:num w:numId="19">
    <w:abstractNumId w:val="0"/>
  </w:num>
  <w:num w:numId="20">
    <w:abstractNumId w:val="5"/>
  </w:num>
  <w:num w:numId="21">
    <w:abstractNumId w:val="31"/>
  </w:num>
  <w:num w:numId="22">
    <w:abstractNumId w:val="32"/>
  </w:num>
  <w:num w:numId="23">
    <w:abstractNumId w:val="33"/>
  </w:num>
  <w:num w:numId="24">
    <w:abstractNumId w:val="21"/>
  </w:num>
  <w:num w:numId="25">
    <w:abstractNumId w:val="23"/>
  </w:num>
  <w:num w:numId="26">
    <w:abstractNumId w:val="6"/>
  </w:num>
  <w:num w:numId="27">
    <w:abstractNumId w:val="20"/>
  </w:num>
  <w:num w:numId="28">
    <w:abstractNumId w:val="9"/>
  </w:num>
  <w:num w:numId="29">
    <w:abstractNumId w:val="30"/>
  </w:num>
  <w:num w:numId="30">
    <w:abstractNumId w:val="27"/>
  </w:num>
  <w:num w:numId="31">
    <w:abstractNumId w:val="16"/>
  </w:num>
  <w:num w:numId="32">
    <w:abstractNumId w:val="25"/>
  </w:num>
  <w:num w:numId="33">
    <w:abstractNumId w:val="22"/>
  </w:num>
  <w:num w:numId="34">
    <w:abstractNumId w:val="13"/>
  </w:num>
  <w:num w:numId="35">
    <w:abstractNumId w:val="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308A"/>
    <w:rsid w:val="000132AB"/>
    <w:rsid w:val="00014AD9"/>
    <w:rsid w:val="0001639B"/>
    <w:rsid w:val="00017526"/>
    <w:rsid w:val="00025367"/>
    <w:rsid w:val="000449E4"/>
    <w:rsid w:val="000645F8"/>
    <w:rsid w:val="00070F6B"/>
    <w:rsid w:val="00086E63"/>
    <w:rsid w:val="000A23F8"/>
    <w:rsid w:val="000A47E5"/>
    <w:rsid w:val="000B0FC1"/>
    <w:rsid w:val="000B28B7"/>
    <w:rsid w:val="000E1F92"/>
    <w:rsid w:val="000F2677"/>
    <w:rsid w:val="00101833"/>
    <w:rsid w:val="001035D6"/>
    <w:rsid w:val="00111CED"/>
    <w:rsid w:val="001136B6"/>
    <w:rsid w:val="00114F2C"/>
    <w:rsid w:val="001163A0"/>
    <w:rsid w:val="00121808"/>
    <w:rsid w:val="00126ECF"/>
    <w:rsid w:val="001328B5"/>
    <w:rsid w:val="001343FC"/>
    <w:rsid w:val="001450DA"/>
    <w:rsid w:val="00146B7D"/>
    <w:rsid w:val="0015596F"/>
    <w:rsid w:val="00165D6F"/>
    <w:rsid w:val="001741F3"/>
    <w:rsid w:val="0018500F"/>
    <w:rsid w:val="00190DC4"/>
    <w:rsid w:val="001951F5"/>
    <w:rsid w:val="00196E5B"/>
    <w:rsid w:val="001A20B9"/>
    <w:rsid w:val="001A2A49"/>
    <w:rsid w:val="001A31F7"/>
    <w:rsid w:val="001A3E25"/>
    <w:rsid w:val="001B1B3E"/>
    <w:rsid w:val="001B2CB3"/>
    <w:rsid w:val="001B7B45"/>
    <w:rsid w:val="001D61BC"/>
    <w:rsid w:val="001E1B74"/>
    <w:rsid w:val="001E7B4F"/>
    <w:rsid w:val="001F095D"/>
    <w:rsid w:val="001F736E"/>
    <w:rsid w:val="00212B5E"/>
    <w:rsid w:val="0021532A"/>
    <w:rsid w:val="00217A0B"/>
    <w:rsid w:val="00226119"/>
    <w:rsid w:val="00234176"/>
    <w:rsid w:val="0024037B"/>
    <w:rsid w:val="0024131F"/>
    <w:rsid w:val="002431B9"/>
    <w:rsid w:val="0024361E"/>
    <w:rsid w:val="00254EBE"/>
    <w:rsid w:val="00263871"/>
    <w:rsid w:val="00270747"/>
    <w:rsid w:val="00283591"/>
    <w:rsid w:val="0028657E"/>
    <w:rsid w:val="00291FB4"/>
    <w:rsid w:val="002B13E7"/>
    <w:rsid w:val="002B3171"/>
    <w:rsid w:val="002B3A39"/>
    <w:rsid w:val="002B3F21"/>
    <w:rsid w:val="002B4163"/>
    <w:rsid w:val="002C0310"/>
    <w:rsid w:val="002C7946"/>
    <w:rsid w:val="002E6BA4"/>
    <w:rsid w:val="00313402"/>
    <w:rsid w:val="00320997"/>
    <w:rsid w:val="0033200A"/>
    <w:rsid w:val="00335B41"/>
    <w:rsid w:val="00340BFC"/>
    <w:rsid w:val="00344B9C"/>
    <w:rsid w:val="00346014"/>
    <w:rsid w:val="00353A92"/>
    <w:rsid w:val="0036017F"/>
    <w:rsid w:val="00361B20"/>
    <w:rsid w:val="00364D84"/>
    <w:rsid w:val="00372991"/>
    <w:rsid w:val="00375A5B"/>
    <w:rsid w:val="0038032B"/>
    <w:rsid w:val="003A3D81"/>
    <w:rsid w:val="003A4D49"/>
    <w:rsid w:val="003B28E7"/>
    <w:rsid w:val="003B4A0F"/>
    <w:rsid w:val="003B4ECF"/>
    <w:rsid w:val="003B548D"/>
    <w:rsid w:val="003C2584"/>
    <w:rsid w:val="003D246D"/>
    <w:rsid w:val="003D39E0"/>
    <w:rsid w:val="003E2092"/>
    <w:rsid w:val="003E4FEB"/>
    <w:rsid w:val="003F559D"/>
    <w:rsid w:val="003F645A"/>
    <w:rsid w:val="004158A4"/>
    <w:rsid w:val="00420F34"/>
    <w:rsid w:val="0042479C"/>
    <w:rsid w:val="004330FF"/>
    <w:rsid w:val="004336F0"/>
    <w:rsid w:val="004352EE"/>
    <w:rsid w:val="0044011B"/>
    <w:rsid w:val="00447D17"/>
    <w:rsid w:val="0045122B"/>
    <w:rsid w:val="00451436"/>
    <w:rsid w:val="004531E0"/>
    <w:rsid w:val="00471122"/>
    <w:rsid w:val="00473BE0"/>
    <w:rsid w:val="0048002E"/>
    <w:rsid w:val="004822F9"/>
    <w:rsid w:val="004929E4"/>
    <w:rsid w:val="004B47E3"/>
    <w:rsid w:val="004B65A3"/>
    <w:rsid w:val="004C0936"/>
    <w:rsid w:val="004E380D"/>
    <w:rsid w:val="004E4718"/>
    <w:rsid w:val="004F4F0A"/>
    <w:rsid w:val="004F60DF"/>
    <w:rsid w:val="00505656"/>
    <w:rsid w:val="0050620B"/>
    <w:rsid w:val="005217D2"/>
    <w:rsid w:val="005310F9"/>
    <w:rsid w:val="00531F43"/>
    <w:rsid w:val="005360B0"/>
    <w:rsid w:val="005438BB"/>
    <w:rsid w:val="00544B69"/>
    <w:rsid w:val="00546314"/>
    <w:rsid w:val="00552481"/>
    <w:rsid w:val="00584DA7"/>
    <w:rsid w:val="00592BB7"/>
    <w:rsid w:val="005A7F16"/>
    <w:rsid w:val="005B0AF6"/>
    <w:rsid w:val="005C66CF"/>
    <w:rsid w:val="005E12C8"/>
    <w:rsid w:val="005E41B7"/>
    <w:rsid w:val="005F127C"/>
    <w:rsid w:val="005F3E19"/>
    <w:rsid w:val="00605B48"/>
    <w:rsid w:val="00606E35"/>
    <w:rsid w:val="00614555"/>
    <w:rsid w:val="006153AC"/>
    <w:rsid w:val="006155B5"/>
    <w:rsid w:val="00631171"/>
    <w:rsid w:val="00642333"/>
    <w:rsid w:val="00644EBE"/>
    <w:rsid w:val="00645786"/>
    <w:rsid w:val="00654BA7"/>
    <w:rsid w:val="006562C7"/>
    <w:rsid w:val="00663701"/>
    <w:rsid w:val="00674B1C"/>
    <w:rsid w:val="00685B9E"/>
    <w:rsid w:val="00687BC7"/>
    <w:rsid w:val="00691F92"/>
    <w:rsid w:val="0069691F"/>
    <w:rsid w:val="006A1CF9"/>
    <w:rsid w:val="006B4998"/>
    <w:rsid w:val="006B4EB5"/>
    <w:rsid w:val="006B6068"/>
    <w:rsid w:val="006C0EA4"/>
    <w:rsid w:val="006C4853"/>
    <w:rsid w:val="006D6E01"/>
    <w:rsid w:val="006E05C4"/>
    <w:rsid w:val="006E34C3"/>
    <w:rsid w:val="006F17B8"/>
    <w:rsid w:val="006F1839"/>
    <w:rsid w:val="006F2E51"/>
    <w:rsid w:val="006F681F"/>
    <w:rsid w:val="00700948"/>
    <w:rsid w:val="00701301"/>
    <w:rsid w:val="00714DE9"/>
    <w:rsid w:val="0072112A"/>
    <w:rsid w:val="00727D0D"/>
    <w:rsid w:val="00733C91"/>
    <w:rsid w:val="0074541E"/>
    <w:rsid w:val="00745EB1"/>
    <w:rsid w:val="00750B1C"/>
    <w:rsid w:val="00754B31"/>
    <w:rsid w:val="00756240"/>
    <w:rsid w:val="007624F1"/>
    <w:rsid w:val="007630EF"/>
    <w:rsid w:val="00764F12"/>
    <w:rsid w:val="0077000B"/>
    <w:rsid w:val="0077619D"/>
    <w:rsid w:val="00780AF9"/>
    <w:rsid w:val="00781827"/>
    <w:rsid w:val="0079388C"/>
    <w:rsid w:val="00795493"/>
    <w:rsid w:val="0079573F"/>
    <w:rsid w:val="007A00A9"/>
    <w:rsid w:val="007A08EE"/>
    <w:rsid w:val="007A3F53"/>
    <w:rsid w:val="00803B05"/>
    <w:rsid w:val="00807FD5"/>
    <w:rsid w:val="00813178"/>
    <w:rsid w:val="00815F03"/>
    <w:rsid w:val="00832440"/>
    <w:rsid w:val="00835047"/>
    <w:rsid w:val="008533FB"/>
    <w:rsid w:val="00853E98"/>
    <w:rsid w:val="00861DB0"/>
    <w:rsid w:val="00863492"/>
    <w:rsid w:val="0088355A"/>
    <w:rsid w:val="00885A91"/>
    <w:rsid w:val="008A5874"/>
    <w:rsid w:val="008A7620"/>
    <w:rsid w:val="008A77AF"/>
    <w:rsid w:val="008D1758"/>
    <w:rsid w:val="008D5E74"/>
    <w:rsid w:val="008E7E89"/>
    <w:rsid w:val="008F01EB"/>
    <w:rsid w:val="008F2BB9"/>
    <w:rsid w:val="008F2EF0"/>
    <w:rsid w:val="00910571"/>
    <w:rsid w:val="0091179D"/>
    <w:rsid w:val="009125CA"/>
    <w:rsid w:val="00916027"/>
    <w:rsid w:val="00917B5E"/>
    <w:rsid w:val="00925C18"/>
    <w:rsid w:val="00943E7D"/>
    <w:rsid w:val="00954D55"/>
    <w:rsid w:val="0096173B"/>
    <w:rsid w:val="00967F88"/>
    <w:rsid w:val="00974685"/>
    <w:rsid w:val="00977532"/>
    <w:rsid w:val="00981605"/>
    <w:rsid w:val="00986335"/>
    <w:rsid w:val="009A3B69"/>
    <w:rsid w:val="009B1A03"/>
    <w:rsid w:val="009B2F2A"/>
    <w:rsid w:val="009B6242"/>
    <w:rsid w:val="009C364D"/>
    <w:rsid w:val="009C3CF0"/>
    <w:rsid w:val="009C450B"/>
    <w:rsid w:val="009C7382"/>
    <w:rsid w:val="009C7CC8"/>
    <w:rsid w:val="009D035F"/>
    <w:rsid w:val="009E5F02"/>
    <w:rsid w:val="009F60D0"/>
    <w:rsid w:val="00A17AAA"/>
    <w:rsid w:val="00A20B4F"/>
    <w:rsid w:val="00A312D7"/>
    <w:rsid w:val="00A449ED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176F"/>
    <w:rsid w:val="00AF5742"/>
    <w:rsid w:val="00AF77F1"/>
    <w:rsid w:val="00B2021D"/>
    <w:rsid w:val="00B21DB7"/>
    <w:rsid w:val="00B25250"/>
    <w:rsid w:val="00B267B6"/>
    <w:rsid w:val="00B3037A"/>
    <w:rsid w:val="00B3096F"/>
    <w:rsid w:val="00B40ECA"/>
    <w:rsid w:val="00B52B41"/>
    <w:rsid w:val="00B7394B"/>
    <w:rsid w:val="00B74A1E"/>
    <w:rsid w:val="00B9563F"/>
    <w:rsid w:val="00BA0833"/>
    <w:rsid w:val="00BB0854"/>
    <w:rsid w:val="00BC1ED0"/>
    <w:rsid w:val="00BC4EDB"/>
    <w:rsid w:val="00BC7423"/>
    <w:rsid w:val="00BE628C"/>
    <w:rsid w:val="00C00665"/>
    <w:rsid w:val="00C0101A"/>
    <w:rsid w:val="00C02770"/>
    <w:rsid w:val="00C04A1F"/>
    <w:rsid w:val="00C07C27"/>
    <w:rsid w:val="00C24FDE"/>
    <w:rsid w:val="00C4004C"/>
    <w:rsid w:val="00C4124E"/>
    <w:rsid w:val="00C44AE2"/>
    <w:rsid w:val="00C53A6E"/>
    <w:rsid w:val="00C567B9"/>
    <w:rsid w:val="00C63050"/>
    <w:rsid w:val="00C64657"/>
    <w:rsid w:val="00C71B28"/>
    <w:rsid w:val="00C74375"/>
    <w:rsid w:val="00C745F1"/>
    <w:rsid w:val="00C760D4"/>
    <w:rsid w:val="00C92423"/>
    <w:rsid w:val="00C97F94"/>
    <w:rsid w:val="00CB301D"/>
    <w:rsid w:val="00CC7A22"/>
    <w:rsid w:val="00CD404B"/>
    <w:rsid w:val="00CD7704"/>
    <w:rsid w:val="00CD7B4A"/>
    <w:rsid w:val="00CE3875"/>
    <w:rsid w:val="00CE4D14"/>
    <w:rsid w:val="00CF3A9E"/>
    <w:rsid w:val="00D02FDD"/>
    <w:rsid w:val="00D15D00"/>
    <w:rsid w:val="00D428C7"/>
    <w:rsid w:val="00D442AA"/>
    <w:rsid w:val="00D6260F"/>
    <w:rsid w:val="00D66C66"/>
    <w:rsid w:val="00D77571"/>
    <w:rsid w:val="00D8424D"/>
    <w:rsid w:val="00D90722"/>
    <w:rsid w:val="00D961BF"/>
    <w:rsid w:val="00D9688A"/>
    <w:rsid w:val="00DA3AA2"/>
    <w:rsid w:val="00DA463A"/>
    <w:rsid w:val="00DA477C"/>
    <w:rsid w:val="00DA5E6D"/>
    <w:rsid w:val="00DF0D9C"/>
    <w:rsid w:val="00DF22BE"/>
    <w:rsid w:val="00DF2EA9"/>
    <w:rsid w:val="00DF598F"/>
    <w:rsid w:val="00E02BD8"/>
    <w:rsid w:val="00E1454D"/>
    <w:rsid w:val="00E1508B"/>
    <w:rsid w:val="00E15847"/>
    <w:rsid w:val="00E2236A"/>
    <w:rsid w:val="00E30DEB"/>
    <w:rsid w:val="00E3400B"/>
    <w:rsid w:val="00E521F3"/>
    <w:rsid w:val="00E549EC"/>
    <w:rsid w:val="00E64205"/>
    <w:rsid w:val="00E74F0A"/>
    <w:rsid w:val="00E76CA6"/>
    <w:rsid w:val="00E822E7"/>
    <w:rsid w:val="00E8246D"/>
    <w:rsid w:val="00E90566"/>
    <w:rsid w:val="00E9183B"/>
    <w:rsid w:val="00E97096"/>
    <w:rsid w:val="00EA05E7"/>
    <w:rsid w:val="00EB2C49"/>
    <w:rsid w:val="00EB64F7"/>
    <w:rsid w:val="00EC4926"/>
    <w:rsid w:val="00ED7C80"/>
    <w:rsid w:val="00EE671E"/>
    <w:rsid w:val="00EF4F18"/>
    <w:rsid w:val="00EF78C4"/>
    <w:rsid w:val="00F03F93"/>
    <w:rsid w:val="00F11455"/>
    <w:rsid w:val="00F26FCC"/>
    <w:rsid w:val="00F41256"/>
    <w:rsid w:val="00F53EBE"/>
    <w:rsid w:val="00F552D2"/>
    <w:rsid w:val="00F72305"/>
    <w:rsid w:val="00F860F1"/>
    <w:rsid w:val="00F97656"/>
    <w:rsid w:val="00FA4B18"/>
    <w:rsid w:val="00FA4C64"/>
    <w:rsid w:val="00FB21CE"/>
    <w:rsid w:val="00FC17C4"/>
    <w:rsid w:val="00FC1C72"/>
    <w:rsid w:val="00FD19EB"/>
    <w:rsid w:val="00FD20E7"/>
    <w:rsid w:val="00FD30F6"/>
    <w:rsid w:val="00FD3878"/>
    <w:rsid w:val="00FE38B6"/>
    <w:rsid w:val="00FF01AF"/>
    <w:rsid w:val="00FF4B5E"/>
    <w:rsid w:val="00FF7A20"/>
    <w:rsid w:val="01523B0B"/>
    <w:rsid w:val="029F2CD0"/>
    <w:rsid w:val="0600FB81"/>
    <w:rsid w:val="0DE9B9DD"/>
    <w:rsid w:val="0FA99D35"/>
    <w:rsid w:val="13D154AB"/>
    <w:rsid w:val="15C44DC2"/>
    <w:rsid w:val="16FD6851"/>
    <w:rsid w:val="191DFD4C"/>
    <w:rsid w:val="1A5E5B43"/>
    <w:rsid w:val="1B9C6881"/>
    <w:rsid w:val="1BCBBAF2"/>
    <w:rsid w:val="1CF01A7E"/>
    <w:rsid w:val="20989C27"/>
    <w:rsid w:val="20994AE7"/>
    <w:rsid w:val="240564CA"/>
    <w:rsid w:val="2527165B"/>
    <w:rsid w:val="2717248F"/>
    <w:rsid w:val="2C89BA2B"/>
    <w:rsid w:val="2D308334"/>
    <w:rsid w:val="304BF3D4"/>
    <w:rsid w:val="3247A80B"/>
    <w:rsid w:val="3258064F"/>
    <w:rsid w:val="3280661D"/>
    <w:rsid w:val="34C0FB49"/>
    <w:rsid w:val="38AE3E6F"/>
    <w:rsid w:val="3C9E138D"/>
    <w:rsid w:val="44D15D97"/>
    <w:rsid w:val="46AC3ACC"/>
    <w:rsid w:val="46DDF379"/>
    <w:rsid w:val="4816AD5B"/>
    <w:rsid w:val="4888D59C"/>
    <w:rsid w:val="4A2B17E6"/>
    <w:rsid w:val="4A98DECB"/>
    <w:rsid w:val="4F6694D2"/>
    <w:rsid w:val="57A57944"/>
    <w:rsid w:val="57E02962"/>
    <w:rsid w:val="58145EE8"/>
    <w:rsid w:val="583F8108"/>
    <w:rsid w:val="59CF3E55"/>
    <w:rsid w:val="62A25675"/>
    <w:rsid w:val="662232E6"/>
    <w:rsid w:val="6A509FD7"/>
    <w:rsid w:val="6EEC8925"/>
    <w:rsid w:val="72FC392F"/>
    <w:rsid w:val="744719CF"/>
    <w:rsid w:val="7594BBC7"/>
    <w:rsid w:val="7692E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3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m.edu.pl/studia_iii_stopnia/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07A9-3A9C-4A7D-89B2-51DEC6C4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1672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Tarnowski Maciej</cp:lastModifiedBy>
  <cp:revision>13</cp:revision>
  <cp:lastPrinted>2025-08-08T09:38:00Z</cp:lastPrinted>
  <dcterms:created xsi:type="dcterms:W3CDTF">2025-08-08T11:10:00Z</dcterms:created>
  <dcterms:modified xsi:type="dcterms:W3CDTF">2025-08-08T11:25:00Z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c412f9a1-7c30-4901-9369-6686f9b84dfd</vt:lpwstr>
  </property>
</Properties>
</file>