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775A5C" w:rsidTr="00775A5C">
        <w:trPr>
          <w:trHeight w:val="532"/>
        </w:trPr>
        <w:tc>
          <w:tcPr>
            <w:tcW w:w="9722" w:type="dxa"/>
            <w:shd w:val="clear" w:color="auto" w:fill="00B050"/>
          </w:tcPr>
          <w:p w:rsidR="00775A5C" w:rsidRDefault="00775A5C" w:rsidP="00775A5C">
            <w:pPr>
              <w:pStyle w:val="TableParagraph"/>
              <w:spacing w:before="5"/>
              <w:ind w:left="435"/>
              <w:jc w:val="center"/>
              <w:rPr>
                <w:b/>
              </w:rPr>
            </w:pPr>
            <w:r w:rsidRPr="00775A5C">
              <w:rPr>
                <w:b/>
                <w:sz w:val="32"/>
              </w:rPr>
              <w:t>SEMINARS</w:t>
            </w:r>
            <w:r w:rsidRPr="00775A5C">
              <w:rPr>
                <w:b/>
                <w:spacing w:val="15"/>
                <w:sz w:val="32"/>
              </w:rPr>
              <w:t xml:space="preserve"> </w:t>
            </w:r>
            <w:r w:rsidRPr="00775A5C">
              <w:rPr>
                <w:b/>
                <w:sz w:val="32"/>
              </w:rPr>
              <w:t>&amp;</w:t>
            </w:r>
            <w:r w:rsidRPr="00775A5C">
              <w:rPr>
                <w:b/>
                <w:spacing w:val="15"/>
                <w:sz w:val="32"/>
              </w:rPr>
              <w:t xml:space="preserve"> </w:t>
            </w:r>
            <w:r w:rsidRPr="00775A5C">
              <w:rPr>
                <w:b/>
                <w:sz w:val="32"/>
              </w:rPr>
              <w:t>TUTORIALS</w:t>
            </w:r>
            <w:r w:rsidRPr="00775A5C">
              <w:rPr>
                <w:b/>
                <w:spacing w:val="18"/>
                <w:sz w:val="32"/>
              </w:rPr>
              <w:t xml:space="preserve"> </w:t>
            </w:r>
            <w:r w:rsidRPr="00775A5C">
              <w:rPr>
                <w:b/>
                <w:sz w:val="32"/>
              </w:rPr>
              <w:t>-TOPICS</w:t>
            </w:r>
            <w:r w:rsidRPr="00775A5C">
              <w:rPr>
                <w:b/>
                <w:spacing w:val="16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II </w:t>
            </w:r>
            <w:bookmarkStart w:id="0" w:name="_GoBack"/>
            <w:bookmarkEnd w:id="0"/>
            <w:r w:rsidRPr="00775A5C">
              <w:rPr>
                <w:b/>
                <w:spacing w:val="14"/>
                <w:sz w:val="32"/>
              </w:rPr>
              <w:t xml:space="preserve"> </w:t>
            </w:r>
            <w:r w:rsidRPr="00775A5C">
              <w:rPr>
                <w:b/>
                <w:sz w:val="32"/>
              </w:rPr>
              <w:t>YEAR</w:t>
            </w:r>
            <w:r w:rsidRPr="00775A5C">
              <w:rPr>
                <w:b/>
                <w:spacing w:val="18"/>
                <w:sz w:val="32"/>
              </w:rPr>
              <w:t xml:space="preserve"> </w:t>
            </w:r>
            <w:r w:rsidRPr="00775A5C">
              <w:rPr>
                <w:b/>
                <w:sz w:val="32"/>
              </w:rPr>
              <w:t>2025-</w:t>
            </w:r>
            <w:r w:rsidRPr="00775A5C">
              <w:rPr>
                <w:b/>
                <w:spacing w:val="-4"/>
                <w:sz w:val="32"/>
              </w:rPr>
              <w:t>2026</w:t>
            </w:r>
          </w:p>
        </w:tc>
      </w:tr>
      <w:tr w:rsidR="00775A5C" w:rsidTr="00775A5C">
        <w:trPr>
          <w:trHeight w:val="713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5" w:line="249" w:lineRule="auto"/>
              <w:ind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1.</w:t>
            </w:r>
            <w:r w:rsidRPr="00775A5C">
              <w:rPr>
                <w:rFonts w:asciiTheme="minorHAnsi" w:hAnsiTheme="minorHAnsi" w:cstheme="minorHAnsi"/>
                <w:spacing w:val="-20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 xml:space="preserve">ODONTOGENESIS. PHASES OF TOOTH ERUPTION. STRUCTURE OF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DECIDUOUS AND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PERMANENT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TEETH. FEATURES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OF MÜHLREITER.</w:t>
            </w:r>
          </w:p>
        </w:tc>
      </w:tr>
      <w:tr w:rsidR="00775A5C" w:rsidTr="00775A5C">
        <w:trPr>
          <w:trHeight w:val="1187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6" w:line="247" w:lineRule="auto"/>
              <w:ind w:right="627"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2.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PHASES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DENTAL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DEVELOPMENT.</w:t>
            </w:r>
            <w:r w:rsidRPr="00775A5C">
              <w:rPr>
                <w:rFonts w:asciiTheme="minorHAnsi" w:hAnsiTheme="minorHAnsi" w:cstheme="minorHAnsi"/>
                <w:spacing w:val="-9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MASTICATORY</w:t>
            </w:r>
            <w:r w:rsidRPr="00775A5C">
              <w:rPr>
                <w:rFonts w:asciiTheme="minorHAnsi" w:hAnsiTheme="minorHAnsi" w:cstheme="minorHAnsi"/>
                <w:spacing w:val="-13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ORGAN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IN INFANCY</w:t>
            </w:r>
            <w:r w:rsidRPr="00775A5C">
              <w:rPr>
                <w:rFonts w:asciiTheme="minorHAnsi" w:hAnsiTheme="minorHAnsi" w:cstheme="minorHAnsi"/>
                <w:spacing w:val="-10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UNTIL</w:t>
            </w:r>
            <w:r w:rsidRPr="00775A5C">
              <w:rPr>
                <w:rFonts w:asciiTheme="minorHAnsi" w:hAnsiTheme="minorHAnsi" w:cstheme="minorHAnsi"/>
                <w:spacing w:val="-9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ERUPTION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DECIDUOUS</w:t>
            </w:r>
            <w:r w:rsidRPr="00775A5C">
              <w:rPr>
                <w:rFonts w:asciiTheme="minorHAnsi" w:hAnsiTheme="minorHAnsi" w:cstheme="minorHAnsi"/>
                <w:spacing w:val="-7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TEETH.</w:t>
            </w:r>
            <w:r w:rsidRPr="00775A5C">
              <w:rPr>
                <w:rFonts w:asciiTheme="minorHAnsi" w:hAnsiTheme="minorHAnsi" w:cstheme="minorHAnsi"/>
                <w:spacing w:val="-9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PERIODS</w:t>
            </w:r>
            <w:r w:rsidRPr="00775A5C">
              <w:rPr>
                <w:rFonts w:asciiTheme="minorHAnsi" w:hAnsiTheme="minorHAnsi" w:cstheme="minorHAnsi"/>
                <w:spacing w:val="-9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 ERUPTION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DECIDUOUS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TEETH.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 xml:space="preserve">DECIDUOUS </w:t>
            </w:r>
            <w:r w:rsidRPr="00775A5C">
              <w:rPr>
                <w:rFonts w:asciiTheme="minorHAnsi" w:hAnsiTheme="minorHAnsi" w:cstheme="minorHAnsi"/>
                <w:sz w:val="24"/>
              </w:rPr>
              <w:t>DENTITION</w:t>
            </w:r>
            <w:r w:rsidRPr="00775A5C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ACCORDING</w:t>
            </w:r>
            <w:r w:rsidRPr="00775A5C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TO</w:t>
            </w:r>
            <w:r w:rsidRPr="00775A5C">
              <w:rPr>
                <w:rFonts w:asciiTheme="minorHAnsi" w:hAnsiTheme="minorHAnsi" w:cstheme="minorHAnsi"/>
                <w:spacing w:val="23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BAUM.</w:t>
            </w:r>
            <w:r w:rsidRPr="00775A5C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PHYSIOLOGICAL</w:t>
            </w:r>
            <w:r w:rsidRPr="00775A5C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RESORPTION</w:t>
            </w:r>
            <w:r w:rsidRPr="00775A5C">
              <w:rPr>
                <w:rFonts w:asciiTheme="minorHAnsi" w:hAnsiTheme="minorHAnsi" w:cstheme="minorHAnsi"/>
                <w:spacing w:val="23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5"/>
                <w:sz w:val="24"/>
              </w:rPr>
              <w:t>OF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DECIDUOUS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TEETH.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FIRST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PERIOD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TOOTH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REPLACEMENT.</w:t>
            </w:r>
          </w:p>
        </w:tc>
      </w:tr>
      <w:tr w:rsidR="00775A5C" w:rsidTr="00775A5C">
        <w:trPr>
          <w:trHeight w:val="1187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6" w:line="247" w:lineRule="auto"/>
              <w:ind w:right="94"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3.</w:t>
            </w:r>
            <w:r w:rsidRPr="00775A5C">
              <w:rPr>
                <w:rFonts w:asciiTheme="minorHAnsi" w:hAnsiTheme="minorHAnsi" w:cstheme="minorHAnsi"/>
                <w:spacing w:val="-2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SECOND PERIOD OF TOOTH REPLACEMENT. PERIODS OF ERUPTION OF PERMANENT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TEETH.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BITE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IN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PERMANENT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DENTITION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(CANINE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CLASSES, ANGLE CLASSES, ANDREWS KEYS, SPEE CURVE).</w:t>
            </w:r>
          </w:p>
          <w:p w:rsidR="00775A5C" w:rsidRPr="00775A5C" w:rsidRDefault="00775A5C" w:rsidP="00775A5C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sz w:val="24"/>
              </w:rPr>
              <w:t>EXERCISES</w:t>
            </w:r>
            <w:r w:rsidRPr="00775A5C">
              <w:rPr>
                <w:rFonts w:asciiTheme="minorHAnsi" w:hAnsiTheme="minorHAnsi" w:cstheme="minorHAnsi"/>
                <w:sz w:val="24"/>
              </w:rPr>
              <w:t>:</w:t>
            </w:r>
            <w:r w:rsidRPr="00775A5C">
              <w:rPr>
                <w:rFonts w:asciiTheme="minorHAnsi" w:hAnsiTheme="minorHAnsi" w:cstheme="minorHAnsi"/>
                <w:spacing w:val="23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RECOGNIZING</w:t>
            </w:r>
            <w:r w:rsidRPr="00775A5C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PERMANENT</w:t>
            </w:r>
            <w:r w:rsidRPr="00775A5C">
              <w:rPr>
                <w:rFonts w:asciiTheme="minorHAnsi" w:hAnsiTheme="minorHAnsi" w:cstheme="minorHAnsi"/>
                <w:spacing w:val="23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AND</w:t>
            </w:r>
            <w:r w:rsidRPr="00775A5C">
              <w:rPr>
                <w:rFonts w:asciiTheme="minorHAnsi" w:hAnsiTheme="minorHAnsi" w:cstheme="minorHAnsi"/>
                <w:spacing w:val="22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DECIDUOUS</w:t>
            </w:r>
            <w:r w:rsidRPr="00775A5C">
              <w:rPr>
                <w:rFonts w:asciiTheme="minorHAnsi" w:hAnsiTheme="minorHAnsi" w:cstheme="minorHAnsi"/>
                <w:spacing w:val="21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TEETH</w:t>
            </w:r>
            <w:r w:rsidRPr="00775A5C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5"/>
                <w:sz w:val="24"/>
              </w:rPr>
              <w:t>ON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PLASTER</w:t>
            </w:r>
            <w:r w:rsidRPr="00775A5C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sz w:val="24"/>
              </w:rPr>
              <w:t>MODELS.</w:t>
            </w:r>
          </w:p>
        </w:tc>
      </w:tr>
      <w:tr w:rsidR="00775A5C" w:rsidTr="00775A5C">
        <w:trPr>
          <w:trHeight w:val="1189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9" w:line="247" w:lineRule="auto"/>
              <w:ind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4.</w:t>
            </w:r>
            <w:r w:rsidRPr="00775A5C">
              <w:rPr>
                <w:rFonts w:asciiTheme="minorHAnsi" w:hAnsiTheme="minorHAnsi" w:cstheme="minorHAnsi"/>
                <w:spacing w:val="-2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FUNCTIONS: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SUCKING,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SWALLOWING (VISCERAL,</w:t>
            </w:r>
            <w:r w:rsidRPr="00775A5C">
              <w:rPr>
                <w:rFonts w:asciiTheme="minorHAnsi" w:hAnsiTheme="minorHAnsi" w:cstheme="minorHAnsi"/>
                <w:spacing w:val="-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MATURE),</w:t>
            </w:r>
            <w:r w:rsidRPr="00775A5C">
              <w:rPr>
                <w:rFonts w:asciiTheme="minorHAnsi" w:hAnsiTheme="minorHAnsi" w:cstheme="minorHAnsi"/>
                <w:spacing w:val="-3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 xml:space="preserve">CHEWING,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BREATHING, PARTICIPATING IN SPEECH, LIP LICKING, BLOWING, WHISTLING, SNEEZING, COUGHING, HICCUPPING.</w:t>
            </w:r>
          </w:p>
          <w:p w:rsidR="00775A5C" w:rsidRPr="00775A5C" w:rsidRDefault="00775A5C" w:rsidP="00775A5C">
            <w:pPr>
              <w:pStyle w:val="TableParagraph"/>
              <w:spacing w:line="236" w:lineRule="exact"/>
              <w:ind w:right="223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w w:val="105"/>
                <w:sz w:val="24"/>
              </w:rPr>
              <w:t>EXERCISE:</w:t>
            </w:r>
            <w:r w:rsidRPr="00775A5C">
              <w:rPr>
                <w:rFonts w:asciiTheme="minorHAnsi" w:hAnsiTheme="minorHAnsi" w:cstheme="minorHAnsi"/>
                <w:b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DETERMINING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BAUM,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ANGLE,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AND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CANINE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CLASSES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ON THE CASTS.</w:t>
            </w:r>
          </w:p>
        </w:tc>
      </w:tr>
      <w:tr w:rsidR="00775A5C" w:rsidTr="00775A5C">
        <w:trPr>
          <w:trHeight w:val="947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2" w:line="247" w:lineRule="auto"/>
              <w:ind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5.</w:t>
            </w:r>
            <w:r w:rsidRPr="00775A5C">
              <w:rPr>
                <w:rFonts w:asciiTheme="minorHAnsi" w:hAnsiTheme="minorHAnsi" w:cstheme="minorHAnsi"/>
                <w:spacing w:val="-2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PRINCIPLES OF PREVENTION IN THE PRENATAL, INFANCY, EARLY, LATE CHILDHOOD AND SUBSEQUENT DEVELOPMENTAL PERIODS.</w:t>
            </w:r>
          </w:p>
          <w:p w:rsidR="00775A5C" w:rsidRPr="00775A5C" w:rsidRDefault="00775A5C" w:rsidP="00775A5C">
            <w:pPr>
              <w:pStyle w:val="TableParagraph"/>
              <w:spacing w:line="236" w:lineRule="exact"/>
              <w:ind w:right="223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w w:val="105"/>
                <w:sz w:val="24"/>
              </w:rPr>
              <w:t>EXERCISE:</w:t>
            </w:r>
            <w:r w:rsidRPr="00775A5C">
              <w:rPr>
                <w:rFonts w:asciiTheme="minorHAnsi" w:hAnsiTheme="minorHAnsi" w:cstheme="minorHAnsi"/>
                <w:b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DETERMINING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BAUM,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ANGLE,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AND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CANINE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CLASSES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ON THE CASTS.</w:t>
            </w:r>
          </w:p>
        </w:tc>
      </w:tr>
      <w:tr w:rsidR="00775A5C" w:rsidTr="00775A5C">
        <w:trPr>
          <w:trHeight w:val="710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6"/>
              <w:ind w:left="442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6.</w:t>
            </w:r>
            <w:r w:rsidRPr="00775A5C">
              <w:rPr>
                <w:rFonts w:asciiTheme="minorHAnsi" w:hAnsiTheme="minorHAnsi" w:cstheme="minorHAnsi"/>
                <w:spacing w:val="-2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ASSESSMENT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DENTAL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AGE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– CLINICAL AND</w:t>
            </w:r>
            <w:r w:rsidRPr="00775A5C">
              <w:rPr>
                <w:rFonts w:asciiTheme="minorHAnsi" w:hAnsiTheme="minorHAnsi" w:cstheme="minorHAnsi"/>
                <w:spacing w:val="-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RADIOLOGICAL</w:t>
            </w:r>
            <w:r w:rsidRPr="00775A5C">
              <w:rPr>
                <w:rFonts w:asciiTheme="minorHAnsi" w:hAnsiTheme="minorHAnsi" w:cstheme="minorHAnsi"/>
                <w:spacing w:val="-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METHODS.</w:t>
            </w:r>
          </w:p>
          <w:p w:rsidR="00775A5C" w:rsidRPr="00775A5C" w:rsidRDefault="00775A5C" w:rsidP="00775A5C">
            <w:pPr>
              <w:pStyle w:val="TableParagraph"/>
              <w:spacing w:line="240" w:lineRule="exact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w w:val="105"/>
                <w:sz w:val="24"/>
              </w:rPr>
              <w:t>EXERCISE:</w:t>
            </w:r>
            <w:r w:rsidRPr="00775A5C">
              <w:rPr>
                <w:rFonts w:asciiTheme="minorHAnsi" w:hAnsiTheme="minorHAnsi" w:cstheme="minorHAnsi"/>
                <w:b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ASSESSMENT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DENTITION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ON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OPGS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IN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MIXED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AND PERMANENT DENTITION.</w:t>
            </w:r>
          </w:p>
        </w:tc>
      </w:tr>
      <w:tr w:rsidR="00775A5C" w:rsidTr="00775A5C">
        <w:trPr>
          <w:trHeight w:val="1184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2" w:line="247" w:lineRule="auto"/>
              <w:ind w:right="563"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7.</w:t>
            </w:r>
            <w:r w:rsidRPr="00775A5C">
              <w:rPr>
                <w:rFonts w:asciiTheme="minorHAnsi" w:hAnsiTheme="minorHAnsi" w:cstheme="minorHAnsi"/>
                <w:spacing w:val="-2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MASTICATORY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ORGAN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(MOVIE).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PERIODS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 xml:space="preserve">OF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DEVELOPMENT.</w:t>
            </w:r>
          </w:p>
          <w:p w:rsidR="00775A5C" w:rsidRPr="00775A5C" w:rsidRDefault="00775A5C" w:rsidP="00775A5C">
            <w:pPr>
              <w:pStyle w:val="TableParagraph"/>
              <w:spacing w:before="1" w:line="247" w:lineRule="auto"/>
              <w:ind w:right="908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w w:val="105"/>
                <w:sz w:val="24"/>
              </w:rPr>
              <w:t xml:space="preserve">EXERCISE: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MEDICAL</w:t>
            </w:r>
            <w:r w:rsidRPr="00775A5C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INTERVIEW,</w:t>
            </w:r>
            <w:r w:rsidRPr="00775A5C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EXTRAORAL</w:t>
            </w:r>
            <w:r w:rsidRPr="00775A5C">
              <w:rPr>
                <w:rFonts w:asciiTheme="minorHAnsi" w:hAnsiTheme="minorHAnsi" w:cstheme="minorHAnsi"/>
                <w:spacing w:val="-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AND INTRAORAL EXAMINATION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PATIENT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DIFFERENT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DEVELOPMENTAL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PERIODS.</w:t>
            </w:r>
            <w:r w:rsidRPr="00775A5C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sz w:val="24"/>
              </w:rPr>
              <w:t>INTRODUCTION.</w:t>
            </w:r>
          </w:p>
        </w:tc>
      </w:tr>
      <w:tr w:rsidR="00775A5C" w:rsidTr="00775A5C">
        <w:trPr>
          <w:trHeight w:val="949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line="238" w:lineRule="exact"/>
              <w:ind w:right="117"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8.</w:t>
            </w:r>
            <w:r w:rsidRPr="00775A5C">
              <w:rPr>
                <w:rFonts w:asciiTheme="minorHAnsi" w:hAnsiTheme="minorHAnsi" w:cstheme="minorHAnsi"/>
                <w:spacing w:val="-2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PRENATAL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SKULL: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GENERAL</w:t>
            </w:r>
            <w:r w:rsidRPr="00775A5C">
              <w:rPr>
                <w:rFonts w:asciiTheme="minorHAnsi" w:hAnsiTheme="minorHAnsi" w:cstheme="minorHAnsi"/>
                <w:spacing w:val="-12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0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1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 xml:space="preserve">THE SKULL, MAXILLA, MANDIBLE, DEVELOPMENT OF OCCLUSAL RELATIONS. </w:t>
            </w:r>
            <w:r w:rsidRPr="00775A5C">
              <w:rPr>
                <w:rFonts w:asciiTheme="minorHAnsi" w:hAnsiTheme="minorHAnsi" w:cstheme="minorHAnsi"/>
                <w:b/>
                <w:w w:val="105"/>
                <w:sz w:val="24"/>
              </w:rPr>
              <w:t xml:space="preserve">EXERCISE: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MEDICAL INTERVIEW, EXTRAORAL AND INTRAORAL EXAMINATION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PATIENT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AT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DIFFERENT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DEVELOPMENTAL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PERIODS.</w:t>
            </w:r>
          </w:p>
        </w:tc>
      </w:tr>
      <w:tr w:rsidR="00775A5C" w:rsidTr="00775A5C">
        <w:trPr>
          <w:trHeight w:val="1185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3" w:line="247" w:lineRule="auto"/>
              <w:ind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w w:val="105"/>
                <w:sz w:val="24"/>
              </w:rPr>
              <w:t>9.</w:t>
            </w:r>
            <w:r w:rsidRPr="00775A5C">
              <w:rPr>
                <w:rFonts w:asciiTheme="minorHAnsi" w:hAnsiTheme="minorHAnsi" w:cstheme="minorHAnsi"/>
                <w:spacing w:val="-2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POSTNATAL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SKULL,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GENERAL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1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THE SKULL, JAW, MANDIBLE, DEVELOPMENT OF OCCLUSAL</w:t>
            </w:r>
          </w:p>
          <w:p w:rsidR="00775A5C" w:rsidRPr="00775A5C" w:rsidRDefault="00775A5C" w:rsidP="00775A5C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sz w:val="24"/>
              </w:rPr>
              <w:t>RELATIONS.</w:t>
            </w:r>
            <w:r w:rsidRPr="00775A5C">
              <w:rPr>
                <w:rFonts w:asciiTheme="minorHAnsi" w:hAnsiTheme="minorHAnsi" w:cstheme="minorHAnsi"/>
                <w:spacing w:val="22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z w:val="24"/>
              </w:rPr>
              <w:t>OSSIFICATION</w:t>
            </w:r>
            <w:r w:rsidRPr="00775A5C">
              <w:rPr>
                <w:rFonts w:asciiTheme="minorHAnsi" w:hAnsiTheme="minorHAnsi" w:cstheme="minorHAnsi"/>
                <w:spacing w:val="24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sz w:val="24"/>
              </w:rPr>
              <w:t>TYPES.</w:t>
            </w:r>
          </w:p>
          <w:p w:rsidR="00775A5C" w:rsidRPr="00775A5C" w:rsidRDefault="00775A5C" w:rsidP="00775A5C">
            <w:pPr>
              <w:pStyle w:val="TableParagraph"/>
              <w:spacing w:line="238" w:lineRule="exact"/>
              <w:ind w:right="563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EXERCISE:</w:t>
            </w:r>
            <w:r w:rsidRPr="00775A5C">
              <w:rPr>
                <w:rFonts w:asciiTheme="minorHAnsi" w:hAnsiTheme="minorHAnsi" w:cstheme="minorHAnsi"/>
                <w:b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DENTAL</w:t>
            </w:r>
            <w:r w:rsidRPr="00775A5C">
              <w:rPr>
                <w:rFonts w:asciiTheme="minorHAnsi" w:hAnsiTheme="minorHAnsi" w:cstheme="minorHAnsi"/>
                <w:spacing w:val="-7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AGE</w:t>
            </w:r>
            <w:r w:rsidRPr="00775A5C">
              <w:rPr>
                <w:rFonts w:asciiTheme="minorHAnsi" w:hAnsiTheme="minorHAnsi" w:cstheme="minorHAnsi"/>
                <w:spacing w:val="-7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ASSESSMENT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ACCORDING</w:t>
            </w:r>
            <w:r w:rsidRPr="00775A5C">
              <w:rPr>
                <w:rFonts w:asciiTheme="minorHAnsi" w:hAnsiTheme="minorHAnsi" w:cstheme="minorHAnsi"/>
                <w:spacing w:val="-7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 xml:space="preserve">TO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DEMIRIJAN.INTRODUCTION.</w:t>
            </w:r>
          </w:p>
        </w:tc>
      </w:tr>
      <w:tr w:rsidR="00775A5C" w:rsidTr="00775A5C">
        <w:trPr>
          <w:trHeight w:val="712"/>
        </w:trPr>
        <w:tc>
          <w:tcPr>
            <w:tcW w:w="9722" w:type="dxa"/>
          </w:tcPr>
          <w:p w:rsidR="00775A5C" w:rsidRPr="00775A5C" w:rsidRDefault="00775A5C" w:rsidP="00775A5C">
            <w:pPr>
              <w:pStyle w:val="TableParagraph"/>
              <w:spacing w:before="4" w:line="249" w:lineRule="auto"/>
              <w:ind w:right="563" w:hanging="339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10.</w:t>
            </w:r>
            <w:r w:rsidRPr="00775A5C">
              <w:rPr>
                <w:rFonts w:asciiTheme="minorHAnsi" w:hAnsiTheme="minorHAnsi" w:cstheme="minorHAnsi"/>
                <w:spacing w:val="-2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DEVELOPMENT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AND</w:t>
            </w:r>
            <w:r w:rsidRPr="00775A5C">
              <w:rPr>
                <w:rFonts w:asciiTheme="minorHAnsi" w:hAnsiTheme="minorHAnsi" w:cstheme="minorHAnsi"/>
                <w:spacing w:val="-7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STRUCTURE</w:t>
            </w:r>
            <w:r w:rsidRPr="00775A5C">
              <w:rPr>
                <w:rFonts w:asciiTheme="minorHAnsi" w:hAnsiTheme="minorHAnsi" w:cstheme="minorHAnsi"/>
                <w:spacing w:val="-8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3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THE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 xml:space="preserve">TEMPOROMANDIBULAR </w:t>
            </w:r>
            <w:r w:rsidRPr="00775A5C">
              <w:rPr>
                <w:rFonts w:asciiTheme="minorHAnsi" w:hAnsiTheme="minorHAnsi" w:cstheme="minorHAnsi"/>
                <w:w w:val="105"/>
                <w:sz w:val="24"/>
              </w:rPr>
              <w:t>JOINT. MUSCLE DEVELOPMENT.</w:t>
            </w:r>
          </w:p>
          <w:p w:rsidR="00775A5C" w:rsidRPr="00775A5C" w:rsidRDefault="00775A5C" w:rsidP="00775A5C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4"/>
              </w:rPr>
            </w:pPr>
            <w:r w:rsidRPr="00775A5C">
              <w:rPr>
                <w:rFonts w:asciiTheme="minorHAnsi" w:hAnsiTheme="minorHAnsi" w:cstheme="minorHAnsi"/>
                <w:b/>
                <w:spacing w:val="-2"/>
                <w:w w:val="105"/>
                <w:sz w:val="24"/>
              </w:rPr>
              <w:t>EXERCISE:</w:t>
            </w:r>
            <w:r w:rsidRPr="00775A5C">
              <w:rPr>
                <w:rFonts w:asciiTheme="minorHAnsi" w:hAnsiTheme="minorHAnsi" w:cstheme="minorHAnsi"/>
                <w:b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ASSESSMENT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OF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2"/>
                <w:w w:val="105"/>
                <w:sz w:val="24"/>
              </w:rPr>
              <w:t>DENTAL</w:t>
            </w:r>
            <w:r w:rsidRPr="00775A5C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775A5C">
              <w:rPr>
                <w:rFonts w:asciiTheme="minorHAnsi" w:hAnsiTheme="minorHAnsi" w:cstheme="minorHAnsi"/>
                <w:spacing w:val="-4"/>
                <w:w w:val="105"/>
                <w:sz w:val="24"/>
              </w:rPr>
              <w:t>AGE.</w:t>
            </w:r>
          </w:p>
        </w:tc>
      </w:tr>
    </w:tbl>
    <w:p w:rsidR="00775A5C" w:rsidRDefault="00775A5C" w:rsidP="00775A5C">
      <w:pPr>
        <w:pStyle w:val="TableParagraph"/>
        <w:spacing w:before="5"/>
        <w:ind w:left="102"/>
        <w:rPr>
          <w:b/>
          <w:w w:val="105"/>
          <w:sz w:val="28"/>
        </w:rPr>
      </w:pPr>
    </w:p>
    <w:p w:rsidR="007E28BF" w:rsidRPr="00775A5C" w:rsidRDefault="00775A5C" w:rsidP="00775A5C">
      <w:pPr>
        <w:pStyle w:val="TableParagraph"/>
        <w:spacing w:before="5"/>
        <w:ind w:left="102"/>
        <w:jc w:val="center"/>
        <w:rPr>
          <w:b/>
          <w:color w:val="FF0000"/>
          <w:sz w:val="28"/>
        </w:rPr>
      </w:pPr>
      <w:r w:rsidRPr="00775A5C">
        <w:rPr>
          <w:b/>
          <w:color w:val="FF0000"/>
          <w:w w:val="105"/>
          <w:sz w:val="28"/>
        </w:rPr>
        <w:t>THE</w:t>
      </w:r>
      <w:r w:rsidRPr="00775A5C">
        <w:rPr>
          <w:b/>
          <w:color w:val="FF0000"/>
          <w:spacing w:val="-15"/>
          <w:w w:val="105"/>
          <w:sz w:val="28"/>
        </w:rPr>
        <w:t xml:space="preserve"> </w:t>
      </w:r>
      <w:r w:rsidRPr="00775A5C">
        <w:rPr>
          <w:b/>
          <w:color w:val="FF0000"/>
          <w:w w:val="105"/>
          <w:sz w:val="28"/>
        </w:rPr>
        <w:t>STUDENT</w:t>
      </w:r>
      <w:r w:rsidRPr="00775A5C">
        <w:rPr>
          <w:b/>
          <w:color w:val="FF0000"/>
          <w:spacing w:val="-15"/>
          <w:w w:val="105"/>
          <w:sz w:val="28"/>
        </w:rPr>
        <w:t xml:space="preserve"> </w:t>
      </w:r>
      <w:r w:rsidRPr="00775A5C">
        <w:rPr>
          <w:b/>
          <w:color w:val="FF0000"/>
          <w:spacing w:val="-2"/>
          <w:w w:val="105"/>
          <w:sz w:val="28"/>
        </w:rPr>
        <w:t>SHOULD</w:t>
      </w:r>
      <w:r w:rsidRPr="00775A5C">
        <w:rPr>
          <w:b/>
          <w:color w:val="FF0000"/>
          <w:sz w:val="28"/>
        </w:rPr>
        <w:t xml:space="preserve"> </w:t>
      </w:r>
      <w:r w:rsidRPr="00775A5C">
        <w:rPr>
          <w:b/>
          <w:color w:val="FF0000"/>
          <w:w w:val="105"/>
          <w:sz w:val="28"/>
        </w:rPr>
        <w:t>BE</w:t>
      </w:r>
      <w:r w:rsidRPr="00775A5C">
        <w:rPr>
          <w:b/>
          <w:color w:val="FF0000"/>
          <w:spacing w:val="-15"/>
          <w:w w:val="105"/>
          <w:sz w:val="28"/>
        </w:rPr>
        <w:t xml:space="preserve"> </w:t>
      </w:r>
      <w:r w:rsidRPr="00775A5C">
        <w:rPr>
          <w:b/>
          <w:color w:val="FF0000"/>
          <w:w w:val="105"/>
          <w:sz w:val="28"/>
        </w:rPr>
        <w:t>PREPARED</w:t>
      </w:r>
      <w:r w:rsidRPr="00775A5C">
        <w:rPr>
          <w:b/>
          <w:color w:val="FF0000"/>
          <w:spacing w:val="-15"/>
          <w:w w:val="105"/>
          <w:sz w:val="28"/>
        </w:rPr>
        <w:t xml:space="preserve"> </w:t>
      </w:r>
      <w:r w:rsidRPr="00775A5C">
        <w:rPr>
          <w:b/>
          <w:color w:val="FF0000"/>
          <w:w w:val="105"/>
          <w:sz w:val="28"/>
        </w:rPr>
        <w:t>FOR</w:t>
      </w:r>
      <w:r w:rsidRPr="00775A5C">
        <w:rPr>
          <w:b/>
          <w:color w:val="FF0000"/>
          <w:spacing w:val="-14"/>
          <w:w w:val="105"/>
          <w:sz w:val="28"/>
        </w:rPr>
        <w:t xml:space="preserve"> </w:t>
      </w:r>
      <w:r w:rsidRPr="00775A5C">
        <w:rPr>
          <w:b/>
          <w:color w:val="FF0000"/>
          <w:w w:val="105"/>
          <w:sz w:val="28"/>
        </w:rPr>
        <w:t xml:space="preserve">EACH </w:t>
      </w:r>
      <w:r w:rsidRPr="00775A5C">
        <w:rPr>
          <w:b/>
          <w:color w:val="FF0000"/>
          <w:spacing w:val="-2"/>
          <w:w w:val="105"/>
          <w:sz w:val="28"/>
        </w:rPr>
        <w:t>CLASS.</w:t>
      </w:r>
    </w:p>
    <w:sectPr w:rsidR="007E28BF" w:rsidRPr="00775A5C" w:rsidSect="00775A5C">
      <w:type w:val="continuous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68"/>
    <w:rsid w:val="00775A5C"/>
    <w:rsid w:val="007E28BF"/>
    <w:rsid w:val="00B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BB1F"/>
  <w15:docId w15:val="{A99E1F72-D102-4A55-AD54-EA36AD65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80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 year ED seminars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year ED seminars</dc:title>
  <dc:creator>Patrycja Maciejkowicz</dc:creator>
  <cp:lastModifiedBy>Patrycja Maciejkowicz</cp:lastModifiedBy>
  <cp:revision>2</cp:revision>
  <cp:lastPrinted>2025-09-11T07:20:00Z</cp:lastPrinted>
  <dcterms:created xsi:type="dcterms:W3CDTF">2025-09-11T07:20:00Z</dcterms:created>
  <dcterms:modified xsi:type="dcterms:W3CDTF">2025-09-11T07:20:00Z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