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E7345" w14:textId="77777777" w:rsidR="00767D7F" w:rsidRDefault="00246933">
      <w:pPr>
        <w:spacing w:after="200" w:line="276"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Wewnętrzny regulamin dydaktyczny jednostki</w:t>
      </w:r>
    </w:p>
    <w:tbl>
      <w:tblPr>
        <w:tblW w:w="0" w:type="auto"/>
        <w:jc w:val="center"/>
        <w:tblCellMar>
          <w:left w:w="10" w:type="dxa"/>
          <w:right w:w="10" w:type="dxa"/>
        </w:tblCellMar>
        <w:tblLook w:val="0000" w:firstRow="0" w:lastRow="0" w:firstColumn="0" w:lastColumn="0" w:noHBand="0" w:noVBand="0"/>
      </w:tblPr>
      <w:tblGrid>
        <w:gridCol w:w="4007"/>
        <w:gridCol w:w="5053"/>
      </w:tblGrid>
      <w:tr w:rsidR="00767D7F" w14:paraId="2BE7A18F"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E29113B"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obowiązujący w roku  akademickim</w:t>
            </w:r>
          </w:p>
          <w:p w14:paraId="6886E550" w14:textId="77777777" w:rsidR="00767D7F" w:rsidRDefault="00246933">
            <w:pPr>
              <w:spacing w:after="0" w:line="240" w:lineRule="auto"/>
            </w:pPr>
            <w:proofErr w:type="spellStart"/>
            <w:r>
              <w:rPr>
                <w:rFonts w:ascii="Times New Roman" w:eastAsia="Times New Roman" w:hAnsi="Times New Roman" w:cs="Times New Roman"/>
                <w:i/>
                <w:color w:val="000000"/>
                <w:sz w:val="24"/>
              </w:rPr>
              <w:t>valid</w:t>
            </w:r>
            <w:proofErr w:type="spellEnd"/>
            <w:r>
              <w:rPr>
                <w:rFonts w:ascii="Times New Roman" w:eastAsia="Times New Roman" w:hAnsi="Times New Roman" w:cs="Times New Roman"/>
                <w:i/>
                <w:color w:val="000000"/>
                <w:sz w:val="24"/>
              </w:rPr>
              <w:t xml:space="preserve"> in </w:t>
            </w:r>
            <w:proofErr w:type="spellStart"/>
            <w:r>
              <w:rPr>
                <w:rFonts w:ascii="Times New Roman" w:eastAsia="Times New Roman" w:hAnsi="Times New Roman" w:cs="Times New Roman"/>
                <w:i/>
                <w:color w:val="000000"/>
                <w:sz w:val="24"/>
              </w:rPr>
              <w:t>academic</w:t>
            </w:r>
            <w:proofErr w:type="spellEnd"/>
            <w:r>
              <w:rPr>
                <w:rFonts w:ascii="Times New Roman" w:eastAsia="Times New Roman" w:hAnsi="Times New Roman" w:cs="Times New Roman"/>
                <w:i/>
                <w:color w:val="000000"/>
                <w:sz w:val="24"/>
              </w:rPr>
              <w:t xml:space="preserve"> </w:t>
            </w:r>
            <w:proofErr w:type="spellStart"/>
            <w:r>
              <w:rPr>
                <w:rFonts w:ascii="Times New Roman" w:eastAsia="Times New Roman" w:hAnsi="Times New Roman" w:cs="Times New Roman"/>
                <w:i/>
                <w:color w:val="000000"/>
                <w:sz w:val="24"/>
              </w:rPr>
              <w:t>year</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A1828F3" w14:textId="40077B4F" w:rsidR="00767D7F" w:rsidRDefault="00246933">
            <w:pPr>
              <w:spacing w:after="0" w:line="240" w:lineRule="auto"/>
            </w:pPr>
            <w:r>
              <w:rPr>
                <w:rFonts w:ascii="Times New Roman" w:eastAsia="Times New Roman" w:hAnsi="Times New Roman" w:cs="Times New Roman"/>
                <w:color w:val="000000"/>
                <w:sz w:val="24"/>
              </w:rPr>
              <w:t>202</w:t>
            </w:r>
            <w:r w:rsidR="00F350D5">
              <w:rPr>
                <w:rFonts w:ascii="Times New Roman" w:eastAsia="Times New Roman" w:hAnsi="Times New Roman" w:cs="Times New Roman"/>
                <w:color w:val="000000"/>
                <w:sz w:val="24"/>
              </w:rPr>
              <w:t>5</w:t>
            </w:r>
            <w:r>
              <w:rPr>
                <w:rFonts w:ascii="Times New Roman" w:eastAsia="Times New Roman" w:hAnsi="Times New Roman" w:cs="Times New Roman"/>
                <w:color w:val="000000"/>
                <w:sz w:val="24"/>
              </w:rPr>
              <w:t>/202</w:t>
            </w:r>
            <w:r w:rsidR="00F350D5">
              <w:rPr>
                <w:rFonts w:ascii="Times New Roman" w:eastAsia="Times New Roman" w:hAnsi="Times New Roman" w:cs="Times New Roman"/>
                <w:color w:val="000000"/>
                <w:sz w:val="24"/>
              </w:rPr>
              <w:t>6</w:t>
            </w:r>
          </w:p>
        </w:tc>
      </w:tr>
      <w:tr w:rsidR="00767D7F" w:rsidRPr="00B21E24" w14:paraId="69970B78"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02DB606" w14:textId="77777777" w:rsidR="00767D7F" w:rsidRPr="00655076" w:rsidRDefault="00246933">
            <w:pPr>
              <w:spacing w:after="0" w:line="240" w:lineRule="auto"/>
              <w:rPr>
                <w:rFonts w:ascii="Times New Roman" w:eastAsia="Times New Roman" w:hAnsi="Times New Roman" w:cs="Times New Roman"/>
                <w:color w:val="000000"/>
                <w:sz w:val="24"/>
                <w:lang w:val="en-US"/>
              </w:rPr>
            </w:pPr>
            <w:proofErr w:type="spellStart"/>
            <w:r w:rsidRPr="00655076">
              <w:rPr>
                <w:rFonts w:ascii="Times New Roman" w:eastAsia="Times New Roman" w:hAnsi="Times New Roman" w:cs="Times New Roman"/>
                <w:color w:val="000000"/>
                <w:sz w:val="24"/>
                <w:lang w:val="en-US"/>
              </w:rPr>
              <w:t>pełna</w:t>
            </w:r>
            <w:proofErr w:type="spellEnd"/>
            <w:r w:rsidRPr="00655076">
              <w:rPr>
                <w:rFonts w:ascii="Times New Roman" w:eastAsia="Times New Roman" w:hAnsi="Times New Roman" w:cs="Times New Roman"/>
                <w:color w:val="000000"/>
                <w:sz w:val="24"/>
                <w:lang w:val="en-US"/>
              </w:rPr>
              <w:t xml:space="preserve"> </w:t>
            </w:r>
            <w:proofErr w:type="spellStart"/>
            <w:r w:rsidRPr="00655076">
              <w:rPr>
                <w:rFonts w:ascii="Times New Roman" w:eastAsia="Times New Roman" w:hAnsi="Times New Roman" w:cs="Times New Roman"/>
                <w:color w:val="000000"/>
                <w:sz w:val="24"/>
                <w:lang w:val="en-US"/>
              </w:rPr>
              <w:t>nazwa</w:t>
            </w:r>
            <w:proofErr w:type="spellEnd"/>
            <w:r w:rsidRPr="00655076">
              <w:rPr>
                <w:rFonts w:ascii="Times New Roman" w:eastAsia="Times New Roman" w:hAnsi="Times New Roman" w:cs="Times New Roman"/>
                <w:color w:val="000000"/>
                <w:sz w:val="24"/>
                <w:lang w:val="en-US"/>
              </w:rPr>
              <w:t xml:space="preserve"> </w:t>
            </w:r>
            <w:proofErr w:type="spellStart"/>
            <w:r w:rsidRPr="00655076">
              <w:rPr>
                <w:rFonts w:ascii="Times New Roman" w:eastAsia="Times New Roman" w:hAnsi="Times New Roman" w:cs="Times New Roman"/>
                <w:color w:val="000000"/>
                <w:sz w:val="24"/>
                <w:lang w:val="en-US"/>
              </w:rPr>
              <w:t>jednostki</w:t>
            </w:r>
            <w:proofErr w:type="spellEnd"/>
          </w:p>
          <w:p w14:paraId="24AD0489" w14:textId="77777777" w:rsidR="00767D7F" w:rsidRPr="00655076" w:rsidRDefault="00246933">
            <w:pPr>
              <w:spacing w:after="0" w:line="240" w:lineRule="auto"/>
              <w:rPr>
                <w:lang w:val="en-US"/>
              </w:rPr>
            </w:pPr>
            <w:r w:rsidRPr="00655076">
              <w:rPr>
                <w:rFonts w:ascii="Times New Roman" w:eastAsia="Times New Roman" w:hAnsi="Times New Roman" w:cs="Times New Roman"/>
                <w:i/>
                <w:color w:val="000000"/>
                <w:sz w:val="24"/>
                <w:lang w:val="en-US"/>
              </w:rPr>
              <w:t>full name of the Department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C93B518" w14:textId="77777777" w:rsidR="00767D7F" w:rsidRPr="00655076" w:rsidRDefault="00246933">
            <w:pPr>
              <w:spacing w:after="0" w:line="240" w:lineRule="auto"/>
              <w:rPr>
                <w:lang w:val="en-US"/>
              </w:rPr>
            </w:pPr>
            <w:r w:rsidRPr="00655076">
              <w:rPr>
                <w:rFonts w:ascii="Times New Roman" w:eastAsia="Times New Roman" w:hAnsi="Times New Roman" w:cs="Times New Roman"/>
                <w:color w:val="000000"/>
                <w:sz w:val="24"/>
                <w:lang w:val="en-US"/>
              </w:rPr>
              <w:t xml:space="preserve">Chair and Department of Dental Prosthetics </w:t>
            </w:r>
          </w:p>
        </w:tc>
      </w:tr>
      <w:tr w:rsidR="00767D7F" w14:paraId="5A68AEA6"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29FEBCF"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dane jednostki (e-mail, telefon)</w:t>
            </w:r>
          </w:p>
          <w:p w14:paraId="2C264FA6" w14:textId="77777777" w:rsidR="00767D7F" w:rsidRDefault="00246933">
            <w:pPr>
              <w:spacing w:after="0" w:line="240" w:lineRule="auto"/>
            </w:pPr>
            <w:r>
              <w:rPr>
                <w:rFonts w:ascii="Times New Roman" w:eastAsia="Times New Roman" w:hAnsi="Times New Roman" w:cs="Times New Roman"/>
                <w:i/>
                <w:color w:val="000000"/>
                <w:sz w:val="24"/>
              </w:rPr>
              <w:t xml:space="preserve">(e-mail, </w:t>
            </w:r>
            <w:proofErr w:type="spellStart"/>
            <w:r>
              <w:rPr>
                <w:rFonts w:ascii="Times New Roman" w:eastAsia="Times New Roman" w:hAnsi="Times New Roman" w:cs="Times New Roman"/>
                <w:i/>
                <w:color w:val="000000"/>
                <w:sz w:val="24"/>
              </w:rPr>
              <w:t>phone</w:t>
            </w:r>
            <w:proofErr w:type="spellEnd"/>
            <w:r>
              <w:rPr>
                <w:rFonts w:ascii="Times New Roman" w:eastAsia="Times New Roman" w:hAnsi="Times New Roman" w:cs="Times New Roman"/>
                <w:i/>
                <w:color w:val="000000"/>
                <w:sz w:val="24"/>
              </w:rPr>
              <w:t xml:space="preserve"> no.)</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4CA58EA"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al. Powstańców Wlkp. 72, 70-111 Szczecin</w:t>
            </w:r>
          </w:p>
          <w:p w14:paraId="71C1D907"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e-mail: zd.protetyki.stom@pum.edu.pl,</w:t>
            </w:r>
          </w:p>
          <w:p w14:paraId="34AFE172" w14:textId="77777777" w:rsidR="00767D7F" w:rsidRDefault="00246933">
            <w:pPr>
              <w:spacing w:after="0" w:line="240" w:lineRule="auto"/>
            </w:pPr>
            <w:r>
              <w:rPr>
                <w:rFonts w:ascii="Times New Roman" w:eastAsia="Times New Roman" w:hAnsi="Times New Roman" w:cs="Times New Roman"/>
                <w:color w:val="000000"/>
                <w:sz w:val="24"/>
              </w:rPr>
              <w:t>tel.:91 466 17 15</w:t>
            </w:r>
          </w:p>
        </w:tc>
      </w:tr>
      <w:tr w:rsidR="00767D7F" w14:paraId="3BA9FFBD"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D010725"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kierownik jednostki</w:t>
            </w:r>
          </w:p>
          <w:p w14:paraId="2B7C0569"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(stopień/tytuł, imię i nazwisko)</w:t>
            </w:r>
          </w:p>
          <w:p w14:paraId="4FE8676F"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Head of the Department</w:t>
            </w:r>
          </w:p>
          <w:p w14:paraId="21D4E272" w14:textId="77777777" w:rsidR="00767D7F" w:rsidRPr="00655076" w:rsidRDefault="00246933">
            <w:pPr>
              <w:spacing w:after="0" w:line="240" w:lineRule="auto"/>
              <w:rPr>
                <w:lang w:val="en-US"/>
              </w:rPr>
            </w:pPr>
            <w:r w:rsidRPr="00655076">
              <w:rPr>
                <w:rFonts w:ascii="Times New Roman" w:eastAsia="Times New Roman" w:hAnsi="Times New Roman" w:cs="Times New Roman"/>
                <w:color w:val="000000"/>
                <w:sz w:val="24"/>
                <w:lang w:val="en-US"/>
              </w:rPr>
              <w:t>(</w:t>
            </w:r>
            <w:r w:rsidRPr="00655076">
              <w:rPr>
                <w:rFonts w:ascii="Times New Roman" w:eastAsia="Times New Roman" w:hAnsi="Times New Roman" w:cs="Times New Roman"/>
                <w:i/>
                <w:color w:val="000000"/>
                <w:sz w:val="24"/>
                <w:lang w:val="en-US"/>
              </w:rPr>
              <w:t>academic title, name and surname</w:t>
            </w:r>
            <w:r w:rsidRPr="00655076">
              <w:rPr>
                <w:rFonts w:ascii="Times New Roman" w:eastAsia="Times New Roman" w:hAnsi="Times New Roman" w:cs="Times New Roman"/>
                <w:color w:val="000000"/>
                <w:sz w:val="24"/>
                <w:lang w:val="en-US"/>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7EFFF013" w14:textId="77777777" w:rsidR="00767D7F" w:rsidRDefault="00246933">
            <w:pPr>
              <w:spacing w:after="0" w:line="240" w:lineRule="auto"/>
              <w:jc w:val="both"/>
            </w:pPr>
            <w:r>
              <w:rPr>
                <w:rFonts w:ascii="Times New Roman" w:eastAsia="Times New Roman" w:hAnsi="Times New Roman" w:cs="Times New Roman"/>
                <w:color w:val="000000"/>
                <w:sz w:val="24"/>
              </w:rPr>
              <w:t xml:space="preserve">Dr hab. n. med. Ewa Sobolewska </w:t>
            </w:r>
          </w:p>
        </w:tc>
      </w:tr>
      <w:tr w:rsidR="00767D7F" w14:paraId="73429E71"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3C4D2A6" w14:textId="77777777" w:rsidR="00767D7F" w:rsidRDefault="00246933">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adiunkt dydaktyczny/osoba odpowiedzialna za dydaktykę w jednostce</w:t>
            </w:r>
          </w:p>
          <w:p w14:paraId="30D1EDBE" w14:textId="77777777" w:rsidR="00767D7F" w:rsidRDefault="00246933">
            <w:pPr>
              <w:spacing w:after="0" w:line="240" w:lineRule="auto"/>
            </w:pPr>
            <w:r>
              <w:rPr>
                <w:rFonts w:ascii="Times New Roman" w:eastAsia="Times New Roman" w:hAnsi="Times New Roman" w:cs="Times New Roman"/>
                <w:color w:val="000000"/>
                <w:sz w:val="24"/>
              </w:rPr>
              <w:t>(stopień, imię i nazwisko, e-mail, telefon)</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09A57C9" w14:textId="77777777" w:rsidR="00767D7F" w:rsidRDefault="0024693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Dr n. med. Małgorzata Kozak</w:t>
            </w:r>
          </w:p>
          <w:p w14:paraId="3C26719E" w14:textId="77777777" w:rsidR="00767D7F" w:rsidRPr="00B21E24" w:rsidRDefault="00246933">
            <w:pPr>
              <w:spacing w:after="0" w:line="240" w:lineRule="auto"/>
              <w:jc w:val="both"/>
              <w:rPr>
                <w:rFonts w:ascii="Times New Roman" w:eastAsia="Times New Roman" w:hAnsi="Times New Roman" w:cs="Times New Roman"/>
                <w:color w:val="000000"/>
                <w:sz w:val="24"/>
                <w:lang w:val="en-US"/>
              </w:rPr>
            </w:pPr>
            <w:r w:rsidRPr="00B21E24">
              <w:rPr>
                <w:rFonts w:ascii="Times New Roman" w:eastAsia="Times New Roman" w:hAnsi="Times New Roman" w:cs="Times New Roman"/>
                <w:color w:val="000000"/>
                <w:sz w:val="24"/>
                <w:lang w:val="en-US"/>
              </w:rPr>
              <w:t xml:space="preserve">e-mail: </w:t>
            </w:r>
            <w:hyperlink r:id="rId5">
              <w:r w:rsidRPr="00B21E24">
                <w:rPr>
                  <w:rFonts w:ascii="Times New Roman" w:eastAsia="Times New Roman" w:hAnsi="Times New Roman" w:cs="Times New Roman"/>
                  <w:color w:val="000000"/>
                  <w:sz w:val="24"/>
                  <w:u w:val="single"/>
                  <w:lang w:val="en-US"/>
                </w:rPr>
                <w:t>malgorzata.kozak@pum.edu.pl</w:t>
              </w:r>
            </w:hyperlink>
          </w:p>
          <w:p w14:paraId="29E18BB3" w14:textId="77777777" w:rsidR="00767D7F" w:rsidRDefault="0024693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tel.:91 466 17 15</w:t>
            </w:r>
          </w:p>
          <w:p w14:paraId="4CB9140A" w14:textId="77777777" w:rsidR="00767D7F" w:rsidRDefault="00767D7F">
            <w:pPr>
              <w:spacing w:after="0" w:line="240" w:lineRule="auto"/>
              <w:jc w:val="both"/>
            </w:pPr>
          </w:p>
        </w:tc>
      </w:tr>
      <w:tr w:rsidR="00767D7F" w:rsidRPr="00B21E24" w14:paraId="0F23E72D"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DC55AF2" w14:textId="77777777" w:rsidR="00767D7F" w:rsidRPr="00655076" w:rsidRDefault="00246933">
            <w:pPr>
              <w:spacing w:after="0" w:line="240" w:lineRule="auto"/>
              <w:rPr>
                <w:rFonts w:ascii="Times New Roman" w:eastAsia="Times New Roman" w:hAnsi="Times New Roman" w:cs="Times New Roman"/>
                <w:color w:val="000000"/>
                <w:sz w:val="24"/>
                <w:lang w:val="en-US"/>
              </w:rPr>
            </w:pPr>
            <w:proofErr w:type="spellStart"/>
            <w:r w:rsidRPr="00655076">
              <w:rPr>
                <w:rFonts w:ascii="Times New Roman" w:eastAsia="Times New Roman" w:hAnsi="Times New Roman" w:cs="Times New Roman"/>
                <w:color w:val="000000"/>
                <w:sz w:val="24"/>
                <w:lang w:val="en-US"/>
              </w:rPr>
              <w:t>kierunek</w:t>
            </w:r>
            <w:proofErr w:type="spellEnd"/>
            <w:r w:rsidRPr="00655076">
              <w:rPr>
                <w:rFonts w:ascii="Times New Roman" w:eastAsia="Times New Roman" w:hAnsi="Times New Roman" w:cs="Times New Roman"/>
                <w:color w:val="000000"/>
                <w:sz w:val="24"/>
                <w:lang w:val="en-US"/>
              </w:rPr>
              <w:t xml:space="preserve"> </w:t>
            </w:r>
            <w:proofErr w:type="spellStart"/>
            <w:r w:rsidRPr="00655076">
              <w:rPr>
                <w:rFonts w:ascii="Times New Roman" w:eastAsia="Times New Roman" w:hAnsi="Times New Roman" w:cs="Times New Roman"/>
                <w:color w:val="000000"/>
                <w:sz w:val="24"/>
                <w:lang w:val="en-US"/>
              </w:rPr>
              <w:t>studiów</w:t>
            </w:r>
            <w:proofErr w:type="spellEnd"/>
          </w:p>
          <w:p w14:paraId="773EE687" w14:textId="77777777" w:rsidR="00767D7F" w:rsidRPr="00655076" w:rsidRDefault="00246933">
            <w:pPr>
              <w:spacing w:after="0" w:line="240" w:lineRule="auto"/>
              <w:rPr>
                <w:lang w:val="en-US"/>
              </w:rPr>
            </w:pPr>
            <w:r w:rsidRPr="00655076">
              <w:rPr>
                <w:rFonts w:ascii="Times New Roman" w:eastAsia="Times New Roman" w:hAnsi="Times New Roman" w:cs="Times New Roman"/>
                <w:i/>
                <w:color w:val="000000"/>
                <w:sz w:val="24"/>
                <w:lang w:val="en-US"/>
              </w:rPr>
              <w:t>field of study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431EC978" w14:textId="77777777" w:rsidR="00767D7F" w:rsidRPr="00655076" w:rsidRDefault="00246933">
            <w:pPr>
              <w:spacing w:after="0" w:line="240" w:lineRule="auto"/>
              <w:rPr>
                <w:lang w:val="en-US"/>
              </w:rPr>
            </w:pPr>
            <w:r w:rsidRPr="00655076">
              <w:rPr>
                <w:rFonts w:ascii="Times New Roman" w:eastAsia="Times New Roman" w:hAnsi="Times New Roman" w:cs="Times New Roman"/>
                <w:color w:val="000000"/>
                <w:sz w:val="24"/>
                <w:lang w:val="en-US"/>
              </w:rPr>
              <w:t>Faculty of Medicine and Dentistry</w:t>
            </w:r>
          </w:p>
        </w:tc>
      </w:tr>
      <w:tr w:rsidR="00767D7F" w14:paraId="3DAE30EB"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6F685002" w14:textId="77777777" w:rsidR="00767D7F" w:rsidRPr="00655076" w:rsidRDefault="00246933">
            <w:pPr>
              <w:spacing w:after="0" w:line="240" w:lineRule="auto"/>
              <w:rPr>
                <w:rFonts w:ascii="Times New Roman" w:eastAsia="Times New Roman" w:hAnsi="Times New Roman" w:cs="Times New Roman"/>
                <w:color w:val="000000"/>
                <w:sz w:val="24"/>
                <w:lang w:val="en-US"/>
              </w:rPr>
            </w:pPr>
            <w:proofErr w:type="spellStart"/>
            <w:r w:rsidRPr="00655076">
              <w:rPr>
                <w:rFonts w:ascii="Times New Roman" w:eastAsia="Times New Roman" w:hAnsi="Times New Roman" w:cs="Times New Roman"/>
                <w:color w:val="000000"/>
                <w:sz w:val="24"/>
                <w:lang w:val="en-US"/>
              </w:rPr>
              <w:t>rok</w:t>
            </w:r>
            <w:proofErr w:type="spellEnd"/>
            <w:r w:rsidRPr="00655076">
              <w:rPr>
                <w:rFonts w:ascii="Times New Roman" w:eastAsia="Times New Roman" w:hAnsi="Times New Roman" w:cs="Times New Roman"/>
                <w:color w:val="000000"/>
                <w:sz w:val="24"/>
                <w:lang w:val="en-US"/>
              </w:rPr>
              <w:t xml:space="preserve"> </w:t>
            </w:r>
            <w:proofErr w:type="spellStart"/>
            <w:r w:rsidRPr="00655076">
              <w:rPr>
                <w:rFonts w:ascii="Times New Roman" w:eastAsia="Times New Roman" w:hAnsi="Times New Roman" w:cs="Times New Roman"/>
                <w:color w:val="000000"/>
                <w:sz w:val="24"/>
                <w:lang w:val="en-US"/>
              </w:rPr>
              <w:t>studiów</w:t>
            </w:r>
            <w:proofErr w:type="spellEnd"/>
          </w:p>
          <w:p w14:paraId="0FD25271" w14:textId="77777777" w:rsidR="00767D7F" w:rsidRPr="00655076" w:rsidRDefault="00246933">
            <w:pPr>
              <w:spacing w:after="0" w:line="240" w:lineRule="auto"/>
              <w:rPr>
                <w:lang w:val="en-US"/>
              </w:rPr>
            </w:pPr>
            <w:r w:rsidRPr="00655076">
              <w:rPr>
                <w:rFonts w:ascii="Times New Roman" w:eastAsia="Times New Roman" w:hAnsi="Times New Roman" w:cs="Times New Roman"/>
                <w:i/>
                <w:color w:val="000000"/>
                <w:sz w:val="24"/>
                <w:lang w:val="en-US"/>
              </w:rPr>
              <w:t>years of studies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12B17A51" w14:textId="77777777" w:rsidR="00767D7F" w:rsidRDefault="00246933">
            <w:pPr>
              <w:spacing w:after="0" w:line="240" w:lineRule="auto"/>
            </w:pPr>
            <w:r>
              <w:rPr>
                <w:rFonts w:ascii="Times New Roman" w:eastAsia="Times New Roman" w:hAnsi="Times New Roman" w:cs="Times New Roman"/>
                <w:color w:val="000000"/>
                <w:sz w:val="24"/>
              </w:rPr>
              <w:t>III, IV, V</w:t>
            </w:r>
          </w:p>
        </w:tc>
      </w:tr>
      <w:tr w:rsidR="00767D7F" w14:paraId="0B92A8D9" w14:textId="77777777">
        <w:trPr>
          <w:jc w:val="center"/>
        </w:trPr>
        <w:tc>
          <w:tcPr>
            <w:tcW w:w="4213"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5E9789C0" w14:textId="77777777" w:rsidR="00767D7F" w:rsidRDefault="00246933">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nazwa przedmiotu/ przedmiotów</w:t>
            </w:r>
          </w:p>
          <w:p w14:paraId="768C778B" w14:textId="77777777" w:rsidR="00767D7F" w:rsidRDefault="00246933">
            <w:pPr>
              <w:spacing w:after="0" w:line="240" w:lineRule="auto"/>
            </w:pPr>
            <w:proofErr w:type="spellStart"/>
            <w:r>
              <w:rPr>
                <w:rFonts w:ascii="Times New Roman" w:eastAsia="Times New Roman" w:hAnsi="Times New Roman" w:cs="Times New Roman"/>
                <w:b/>
                <w:i/>
                <w:color w:val="000000"/>
                <w:sz w:val="24"/>
              </w:rPr>
              <w:t>course</w:t>
            </w:r>
            <w:proofErr w:type="spellEnd"/>
            <w:r>
              <w:rPr>
                <w:rFonts w:ascii="Times New Roman" w:eastAsia="Times New Roman" w:hAnsi="Times New Roman" w:cs="Times New Roman"/>
                <w:b/>
                <w:i/>
                <w:color w:val="000000"/>
                <w:sz w:val="24"/>
              </w:rPr>
              <w:t>/</w:t>
            </w:r>
            <w:proofErr w:type="spellStart"/>
            <w:r>
              <w:rPr>
                <w:rFonts w:ascii="Times New Roman" w:eastAsia="Times New Roman" w:hAnsi="Times New Roman" w:cs="Times New Roman"/>
                <w:b/>
                <w:i/>
                <w:color w:val="000000"/>
                <w:sz w:val="24"/>
              </w:rPr>
              <w:t>subject</w:t>
            </w:r>
            <w:proofErr w:type="spellEnd"/>
            <w:r>
              <w:rPr>
                <w:rFonts w:ascii="Times New Roman" w:eastAsia="Times New Roman" w:hAnsi="Times New Roman" w:cs="Times New Roman"/>
                <w:b/>
                <w:i/>
                <w:color w:val="000000"/>
                <w:sz w:val="24"/>
              </w:rPr>
              <w:t xml:space="preserve"> </w:t>
            </w:r>
            <w:proofErr w:type="spellStart"/>
            <w:r>
              <w:rPr>
                <w:rFonts w:ascii="Times New Roman" w:eastAsia="Times New Roman" w:hAnsi="Times New Roman" w:cs="Times New Roman"/>
                <w:b/>
                <w:i/>
                <w:color w:val="000000"/>
                <w:sz w:val="24"/>
              </w:rPr>
              <w:t>title</w:t>
            </w:r>
            <w:proofErr w:type="spellEnd"/>
          </w:p>
        </w:tc>
        <w:tc>
          <w:tcPr>
            <w:tcW w:w="524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14:paraId="05D305D0" w14:textId="77777777" w:rsidR="00767D7F" w:rsidRDefault="00246933">
            <w:pPr>
              <w:spacing w:after="0" w:line="240" w:lineRule="auto"/>
            </w:pPr>
            <w:proofErr w:type="spellStart"/>
            <w:r>
              <w:rPr>
                <w:rFonts w:ascii="Times New Roman" w:eastAsia="Times New Roman" w:hAnsi="Times New Roman" w:cs="Times New Roman"/>
                <w:b/>
                <w:color w:val="000000"/>
                <w:sz w:val="24"/>
              </w:rPr>
              <w:t>Dental</w:t>
            </w:r>
            <w:proofErr w:type="spellEnd"/>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color w:val="000000"/>
                <w:sz w:val="24"/>
              </w:rPr>
              <w:t>Prosthetics</w:t>
            </w:r>
            <w:proofErr w:type="spellEnd"/>
          </w:p>
        </w:tc>
      </w:tr>
    </w:tbl>
    <w:p w14:paraId="14644DB9" w14:textId="77777777" w:rsidR="00767D7F" w:rsidRDefault="00767D7F" w:rsidP="00E4700E">
      <w:pPr>
        <w:spacing w:after="200" w:line="240" w:lineRule="auto"/>
        <w:rPr>
          <w:rFonts w:ascii="Times New Roman" w:eastAsia="Times New Roman" w:hAnsi="Times New Roman" w:cs="Times New Roman"/>
          <w:b/>
          <w:color w:val="000000"/>
          <w:sz w:val="24"/>
        </w:rPr>
      </w:pPr>
    </w:p>
    <w:p w14:paraId="67067138" w14:textId="77777777" w:rsidR="00767D7F" w:rsidRDefault="00767D7F">
      <w:pPr>
        <w:tabs>
          <w:tab w:val="left" w:pos="1495"/>
        </w:tabs>
        <w:spacing w:before="60" w:after="60" w:line="240" w:lineRule="auto"/>
        <w:ind w:left="851"/>
        <w:jc w:val="both"/>
        <w:rPr>
          <w:rFonts w:ascii="Times New Roman" w:eastAsia="Times New Roman" w:hAnsi="Times New Roman" w:cs="Times New Roman"/>
          <w:b/>
          <w:color w:val="000000"/>
          <w:sz w:val="24"/>
        </w:rPr>
      </w:pPr>
    </w:p>
    <w:p w14:paraId="7D326854"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w:t>
      </w:r>
    </w:p>
    <w:p w14:paraId="11D94971"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Sposób prowadzenia zajęć </w:t>
      </w:r>
    </w:p>
    <w:p w14:paraId="57E32F51" w14:textId="77777777" w:rsidR="00767D7F" w:rsidRDefault="00246933">
      <w:pPr>
        <w:spacing w:after="200" w:line="276" w:lineRule="auto"/>
        <w:rPr>
          <w:rFonts w:ascii="Times New Roman" w:eastAsia="Times New Roman" w:hAnsi="Times New Roman" w:cs="Times New Roman"/>
          <w:b/>
          <w:i/>
          <w:color w:val="000000"/>
          <w:sz w:val="24"/>
        </w:rPr>
      </w:pPr>
      <w:r>
        <w:rPr>
          <w:rFonts w:ascii="Times New Roman" w:eastAsia="Times New Roman" w:hAnsi="Times New Roman" w:cs="Times New Roman"/>
          <w:b/>
          <w:color w:val="000000"/>
          <w:sz w:val="24"/>
        </w:rPr>
        <w:t xml:space="preserve">                                                         </w:t>
      </w:r>
      <w:proofErr w:type="spellStart"/>
      <w:r>
        <w:rPr>
          <w:rFonts w:ascii="Times New Roman" w:eastAsia="Times New Roman" w:hAnsi="Times New Roman" w:cs="Times New Roman"/>
          <w:b/>
          <w:i/>
          <w:color w:val="000000"/>
          <w:sz w:val="24"/>
        </w:rPr>
        <w:t>Teaching</w:t>
      </w:r>
      <w:proofErr w:type="spellEnd"/>
      <w:r>
        <w:rPr>
          <w:rFonts w:ascii="Times New Roman" w:eastAsia="Times New Roman" w:hAnsi="Times New Roman" w:cs="Times New Roman"/>
          <w:b/>
          <w:i/>
          <w:color w:val="000000"/>
          <w:sz w:val="24"/>
        </w:rPr>
        <w:t xml:space="preserve"> </w:t>
      </w:r>
      <w:proofErr w:type="spellStart"/>
      <w:r>
        <w:rPr>
          <w:rFonts w:ascii="Times New Roman" w:eastAsia="Times New Roman" w:hAnsi="Times New Roman" w:cs="Times New Roman"/>
          <w:b/>
          <w:i/>
          <w:color w:val="000000"/>
          <w:sz w:val="24"/>
        </w:rPr>
        <w:t>methods</w:t>
      </w:r>
      <w:proofErr w:type="spellEnd"/>
    </w:p>
    <w:p w14:paraId="419B2A44" w14:textId="77777777" w:rsidR="00767D7F" w:rsidRPr="00655076" w:rsidRDefault="00246933">
      <w:pPr>
        <w:tabs>
          <w:tab w:val="left" w:pos="142"/>
        </w:tabs>
        <w:spacing w:after="200" w:line="276"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b/>
          <w:color w:val="000000"/>
          <w:sz w:val="24"/>
          <w:lang w:val="en-US"/>
        </w:rPr>
        <w:t xml:space="preserve">1. </w:t>
      </w:r>
      <w:r w:rsidRPr="00655076">
        <w:rPr>
          <w:rFonts w:ascii="Times New Roman" w:eastAsia="Times New Roman" w:hAnsi="Times New Roman" w:cs="Times New Roman"/>
          <w:color w:val="000000"/>
          <w:sz w:val="24"/>
          <w:lang w:val="en-US"/>
        </w:rPr>
        <w:t>Didactic activities in Department of Dental Prosthetics have form of:</w:t>
      </w:r>
    </w:p>
    <w:p w14:paraId="78B1457F"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lectures</w:t>
      </w:r>
    </w:p>
    <w:p w14:paraId="43C40E53"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seminars</w:t>
      </w:r>
    </w:p>
    <w:p w14:paraId="5366634A"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clinical classes</w:t>
      </w:r>
    </w:p>
    <w:p w14:paraId="19FBDF42"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laboratory classes, typodont classes</w:t>
      </w:r>
    </w:p>
    <w:p w14:paraId="6EB0A47D" w14:textId="77777777" w:rsidR="00767D7F" w:rsidRDefault="00246933">
      <w:pPr>
        <w:tabs>
          <w:tab w:val="left" w:pos="142"/>
        </w:tab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distance</w:t>
      </w:r>
      <w:proofErr w:type="spellEnd"/>
      <w:r>
        <w:rPr>
          <w:rFonts w:ascii="Times New Roman" w:eastAsia="Times New Roman" w:hAnsi="Times New Roman" w:cs="Times New Roman"/>
          <w:color w:val="000000"/>
          <w:sz w:val="24"/>
        </w:rPr>
        <w:t xml:space="preserve"> learning</w:t>
      </w:r>
    </w:p>
    <w:p w14:paraId="09A3547D" w14:textId="77777777" w:rsidR="00767D7F" w:rsidRDefault="00767D7F">
      <w:pPr>
        <w:tabs>
          <w:tab w:val="left" w:pos="142"/>
        </w:tabs>
        <w:spacing w:after="0" w:line="240" w:lineRule="auto"/>
        <w:rPr>
          <w:rFonts w:ascii="Times New Roman" w:eastAsia="Times New Roman" w:hAnsi="Times New Roman" w:cs="Times New Roman"/>
          <w:color w:val="000000"/>
          <w:sz w:val="24"/>
        </w:rPr>
      </w:pPr>
    </w:p>
    <w:p w14:paraId="59ECE34D"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w:t>
      </w:r>
    </w:p>
    <w:p w14:paraId="6FD8DB09"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Sposób i formy wyrównywania zaległości,</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w tym odrabiania zajęć</w:t>
      </w:r>
    </w:p>
    <w:p w14:paraId="6D57CED8" w14:textId="77777777" w:rsidR="00767D7F" w:rsidRPr="00655076" w:rsidRDefault="00246933">
      <w:pPr>
        <w:spacing w:after="0" w:line="240" w:lineRule="auto"/>
        <w:jc w:val="center"/>
        <w:rPr>
          <w:rFonts w:ascii="Times New Roman" w:eastAsia="Times New Roman" w:hAnsi="Times New Roman" w:cs="Times New Roman"/>
          <w:b/>
          <w:color w:val="000000"/>
          <w:sz w:val="24"/>
          <w:lang w:val="en-US"/>
        </w:rPr>
      </w:pPr>
      <w:proofErr w:type="spellStart"/>
      <w:r w:rsidRPr="00655076">
        <w:rPr>
          <w:rFonts w:ascii="Times New Roman" w:eastAsia="Times New Roman" w:hAnsi="Times New Roman" w:cs="Times New Roman"/>
          <w:b/>
          <w:color w:val="000000"/>
          <w:sz w:val="24"/>
          <w:lang w:val="en-US"/>
        </w:rPr>
        <w:t>na</w:t>
      </w:r>
      <w:proofErr w:type="spellEnd"/>
      <w:r w:rsidRPr="00655076">
        <w:rPr>
          <w:rFonts w:ascii="Times New Roman" w:eastAsia="Times New Roman" w:hAnsi="Times New Roman" w:cs="Times New Roman"/>
          <w:b/>
          <w:color w:val="000000"/>
          <w:sz w:val="24"/>
          <w:lang w:val="en-US"/>
        </w:rPr>
        <w:t xml:space="preserve"> </w:t>
      </w:r>
      <w:proofErr w:type="spellStart"/>
      <w:r w:rsidRPr="00655076">
        <w:rPr>
          <w:rFonts w:ascii="Times New Roman" w:eastAsia="Times New Roman" w:hAnsi="Times New Roman" w:cs="Times New Roman"/>
          <w:b/>
          <w:color w:val="000000"/>
          <w:sz w:val="24"/>
          <w:lang w:val="en-US"/>
        </w:rPr>
        <w:t>skutek</w:t>
      </w:r>
      <w:proofErr w:type="spellEnd"/>
      <w:r w:rsidRPr="00655076">
        <w:rPr>
          <w:rFonts w:ascii="Times New Roman" w:eastAsia="Times New Roman" w:hAnsi="Times New Roman" w:cs="Times New Roman"/>
          <w:b/>
          <w:color w:val="000000"/>
          <w:sz w:val="24"/>
          <w:lang w:val="en-US"/>
        </w:rPr>
        <w:t xml:space="preserve"> </w:t>
      </w:r>
      <w:proofErr w:type="spellStart"/>
      <w:r w:rsidRPr="00655076">
        <w:rPr>
          <w:rFonts w:ascii="Times New Roman" w:eastAsia="Times New Roman" w:hAnsi="Times New Roman" w:cs="Times New Roman"/>
          <w:b/>
          <w:color w:val="000000"/>
          <w:sz w:val="24"/>
          <w:lang w:val="en-US"/>
        </w:rPr>
        <w:t>nieobecności</w:t>
      </w:r>
      <w:proofErr w:type="spellEnd"/>
    </w:p>
    <w:p w14:paraId="5CA727EF" w14:textId="1E56A7E0" w:rsidR="00767D7F" w:rsidRPr="00655076" w:rsidRDefault="00246933">
      <w:pPr>
        <w:spacing w:after="0" w:line="240" w:lineRule="auto"/>
        <w:jc w:val="center"/>
        <w:rPr>
          <w:rFonts w:ascii="Times New Roman" w:eastAsia="Times New Roman" w:hAnsi="Times New Roman" w:cs="Times New Roman"/>
          <w:b/>
          <w:i/>
          <w:color w:val="000000"/>
          <w:sz w:val="24"/>
          <w:lang w:val="en-US"/>
        </w:rPr>
      </w:pPr>
      <w:r w:rsidRPr="00655076">
        <w:rPr>
          <w:rFonts w:ascii="Times New Roman" w:eastAsia="Times New Roman" w:hAnsi="Times New Roman" w:cs="Times New Roman"/>
          <w:b/>
          <w:i/>
          <w:color w:val="000000"/>
          <w:sz w:val="24"/>
          <w:lang w:val="en-US"/>
        </w:rPr>
        <w:t>Me</w:t>
      </w:r>
      <w:r w:rsidR="002B6D94">
        <w:rPr>
          <w:rFonts w:ascii="Times New Roman" w:eastAsia="Times New Roman" w:hAnsi="Times New Roman" w:cs="Times New Roman"/>
          <w:b/>
          <w:i/>
          <w:color w:val="000000"/>
          <w:sz w:val="24"/>
          <w:lang w:val="en-US"/>
        </w:rPr>
        <w:t>thods</w:t>
      </w:r>
      <w:r w:rsidRPr="00655076">
        <w:rPr>
          <w:rFonts w:ascii="Times New Roman" w:eastAsia="Times New Roman" w:hAnsi="Times New Roman" w:cs="Times New Roman"/>
          <w:b/>
          <w:i/>
          <w:color w:val="000000"/>
          <w:sz w:val="24"/>
          <w:lang w:val="en-US"/>
        </w:rPr>
        <w:t xml:space="preserve"> and forms of compensation of missed activities</w:t>
      </w:r>
    </w:p>
    <w:p w14:paraId="13B3D238"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736"/>
        <w:rPr>
          <w:rFonts w:ascii="Times New Roman" w:eastAsia="Times New Roman" w:hAnsi="Times New Roman" w:cs="Times New Roman"/>
          <w:b/>
          <w:color w:val="000000"/>
          <w:sz w:val="24"/>
          <w:lang w:val="en-US"/>
        </w:rPr>
      </w:pPr>
    </w:p>
    <w:p w14:paraId="74947260" w14:textId="4F1B603E"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Presence during all types of activities (clinical </w:t>
      </w:r>
      <w:r w:rsidR="00D30613">
        <w:rPr>
          <w:rFonts w:ascii="Times New Roman" w:eastAsia="Times New Roman" w:hAnsi="Times New Roman" w:cs="Times New Roman"/>
          <w:color w:val="000000"/>
          <w:sz w:val="24"/>
          <w:lang w:val="en-US"/>
        </w:rPr>
        <w:t>classes</w:t>
      </w:r>
      <w:r w:rsidRPr="00655076">
        <w:rPr>
          <w:rFonts w:ascii="Times New Roman" w:eastAsia="Times New Roman" w:hAnsi="Times New Roman" w:cs="Times New Roman"/>
          <w:color w:val="000000"/>
          <w:sz w:val="24"/>
          <w:lang w:val="en-US"/>
        </w:rPr>
        <w:t>, seminars, lectures, distance learning) is mandatory.</w:t>
      </w:r>
      <w:r w:rsidRPr="00655076">
        <w:rPr>
          <w:rFonts w:ascii="Times New Roman" w:eastAsia="Times New Roman" w:hAnsi="Times New Roman" w:cs="Times New Roman"/>
          <w:b/>
          <w:color w:val="000000"/>
          <w:sz w:val="24"/>
          <w:lang w:val="en-US"/>
        </w:rPr>
        <w:t xml:space="preserve"> </w:t>
      </w:r>
      <w:r w:rsidRPr="00655076">
        <w:rPr>
          <w:rFonts w:ascii="Times New Roman" w:eastAsia="Times New Roman" w:hAnsi="Times New Roman" w:cs="Times New Roman"/>
          <w:color w:val="000000"/>
          <w:sz w:val="24"/>
          <w:lang w:val="en-US"/>
        </w:rPr>
        <w:t xml:space="preserve">Absence from activities can only be excused in two weeks solely on the basis of: </w:t>
      </w:r>
    </w:p>
    <w:p w14:paraId="7DF4CA60"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medical certificate (in case of health problems)</w:t>
      </w:r>
    </w:p>
    <w:p w14:paraId="3304CEAB"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official certificate                                                                                                              </w:t>
      </w:r>
    </w:p>
    <w:p w14:paraId="5A795175"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documented accidents                                                                                                                  </w:t>
      </w:r>
    </w:p>
    <w:p w14:paraId="7B36DF73"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dean’s certificate</w:t>
      </w:r>
    </w:p>
    <w:p w14:paraId="032738D7" w14:textId="77777777" w:rsidR="00767D7F" w:rsidRPr="00655076" w:rsidRDefault="00767D7F">
      <w:pPr>
        <w:spacing w:after="0" w:line="240" w:lineRule="auto"/>
        <w:rPr>
          <w:rFonts w:ascii="Times New Roman" w:eastAsia="Times New Roman" w:hAnsi="Times New Roman" w:cs="Times New Roman"/>
          <w:b/>
          <w:color w:val="000000"/>
          <w:sz w:val="24"/>
          <w:lang w:val="en-US"/>
        </w:rPr>
      </w:pPr>
    </w:p>
    <w:p w14:paraId="12BC3F8A" w14:textId="2617374A"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2. Leaving the clinical </w:t>
      </w:r>
      <w:r w:rsidR="00D30613">
        <w:rPr>
          <w:rFonts w:ascii="Times New Roman" w:eastAsia="Times New Roman" w:hAnsi="Times New Roman" w:cs="Times New Roman"/>
          <w:color w:val="000000"/>
          <w:sz w:val="24"/>
          <w:lang w:val="en-US"/>
        </w:rPr>
        <w:t>classes</w:t>
      </w:r>
      <w:r w:rsidRPr="00655076">
        <w:rPr>
          <w:rFonts w:ascii="Times New Roman" w:eastAsia="Times New Roman" w:hAnsi="Times New Roman" w:cs="Times New Roman"/>
          <w:color w:val="000000"/>
          <w:sz w:val="24"/>
          <w:lang w:val="en-US"/>
        </w:rPr>
        <w:t xml:space="preserve"> without informing an assistant will be considered as an unsolicited absence</w:t>
      </w:r>
      <w:r w:rsidR="00D30613">
        <w:rPr>
          <w:rFonts w:ascii="Times New Roman" w:eastAsia="Times New Roman" w:hAnsi="Times New Roman" w:cs="Times New Roman"/>
          <w:color w:val="000000"/>
          <w:sz w:val="24"/>
          <w:lang w:val="en-US"/>
        </w:rPr>
        <w:t xml:space="preserve"> and will require the class to be made up</w:t>
      </w:r>
      <w:r w:rsidRPr="00655076">
        <w:rPr>
          <w:rFonts w:ascii="Times New Roman" w:eastAsia="Times New Roman" w:hAnsi="Times New Roman" w:cs="Times New Roman"/>
          <w:color w:val="000000"/>
          <w:sz w:val="24"/>
          <w:lang w:val="en-US"/>
        </w:rPr>
        <w:t xml:space="preserve">. Three unexcused absences are </w:t>
      </w:r>
      <w:r w:rsidRPr="00655076">
        <w:rPr>
          <w:rFonts w:ascii="Times New Roman" w:eastAsia="Times New Roman" w:hAnsi="Times New Roman" w:cs="Times New Roman"/>
          <w:color w:val="000000"/>
          <w:sz w:val="24"/>
          <w:lang w:val="en-US"/>
        </w:rPr>
        <w:lastRenderedPageBreak/>
        <w:t>considered a basis not to give credit for a semester. Three being-</w:t>
      </w:r>
      <w:proofErr w:type="spellStart"/>
      <w:r w:rsidRPr="00655076">
        <w:rPr>
          <w:rFonts w:ascii="Times New Roman" w:eastAsia="Times New Roman" w:hAnsi="Times New Roman" w:cs="Times New Roman"/>
          <w:color w:val="000000"/>
          <w:sz w:val="24"/>
          <w:lang w:val="en-US"/>
        </w:rPr>
        <w:t>late’s</w:t>
      </w:r>
      <w:proofErr w:type="spellEnd"/>
      <w:r w:rsidRPr="00655076">
        <w:rPr>
          <w:rFonts w:ascii="Times New Roman" w:eastAsia="Times New Roman" w:hAnsi="Times New Roman" w:cs="Times New Roman"/>
          <w:color w:val="000000"/>
          <w:sz w:val="24"/>
          <w:lang w:val="en-US"/>
        </w:rPr>
        <w:t xml:space="preserve"> up to 15 minutes are considered as one absence. Being-</w:t>
      </w:r>
      <w:proofErr w:type="spellStart"/>
      <w:r w:rsidRPr="00655076">
        <w:rPr>
          <w:rFonts w:ascii="Times New Roman" w:eastAsia="Times New Roman" w:hAnsi="Times New Roman" w:cs="Times New Roman"/>
          <w:color w:val="000000"/>
          <w:sz w:val="24"/>
          <w:lang w:val="en-US"/>
        </w:rPr>
        <w:t>late’s</w:t>
      </w:r>
      <w:proofErr w:type="spellEnd"/>
      <w:r w:rsidRPr="00655076">
        <w:rPr>
          <w:rFonts w:ascii="Times New Roman" w:eastAsia="Times New Roman" w:hAnsi="Times New Roman" w:cs="Times New Roman"/>
          <w:color w:val="000000"/>
          <w:sz w:val="24"/>
          <w:lang w:val="en-US"/>
        </w:rPr>
        <w:t xml:space="preserve"> above 15 minutes are considered as one absence and must be </w:t>
      </w:r>
      <w:r w:rsidR="00D30613">
        <w:rPr>
          <w:rFonts w:ascii="Times New Roman" w:eastAsia="Times New Roman" w:hAnsi="Times New Roman" w:cs="Times New Roman"/>
          <w:color w:val="000000"/>
          <w:sz w:val="24"/>
          <w:lang w:val="en-US"/>
        </w:rPr>
        <w:t>made up.</w:t>
      </w:r>
    </w:p>
    <w:p w14:paraId="5ADE43C9" w14:textId="77777777" w:rsidR="00767D7F" w:rsidRPr="003F1517" w:rsidRDefault="00767D7F">
      <w:pPr>
        <w:spacing w:after="0" w:line="240" w:lineRule="auto"/>
        <w:jc w:val="both"/>
        <w:rPr>
          <w:rFonts w:ascii="Times New Roman" w:eastAsia="Times New Roman" w:hAnsi="Times New Roman" w:cs="Times New Roman"/>
          <w:color w:val="000000"/>
          <w:sz w:val="16"/>
          <w:szCs w:val="16"/>
          <w:lang w:val="en-US"/>
        </w:rPr>
      </w:pPr>
    </w:p>
    <w:p w14:paraId="1BDB5EC6"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3. Any other excused absence can be worked out in 2 weeks with another group of students, after agreeing it with an assistant.</w:t>
      </w:r>
    </w:p>
    <w:p w14:paraId="49CF82DC" w14:textId="77777777" w:rsidR="00767D7F" w:rsidRPr="003F1517" w:rsidRDefault="00767D7F">
      <w:pPr>
        <w:spacing w:after="0" w:line="240" w:lineRule="auto"/>
        <w:jc w:val="both"/>
        <w:rPr>
          <w:rFonts w:ascii="Times New Roman" w:eastAsia="Times New Roman" w:hAnsi="Times New Roman" w:cs="Times New Roman"/>
          <w:color w:val="000000"/>
          <w:sz w:val="16"/>
          <w:szCs w:val="16"/>
          <w:lang w:val="en-US"/>
        </w:rPr>
      </w:pPr>
    </w:p>
    <w:p w14:paraId="38DBFCDA" w14:textId="77777777" w:rsidR="00E4700E" w:rsidRPr="00655076" w:rsidRDefault="00246933" w:rsidP="003F1517">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4. Presence at lectures is obligatory. Unexcused absence is equivalent to the necessity to pass the material after agreeing with the lecturer</w:t>
      </w:r>
      <w:r w:rsidR="00655076">
        <w:rPr>
          <w:rFonts w:ascii="Times New Roman" w:eastAsia="Times New Roman" w:hAnsi="Times New Roman" w:cs="Times New Roman"/>
          <w:color w:val="000000"/>
          <w:sz w:val="24"/>
          <w:lang w:val="en-US"/>
        </w:rPr>
        <w:t xml:space="preserve"> or a tutor.</w:t>
      </w:r>
    </w:p>
    <w:p w14:paraId="6A80033F" w14:textId="77777777" w:rsidR="00E4700E" w:rsidRPr="00655076" w:rsidRDefault="00E4700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736"/>
        <w:jc w:val="both"/>
        <w:rPr>
          <w:rFonts w:ascii="Times New Roman" w:eastAsia="Times New Roman" w:hAnsi="Times New Roman" w:cs="Times New Roman"/>
          <w:color w:val="000000"/>
          <w:sz w:val="24"/>
          <w:lang w:val="en-US"/>
        </w:rPr>
      </w:pPr>
    </w:p>
    <w:p w14:paraId="4C096FBD"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w:t>
      </w:r>
    </w:p>
    <w:p w14:paraId="2110760F" w14:textId="77777777" w:rsidR="00767D7F" w:rsidRDefault="00246933">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Warunki i sposoby dopuszczania studentów do zaliczeń i egzaminów</w:t>
      </w:r>
    </w:p>
    <w:p w14:paraId="50F38656" w14:textId="77777777" w:rsidR="002B6D94" w:rsidRDefault="00246933">
      <w:pPr>
        <w:spacing w:after="0" w:line="240" w:lineRule="auto"/>
        <w:jc w:val="center"/>
        <w:rPr>
          <w:rFonts w:ascii="Times New Roman" w:eastAsia="Times New Roman" w:hAnsi="Times New Roman" w:cs="Times New Roman"/>
          <w:b/>
          <w:i/>
          <w:color w:val="000000"/>
          <w:sz w:val="24"/>
          <w:lang w:val="en-US"/>
        </w:rPr>
      </w:pPr>
      <w:r w:rsidRPr="00655076">
        <w:rPr>
          <w:rFonts w:ascii="Times New Roman" w:eastAsia="Times New Roman" w:hAnsi="Times New Roman" w:cs="Times New Roman"/>
          <w:b/>
          <w:i/>
          <w:color w:val="000000"/>
          <w:sz w:val="24"/>
          <w:lang w:val="en-US"/>
        </w:rPr>
        <w:t>Requirements for course completion in order t</w:t>
      </w:r>
      <w:r w:rsidR="002B6D94">
        <w:rPr>
          <w:rFonts w:ascii="Times New Roman" w:eastAsia="Times New Roman" w:hAnsi="Times New Roman" w:cs="Times New Roman"/>
          <w:b/>
          <w:i/>
          <w:color w:val="000000"/>
          <w:sz w:val="24"/>
          <w:lang w:val="en-US"/>
        </w:rPr>
        <w:t xml:space="preserve">o take </w:t>
      </w:r>
    </w:p>
    <w:p w14:paraId="0F8DF378" w14:textId="6339B2CD" w:rsidR="00767D7F" w:rsidRPr="00655076" w:rsidRDefault="00246933">
      <w:pPr>
        <w:spacing w:after="0" w:line="240" w:lineRule="auto"/>
        <w:jc w:val="center"/>
        <w:rPr>
          <w:rFonts w:ascii="Times New Roman" w:eastAsia="Times New Roman" w:hAnsi="Times New Roman" w:cs="Times New Roman"/>
          <w:b/>
          <w:i/>
          <w:color w:val="000000"/>
          <w:sz w:val="24"/>
          <w:lang w:val="en-US"/>
        </w:rPr>
      </w:pPr>
      <w:r w:rsidRPr="00655076">
        <w:rPr>
          <w:rFonts w:ascii="Times New Roman" w:eastAsia="Times New Roman" w:hAnsi="Times New Roman" w:cs="Times New Roman"/>
          <w:b/>
          <w:i/>
          <w:color w:val="000000"/>
          <w:sz w:val="24"/>
          <w:lang w:val="en-US"/>
        </w:rPr>
        <w:t xml:space="preserve"> the credit </w:t>
      </w:r>
      <w:r w:rsidR="002B6D94">
        <w:rPr>
          <w:rFonts w:ascii="Times New Roman" w:eastAsia="Times New Roman" w:hAnsi="Times New Roman" w:cs="Times New Roman"/>
          <w:b/>
          <w:i/>
          <w:color w:val="000000"/>
          <w:sz w:val="24"/>
          <w:lang w:val="en-US"/>
        </w:rPr>
        <w:t xml:space="preserve">or final </w:t>
      </w:r>
      <w:r w:rsidRPr="00655076">
        <w:rPr>
          <w:rFonts w:ascii="Times New Roman" w:eastAsia="Times New Roman" w:hAnsi="Times New Roman" w:cs="Times New Roman"/>
          <w:b/>
          <w:i/>
          <w:color w:val="000000"/>
          <w:sz w:val="24"/>
          <w:lang w:val="en-US"/>
        </w:rPr>
        <w:t>exam</w:t>
      </w:r>
    </w:p>
    <w:p w14:paraId="53C20A26" w14:textId="77777777" w:rsidR="00767D7F" w:rsidRPr="003F1517" w:rsidRDefault="00767D7F">
      <w:pPr>
        <w:spacing w:after="200" w:line="276" w:lineRule="auto"/>
        <w:rPr>
          <w:rFonts w:ascii="Times New Roman" w:eastAsia="Times New Roman" w:hAnsi="Times New Roman" w:cs="Times New Roman"/>
          <w:b/>
          <w:color w:val="000000"/>
          <w:sz w:val="10"/>
          <w:szCs w:val="10"/>
          <w:lang w:val="en-US"/>
        </w:rPr>
      </w:pPr>
    </w:p>
    <w:p w14:paraId="560C3F8D"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1. Credit for activities is based on:</w:t>
      </w:r>
    </w:p>
    <w:p w14:paraId="2EEEE5B5"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classes attendance;</w:t>
      </w:r>
    </w:p>
    <w:p w14:paraId="1DEF104C"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distance learning</w:t>
      </w:r>
    </w:p>
    <w:p w14:paraId="7750E848"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performed procedures;</w:t>
      </w:r>
    </w:p>
    <w:p w14:paraId="75EC0698"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theoretical knowledge elicited by academic teacher, including theory taught during seminars, lectures, practical classes;</w:t>
      </w:r>
    </w:p>
    <w:p w14:paraId="7AC5D965" w14:textId="77777777" w:rsidR="00655076" w:rsidRPr="003F1517"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16"/>
          <w:szCs w:val="16"/>
          <w:lang w:val="en-US"/>
        </w:rPr>
      </w:pPr>
    </w:p>
    <w:p w14:paraId="1331F25A" w14:textId="77777777" w:rsidR="00655076" w:rsidRPr="00655076"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2. By October 30</w:t>
      </w:r>
      <w:r>
        <w:rPr>
          <w:rFonts w:ascii="Times New Roman" w:eastAsia="Times New Roman" w:hAnsi="Times New Roman" w:cs="Times New Roman"/>
          <w:color w:val="000000"/>
          <w:sz w:val="24"/>
          <w:lang w:val="en-US"/>
        </w:rPr>
        <w:t>th</w:t>
      </w:r>
      <w:r w:rsidRPr="00655076">
        <w:rPr>
          <w:rFonts w:ascii="Times New Roman" w:eastAsia="Times New Roman" w:hAnsi="Times New Roman" w:cs="Times New Roman"/>
          <w:color w:val="000000"/>
          <w:sz w:val="24"/>
          <w:lang w:val="en-US"/>
        </w:rPr>
        <w:t xml:space="preserve">, written tests of the material will be carried out </w:t>
      </w:r>
      <w:r w:rsidR="00E12064">
        <w:rPr>
          <w:rFonts w:ascii="Times New Roman" w:eastAsia="Times New Roman" w:hAnsi="Times New Roman" w:cs="Times New Roman"/>
          <w:color w:val="000000"/>
          <w:sz w:val="24"/>
          <w:lang w:val="en-US"/>
        </w:rPr>
        <w:t xml:space="preserve">for </w:t>
      </w:r>
      <w:r w:rsidRPr="00655076">
        <w:rPr>
          <w:rFonts w:ascii="Times New Roman" w:eastAsia="Times New Roman" w:hAnsi="Times New Roman" w:cs="Times New Roman"/>
          <w:color w:val="000000"/>
          <w:sz w:val="24"/>
          <w:lang w:val="en-US"/>
        </w:rPr>
        <w:t>IV and V</w:t>
      </w:r>
      <w:r w:rsidR="00E12064">
        <w:rPr>
          <w:rFonts w:ascii="Times New Roman" w:eastAsia="Times New Roman" w:hAnsi="Times New Roman" w:cs="Times New Roman"/>
          <w:color w:val="000000"/>
          <w:sz w:val="24"/>
          <w:lang w:val="en-US"/>
        </w:rPr>
        <w:t>-year</w:t>
      </w:r>
      <w:r w:rsidRPr="00655076">
        <w:rPr>
          <w:rFonts w:ascii="Times New Roman" w:eastAsia="Times New Roman" w:hAnsi="Times New Roman" w:cs="Times New Roman"/>
          <w:color w:val="000000"/>
          <w:sz w:val="24"/>
          <w:lang w:val="en-US"/>
        </w:rPr>
        <w:t>,</w:t>
      </w:r>
    </w:p>
    <w:p w14:paraId="7E2B2781" w14:textId="77777777" w:rsidR="00655076"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which </w:t>
      </w:r>
      <w:r w:rsidR="00E12064">
        <w:rPr>
          <w:rFonts w:ascii="Times New Roman" w:eastAsia="Times New Roman" w:hAnsi="Times New Roman" w:cs="Times New Roman"/>
          <w:color w:val="000000"/>
          <w:sz w:val="24"/>
          <w:lang w:val="en-US"/>
        </w:rPr>
        <w:t>were valid for the third and fourth year, respectively.</w:t>
      </w:r>
    </w:p>
    <w:p w14:paraId="589784A3" w14:textId="77777777" w:rsidR="00655076" w:rsidRPr="003F1517"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16"/>
          <w:szCs w:val="16"/>
          <w:lang w:val="en-US"/>
        </w:rPr>
      </w:pPr>
    </w:p>
    <w:p w14:paraId="47C835F5" w14:textId="77777777" w:rsidR="00655076" w:rsidRPr="00655076"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3. Before the classes, the knowledge is checked in the form of an entry t</w:t>
      </w:r>
      <w:r>
        <w:rPr>
          <w:rFonts w:ascii="Times New Roman" w:eastAsia="Times New Roman" w:hAnsi="Times New Roman" w:cs="Times New Roman"/>
          <w:color w:val="000000"/>
          <w:sz w:val="24"/>
          <w:lang w:val="en-US"/>
        </w:rPr>
        <w:t>es</w:t>
      </w:r>
      <w:r w:rsidRPr="00655076">
        <w:rPr>
          <w:rFonts w:ascii="Times New Roman" w:eastAsia="Times New Roman" w:hAnsi="Times New Roman" w:cs="Times New Roman"/>
          <w:color w:val="000000"/>
          <w:sz w:val="24"/>
          <w:lang w:val="en-US"/>
        </w:rPr>
        <w:t>t. Lack</w:t>
      </w:r>
      <w:r>
        <w:rPr>
          <w:rFonts w:ascii="Times New Roman" w:eastAsia="Times New Roman" w:hAnsi="Times New Roman" w:cs="Times New Roman"/>
          <w:color w:val="000000"/>
          <w:sz w:val="24"/>
          <w:lang w:val="en-US"/>
        </w:rPr>
        <w:t xml:space="preserve"> of </w:t>
      </w:r>
    </w:p>
    <w:p w14:paraId="1062204E" w14:textId="54BBB9C6" w:rsidR="00655076"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preparation for classes results in a negative grade and </w:t>
      </w:r>
      <w:r w:rsidR="00D30613">
        <w:rPr>
          <w:rFonts w:ascii="Times New Roman" w:eastAsia="Times New Roman" w:hAnsi="Times New Roman" w:cs="Times New Roman"/>
          <w:color w:val="000000"/>
          <w:sz w:val="24"/>
          <w:lang w:val="en-US"/>
        </w:rPr>
        <w:t xml:space="preserve">must be made up within a maximum of two weeks, </w:t>
      </w:r>
      <w:r w:rsidRPr="00655076">
        <w:rPr>
          <w:rFonts w:ascii="Times New Roman" w:eastAsia="Times New Roman" w:hAnsi="Times New Roman" w:cs="Times New Roman"/>
          <w:color w:val="000000"/>
          <w:sz w:val="24"/>
          <w:lang w:val="en-US"/>
        </w:rPr>
        <w:t>after agreeing it with an assistant.</w:t>
      </w:r>
    </w:p>
    <w:p w14:paraId="1F7E0516" w14:textId="77777777" w:rsidR="00655076" w:rsidRPr="003F1517" w:rsidRDefault="00655076" w:rsidP="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16"/>
          <w:szCs w:val="16"/>
          <w:lang w:val="en-US"/>
        </w:rPr>
      </w:pPr>
    </w:p>
    <w:p w14:paraId="4095F209" w14:textId="77777777" w:rsidR="00767D7F" w:rsidRPr="00655076" w:rsidRDefault="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4</w:t>
      </w:r>
      <w:r w:rsidR="00246933" w:rsidRPr="00655076">
        <w:rPr>
          <w:rFonts w:ascii="Times New Roman" w:eastAsia="Times New Roman" w:hAnsi="Times New Roman" w:cs="Times New Roman"/>
          <w:color w:val="000000"/>
          <w:sz w:val="24"/>
          <w:lang w:val="en-US"/>
        </w:rPr>
        <w:t>. Lack of preparation for clinical exercises (unfamiliarity with the procedures performed)</w:t>
      </w:r>
    </w:p>
    <w:p w14:paraId="53732354"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results in failure to complete the exercise with the need to make up the exercise to the end of the semester.</w:t>
      </w:r>
    </w:p>
    <w:p w14:paraId="031F221D" w14:textId="77777777" w:rsidR="00767D7F" w:rsidRPr="003F1517" w:rsidRDefault="00767D7F">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16"/>
          <w:szCs w:val="16"/>
          <w:lang w:val="en-US"/>
        </w:rPr>
      </w:pPr>
    </w:p>
    <w:p w14:paraId="5C6C68C8" w14:textId="5D2DEE83" w:rsidR="00767D7F" w:rsidRPr="00655076" w:rsidRDefault="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5</w:t>
      </w:r>
      <w:r w:rsidR="00246933" w:rsidRPr="00655076">
        <w:rPr>
          <w:rFonts w:ascii="Times New Roman" w:eastAsia="Times New Roman" w:hAnsi="Times New Roman" w:cs="Times New Roman"/>
          <w:color w:val="000000"/>
          <w:sz w:val="24"/>
          <w:lang w:val="en-US"/>
        </w:rPr>
        <w:t xml:space="preserve">. The student must have knowledge of a given topic at the seminar, which will be verified by an assistant in the oral </w:t>
      </w:r>
      <w:r w:rsidR="00D30613">
        <w:rPr>
          <w:rFonts w:ascii="Times New Roman" w:eastAsia="Times New Roman" w:hAnsi="Times New Roman" w:cs="Times New Roman"/>
          <w:color w:val="000000"/>
          <w:sz w:val="24"/>
          <w:lang w:val="en-US"/>
        </w:rPr>
        <w:t xml:space="preserve">or </w:t>
      </w:r>
      <w:r w:rsidR="00246933" w:rsidRPr="00655076">
        <w:rPr>
          <w:rFonts w:ascii="Times New Roman" w:eastAsia="Times New Roman" w:hAnsi="Times New Roman" w:cs="Times New Roman"/>
          <w:color w:val="000000"/>
          <w:sz w:val="24"/>
          <w:lang w:val="en-US"/>
        </w:rPr>
        <w:t>written form. If you fail the seminar, you must pass the material to the seminar assistant within two weeks.</w:t>
      </w:r>
    </w:p>
    <w:p w14:paraId="45FCADFB"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After this date, the commission credit in the presence of the assistant professor </w:t>
      </w:r>
    </w:p>
    <w:p w14:paraId="09AB4131"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year tutor and assistant. Failure to pass the examination board is associated with </w:t>
      </w:r>
    </w:p>
    <w:p w14:paraId="09F0A176"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repeating the subject. 4. The condition for admission to the test diploma examination is:</w:t>
      </w:r>
    </w:p>
    <w:p w14:paraId="6F6EE93B"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credit by the attending assistant:</w:t>
      </w:r>
    </w:p>
    <w:p w14:paraId="0CF67393"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seminars</w:t>
      </w:r>
    </w:p>
    <w:p w14:paraId="65BC7A88"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exercises</w:t>
      </w:r>
    </w:p>
    <w:p w14:paraId="0AB5B316"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remote classes - documentation of the required clinical procedures in the student's book of procedures confirmed by the assistant's signature - passing the practical exam</w:t>
      </w:r>
    </w:p>
    <w:p w14:paraId="77A41A3F" w14:textId="77777777" w:rsidR="00767D7F" w:rsidRPr="003F1517" w:rsidRDefault="00767D7F">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16"/>
          <w:szCs w:val="16"/>
          <w:lang w:val="en-US"/>
        </w:rPr>
      </w:pPr>
    </w:p>
    <w:p w14:paraId="6D8FD91F" w14:textId="77777777" w:rsidR="00767D7F" w:rsidRPr="00655076" w:rsidRDefault="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6</w:t>
      </w:r>
      <w:r w:rsidR="00246933" w:rsidRPr="00655076">
        <w:rPr>
          <w:rFonts w:ascii="Times New Roman" w:eastAsia="Times New Roman" w:hAnsi="Times New Roman" w:cs="Times New Roman"/>
          <w:color w:val="000000"/>
          <w:sz w:val="24"/>
          <w:lang w:val="en-US"/>
        </w:rPr>
        <w:t>. The condition of admission to the diploma test exam is:</w:t>
      </w:r>
    </w:p>
    <w:p w14:paraId="42896C3A"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credit for tutorials </w:t>
      </w:r>
    </w:p>
    <w:p w14:paraId="2D09D18D"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remote classes - dental procedures documented in the notebooks and confirmed by the   </w:t>
      </w:r>
    </w:p>
    <w:p w14:paraId="6CB8D7F3" w14:textId="77777777" w:rsidR="00767D7F" w:rsidRPr="00655076" w:rsidRDefault="002D681C">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   </w:t>
      </w:r>
      <w:r w:rsidR="00246933" w:rsidRPr="00655076">
        <w:rPr>
          <w:rFonts w:ascii="Times New Roman" w:eastAsia="Times New Roman" w:hAnsi="Times New Roman" w:cs="Times New Roman"/>
          <w:color w:val="000000"/>
          <w:sz w:val="24"/>
          <w:lang w:val="en-US"/>
        </w:rPr>
        <w:t>assistant's signature</w:t>
      </w:r>
    </w:p>
    <w:p w14:paraId="0A417B4B" w14:textId="77777777" w:rsidR="00767D7F" w:rsidRPr="00655076" w:rsidRDefault="00246933">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passing practical exam</w:t>
      </w:r>
    </w:p>
    <w:p w14:paraId="0D23A306" w14:textId="77777777" w:rsidR="00767D7F" w:rsidRPr="003F1517" w:rsidRDefault="00767D7F">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0"/>
          <w:szCs w:val="20"/>
          <w:lang w:val="en-US"/>
        </w:rPr>
      </w:pPr>
    </w:p>
    <w:p w14:paraId="2B31C831" w14:textId="77777777" w:rsidR="00767D7F" w:rsidRPr="00655076" w:rsidRDefault="00655076">
      <w:pPr>
        <w:tabs>
          <w:tab w:val="left" w:pos="142"/>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7</w:t>
      </w:r>
      <w:r w:rsidR="00246933" w:rsidRPr="00655076">
        <w:rPr>
          <w:rFonts w:ascii="Times New Roman" w:eastAsia="Times New Roman" w:hAnsi="Times New Roman" w:cs="Times New Roman"/>
          <w:color w:val="000000"/>
          <w:sz w:val="24"/>
          <w:lang w:val="en-US"/>
        </w:rPr>
        <w:t>. The condition for admission to the oral exam is passing a test exam.</w:t>
      </w:r>
    </w:p>
    <w:p w14:paraId="2FD9BD51" w14:textId="77777777" w:rsidR="00767D7F" w:rsidRPr="00655076" w:rsidRDefault="00246933">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w:t>
      </w:r>
    </w:p>
    <w:p w14:paraId="4F40AB22" w14:textId="77777777" w:rsidR="00767D7F" w:rsidRPr="00655076" w:rsidRDefault="00246933">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w:t>
      </w:r>
    </w:p>
    <w:p w14:paraId="7EF227F7" w14:textId="77777777" w:rsidR="00E4700E" w:rsidRPr="00655076" w:rsidRDefault="00E4700E">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p>
    <w:p w14:paraId="2AF42F29" w14:textId="77777777" w:rsidR="00E4700E" w:rsidRPr="00655076" w:rsidRDefault="00E4700E">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p>
    <w:p w14:paraId="74C1F81B" w14:textId="77777777" w:rsidR="00767D7F" w:rsidRPr="00B21E24"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b/>
          <w:color w:val="000000"/>
          <w:sz w:val="24"/>
          <w:lang w:val="en-US"/>
        </w:rPr>
      </w:pPr>
      <w:r w:rsidRPr="00655076">
        <w:rPr>
          <w:rFonts w:ascii="Times New Roman" w:eastAsia="Times New Roman" w:hAnsi="Times New Roman" w:cs="Times New Roman"/>
          <w:color w:val="000000"/>
          <w:sz w:val="24"/>
          <w:lang w:val="en-US"/>
        </w:rPr>
        <w:lastRenderedPageBreak/>
        <w:t xml:space="preserve">                                                                             </w:t>
      </w:r>
      <w:r w:rsidRPr="00B21E24">
        <w:rPr>
          <w:rFonts w:ascii="Times New Roman" w:eastAsia="Times New Roman" w:hAnsi="Times New Roman" w:cs="Times New Roman"/>
          <w:b/>
          <w:color w:val="000000"/>
          <w:sz w:val="24"/>
          <w:lang w:val="en-US"/>
        </w:rPr>
        <w:t>§4</w:t>
      </w:r>
    </w:p>
    <w:p w14:paraId="50581733" w14:textId="378D4202" w:rsidR="00767D7F" w:rsidRPr="00B21E24" w:rsidRDefault="00246933">
      <w:pPr>
        <w:spacing w:before="60" w:after="60" w:line="240" w:lineRule="auto"/>
        <w:jc w:val="center"/>
        <w:rPr>
          <w:rFonts w:ascii="Times New Roman" w:eastAsia="Times New Roman" w:hAnsi="Times New Roman" w:cs="Times New Roman"/>
          <w:b/>
          <w:color w:val="000000"/>
          <w:sz w:val="24"/>
          <w:lang w:val="en-US"/>
        </w:rPr>
      </w:pPr>
      <w:proofErr w:type="spellStart"/>
      <w:r w:rsidRPr="00B21E24">
        <w:rPr>
          <w:rFonts w:ascii="Times New Roman" w:eastAsia="Times New Roman" w:hAnsi="Times New Roman" w:cs="Times New Roman"/>
          <w:b/>
          <w:color w:val="000000"/>
          <w:sz w:val="24"/>
          <w:lang w:val="en-US"/>
        </w:rPr>
        <w:t>Zasady</w:t>
      </w:r>
      <w:proofErr w:type="spellEnd"/>
      <w:r w:rsidRPr="00B21E24">
        <w:rPr>
          <w:rFonts w:ascii="Times New Roman" w:eastAsia="Times New Roman" w:hAnsi="Times New Roman" w:cs="Times New Roman"/>
          <w:b/>
          <w:color w:val="000000"/>
          <w:sz w:val="24"/>
          <w:lang w:val="en-US"/>
        </w:rPr>
        <w:t xml:space="preserve"> </w:t>
      </w:r>
      <w:proofErr w:type="spellStart"/>
      <w:r w:rsidRPr="00B21E24">
        <w:rPr>
          <w:rFonts w:ascii="Times New Roman" w:eastAsia="Times New Roman" w:hAnsi="Times New Roman" w:cs="Times New Roman"/>
          <w:b/>
          <w:color w:val="000000"/>
          <w:sz w:val="24"/>
          <w:lang w:val="en-US"/>
        </w:rPr>
        <w:t>dopuszczające</w:t>
      </w:r>
      <w:proofErr w:type="spellEnd"/>
      <w:r w:rsidRPr="00B21E24">
        <w:rPr>
          <w:rFonts w:ascii="Times New Roman" w:eastAsia="Times New Roman" w:hAnsi="Times New Roman" w:cs="Times New Roman"/>
          <w:b/>
          <w:color w:val="000000"/>
          <w:sz w:val="24"/>
          <w:lang w:val="en-US"/>
        </w:rPr>
        <w:t xml:space="preserve"> </w:t>
      </w:r>
      <w:proofErr w:type="spellStart"/>
      <w:r w:rsidRPr="00B21E24">
        <w:rPr>
          <w:rFonts w:ascii="Times New Roman" w:eastAsia="Times New Roman" w:hAnsi="Times New Roman" w:cs="Times New Roman"/>
          <w:b/>
          <w:color w:val="000000"/>
          <w:sz w:val="24"/>
          <w:lang w:val="en-US"/>
        </w:rPr>
        <w:t>studenta</w:t>
      </w:r>
      <w:proofErr w:type="spellEnd"/>
      <w:r w:rsidRPr="00B21E24">
        <w:rPr>
          <w:rFonts w:ascii="Times New Roman" w:eastAsia="Times New Roman" w:hAnsi="Times New Roman" w:cs="Times New Roman"/>
          <w:b/>
          <w:color w:val="000000"/>
          <w:sz w:val="24"/>
          <w:lang w:val="en-US"/>
        </w:rPr>
        <w:t xml:space="preserve"> do </w:t>
      </w:r>
      <w:proofErr w:type="spellStart"/>
      <w:r w:rsidRPr="00B21E24">
        <w:rPr>
          <w:rFonts w:ascii="Times New Roman" w:eastAsia="Times New Roman" w:hAnsi="Times New Roman" w:cs="Times New Roman"/>
          <w:b/>
          <w:color w:val="000000"/>
          <w:sz w:val="24"/>
          <w:lang w:val="en-US"/>
        </w:rPr>
        <w:t>poszczególnych</w:t>
      </w:r>
      <w:proofErr w:type="spellEnd"/>
      <w:r w:rsidRPr="00B21E24">
        <w:rPr>
          <w:rFonts w:ascii="Times New Roman" w:eastAsia="Times New Roman" w:hAnsi="Times New Roman" w:cs="Times New Roman"/>
          <w:b/>
          <w:color w:val="000000"/>
          <w:sz w:val="24"/>
          <w:lang w:val="en-US"/>
        </w:rPr>
        <w:t xml:space="preserve"> </w:t>
      </w:r>
      <w:proofErr w:type="spellStart"/>
      <w:r w:rsidRPr="00B21E24">
        <w:rPr>
          <w:rFonts w:ascii="Times New Roman" w:eastAsia="Times New Roman" w:hAnsi="Times New Roman" w:cs="Times New Roman"/>
          <w:b/>
          <w:color w:val="000000"/>
          <w:sz w:val="24"/>
          <w:lang w:val="en-US"/>
        </w:rPr>
        <w:t>zajęć</w:t>
      </w:r>
      <w:proofErr w:type="spellEnd"/>
      <w:r w:rsidRPr="00B21E24">
        <w:rPr>
          <w:rFonts w:ascii="Times New Roman" w:eastAsia="Times New Roman" w:hAnsi="Times New Roman" w:cs="Times New Roman"/>
          <w:b/>
          <w:color w:val="000000"/>
          <w:sz w:val="24"/>
          <w:lang w:val="en-US"/>
        </w:rPr>
        <w:t xml:space="preserve"> </w:t>
      </w:r>
    </w:p>
    <w:p w14:paraId="04C3F686" w14:textId="6C46D883" w:rsidR="002B6D94" w:rsidRPr="002B6D94" w:rsidRDefault="002B6D94">
      <w:pPr>
        <w:spacing w:before="60" w:after="60" w:line="240" w:lineRule="auto"/>
        <w:jc w:val="center"/>
        <w:rPr>
          <w:rFonts w:ascii="Times New Roman" w:eastAsia="Times New Roman" w:hAnsi="Times New Roman" w:cs="Times New Roman"/>
          <w:b/>
          <w:color w:val="000000"/>
          <w:sz w:val="24"/>
          <w:vertAlign w:val="superscript"/>
          <w:lang w:val="en-US"/>
        </w:rPr>
      </w:pPr>
      <w:r w:rsidRPr="002B6D94">
        <w:rPr>
          <w:rFonts w:ascii="Times New Roman" w:eastAsia="Times New Roman" w:hAnsi="Times New Roman" w:cs="Times New Roman"/>
          <w:b/>
          <w:color w:val="000000"/>
          <w:sz w:val="24"/>
          <w:lang w:val="en-US"/>
        </w:rPr>
        <w:t>Co</w:t>
      </w:r>
      <w:r>
        <w:rPr>
          <w:rFonts w:ascii="Times New Roman" w:eastAsia="Times New Roman" w:hAnsi="Times New Roman" w:cs="Times New Roman"/>
          <w:b/>
          <w:color w:val="000000"/>
          <w:sz w:val="24"/>
          <w:lang w:val="en-US"/>
        </w:rPr>
        <w:t>nditions for student eligibility to attend individual classes</w:t>
      </w:r>
    </w:p>
    <w:p w14:paraId="05D76761" w14:textId="0B17C7DD" w:rsidR="002B6D94" w:rsidRPr="002B6D94" w:rsidRDefault="002B6D94">
      <w:pPr>
        <w:spacing w:before="60" w:after="60" w:line="240" w:lineRule="auto"/>
        <w:jc w:val="center"/>
        <w:rPr>
          <w:rFonts w:ascii="Times New Roman" w:eastAsia="Times New Roman" w:hAnsi="Times New Roman" w:cs="Times New Roman"/>
          <w:b/>
          <w:i/>
          <w:color w:val="000000"/>
          <w:sz w:val="24"/>
          <w:szCs w:val="24"/>
          <w:vertAlign w:val="superscript"/>
          <w:lang w:val="en-US"/>
        </w:rPr>
      </w:pPr>
    </w:p>
    <w:p w14:paraId="41D34EED"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b/>
          <w:color w:val="000000"/>
          <w:sz w:val="24"/>
          <w:lang w:val="en-US"/>
        </w:rPr>
        <w:t>1.</w:t>
      </w:r>
      <w:r w:rsidRPr="00655076">
        <w:rPr>
          <w:rFonts w:ascii="Times New Roman" w:eastAsia="Times New Roman" w:hAnsi="Times New Roman" w:cs="Times New Roman"/>
          <w:b/>
          <w:color w:val="000000"/>
          <w:sz w:val="24"/>
          <w:vertAlign w:val="superscript"/>
          <w:lang w:val="en-US"/>
        </w:rPr>
        <w:t xml:space="preserve"> </w:t>
      </w:r>
      <w:r w:rsidRPr="00655076">
        <w:rPr>
          <w:rFonts w:ascii="Times New Roman" w:eastAsia="Times New Roman" w:hAnsi="Times New Roman" w:cs="Times New Roman"/>
          <w:color w:val="000000"/>
          <w:sz w:val="24"/>
          <w:lang w:val="en-US"/>
        </w:rPr>
        <w:t>Students are required to:</w:t>
      </w:r>
    </w:p>
    <w:p w14:paraId="6287B4FC"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be present on each activity, class and seminar and to actively take part in it;</w:t>
      </w:r>
    </w:p>
    <w:p w14:paraId="0B370E0D"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be punctual;</w:t>
      </w:r>
    </w:p>
    <w:p w14:paraId="5A22CEC8"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maintain an aesthetic appearance: having badges attached to a protective medical apron,  </w:t>
      </w:r>
    </w:p>
    <w:p w14:paraId="0463A221" w14:textId="77777777" w:rsidR="00DF6855" w:rsidRDefault="00DF6855">
      <w:pPr>
        <w:spacing w:after="0" w:line="240" w:lineRule="auto"/>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  </w:t>
      </w:r>
      <w:r w:rsidR="00246933" w:rsidRPr="00655076">
        <w:rPr>
          <w:rFonts w:ascii="Times New Roman" w:eastAsia="Times New Roman" w:hAnsi="Times New Roman" w:cs="Times New Roman"/>
          <w:color w:val="000000"/>
          <w:sz w:val="24"/>
          <w:lang w:val="en-US"/>
        </w:rPr>
        <w:t xml:space="preserve">medical shoes and apparel. Jewelry (bracelets, rings, long necklaces) must be removed before </w:t>
      </w:r>
      <w:r>
        <w:rPr>
          <w:rFonts w:ascii="Times New Roman" w:eastAsia="Times New Roman" w:hAnsi="Times New Roman" w:cs="Times New Roman"/>
          <w:color w:val="000000"/>
          <w:sz w:val="24"/>
          <w:lang w:val="en-US"/>
        </w:rPr>
        <w:t xml:space="preserve"> </w:t>
      </w:r>
    </w:p>
    <w:p w14:paraId="7D4F8CCC" w14:textId="77777777" w:rsidR="00767D7F" w:rsidRPr="00655076" w:rsidRDefault="00DF6855">
      <w:pPr>
        <w:spacing w:after="0" w:line="240" w:lineRule="auto"/>
        <w:jc w:val="both"/>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  </w:t>
      </w:r>
      <w:r w:rsidR="00246933" w:rsidRPr="00655076">
        <w:rPr>
          <w:rFonts w:ascii="Times New Roman" w:eastAsia="Times New Roman" w:hAnsi="Times New Roman" w:cs="Times New Roman"/>
          <w:color w:val="000000"/>
          <w:sz w:val="24"/>
          <w:lang w:val="en-US"/>
        </w:rPr>
        <w:t>class, long hair should be clipped, nails short cut;</w:t>
      </w:r>
    </w:p>
    <w:p w14:paraId="6FD972E1"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assert a proper care for patients;</w:t>
      </w:r>
    </w:p>
    <w:p w14:paraId="04191CD9" w14:textId="77777777" w:rsidR="00767D7F" w:rsidRPr="00655076" w:rsidRDefault="00246933">
      <w:pPr>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care for inducted property;</w:t>
      </w:r>
    </w:p>
    <w:p w14:paraId="52747517" w14:textId="77777777" w:rsidR="00767D7F" w:rsidRPr="00655076" w:rsidRDefault="00767D7F">
      <w:pPr>
        <w:spacing w:after="0" w:line="240" w:lineRule="auto"/>
        <w:rPr>
          <w:rFonts w:ascii="Times New Roman" w:eastAsia="Times New Roman" w:hAnsi="Times New Roman" w:cs="Times New Roman"/>
          <w:color w:val="000000"/>
          <w:sz w:val="24"/>
          <w:lang w:val="en-US"/>
        </w:rPr>
      </w:pPr>
    </w:p>
    <w:p w14:paraId="58BCDF67"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2. The student will not be admitted to the classes or will be asked to leave them in the case of an inappropriate behavior contrary to the study regulations or other applicable at the university regulations, behavior that disrupts the conduct of classes, threatens health, life or property, as well as in the case of a lack of personal culture in relation to the teacher or other people participating in the activities;</w:t>
      </w:r>
    </w:p>
    <w:p w14:paraId="60D34968" w14:textId="77777777" w:rsidR="00767D7F" w:rsidRPr="00655076" w:rsidRDefault="00767D7F">
      <w:pPr>
        <w:spacing w:after="0" w:line="240" w:lineRule="auto"/>
        <w:rPr>
          <w:rFonts w:ascii="Times New Roman" w:eastAsia="Times New Roman" w:hAnsi="Times New Roman" w:cs="Times New Roman"/>
          <w:color w:val="000000"/>
          <w:sz w:val="24"/>
          <w:lang w:val="en-US"/>
        </w:rPr>
      </w:pPr>
    </w:p>
    <w:p w14:paraId="24B41691"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3. No admission to classes or asking you to leave them in the cases referred to above it is equivalent to absence from classes.</w:t>
      </w:r>
    </w:p>
    <w:p w14:paraId="2BD26EDA" w14:textId="77777777" w:rsidR="00767D7F" w:rsidRPr="00655076" w:rsidRDefault="00767D7F">
      <w:pPr>
        <w:tabs>
          <w:tab w:val="left" w:pos="1495"/>
        </w:tabs>
        <w:spacing w:before="60" w:after="60" w:line="240" w:lineRule="auto"/>
        <w:jc w:val="center"/>
        <w:rPr>
          <w:rFonts w:ascii="Times New Roman" w:eastAsia="Times New Roman" w:hAnsi="Times New Roman" w:cs="Times New Roman"/>
          <w:color w:val="000000"/>
          <w:sz w:val="24"/>
          <w:lang w:val="en-US"/>
        </w:rPr>
      </w:pPr>
    </w:p>
    <w:p w14:paraId="42F3612F" w14:textId="77777777"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w:t>
      </w:r>
    </w:p>
    <w:p w14:paraId="1A998F22" w14:textId="23742668" w:rsidR="008657B8" w:rsidRDefault="008657B8" w:rsidP="008657B8">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Warunki i sposoby przeprowadzania zaliczeń </w:t>
      </w:r>
      <w:r w:rsidR="002B6D94">
        <w:rPr>
          <w:rFonts w:ascii="Times New Roman" w:eastAsia="Times New Roman" w:hAnsi="Times New Roman" w:cs="Times New Roman"/>
          <w:b/>
          <w:color w:val="000000"/>
          <w:sz w:val="24"/>
        </w:rPr>
        <w:t xml:space="preserve">cząstkowych </w:t>
      </w:r>
      <w:r>
        <w:rPr>
          <w:rFonts w:ascii="Times New Roman" w:eastAsia="Times New Roman" w:hAnsi="Times New Roman" w:cs="Times New Roman"/>
          <w:b/>
          <w:color w:val="000000"/>
          <w:sz w:val="24"/>
        </w:rPr>
        <w:t>przedmiotu i egzaminów</w:t>
      </w:r>
    </w:p>
    <w:p w14:paraId="493ED39F" w14:textId="0C9CAACD" w:rsidR="005D316D" w:rsidRPr="005D316D" w:rsidRDefault="005D316D" w:rsidP="005D316D">
      <w:pPr>
        <w:tabs>
          <w:tab w:val="left" w:pos="1495"/>
        </w:tabs>
        <w:spacing w:before="60" w:after="60" w:line="240" w:lineRule="auto"/>
        <w:jc w:val="center"/>
        <w:rPr>
          <w:rFonts w:ascii="Times New Roman" w:eastAsia="Times New Roman" w:hAnsi="Times New Roman" w:cs="Times New Roman"/>
          <w:b/>
          <w:iCs/>
          <w:color w:val="000000"/>
          <w:sz w:val="24"/>
          <w:lang w:val="en-US"/>
        </w:rPr>
      </w:pPr>
      <w:r w:rsidRPr="005D316D">
        <w:rPr>
          <w:rFonts w:ascii="Times New Roman" w:eastAsia="Times New Roman" w:hAnsi="Times New Roman" w:cs="Times New Roman"/>
          <w:b/>
          <w:iCs/>
          <w:color w:val="000000"/>
          <w:sz w:val="24"/>
          <w:lang w:val="en-US"/>
        </w:rPr>
        <w:t>Conditions and methods for conducting partial course assessments</w:t>
      </w:r>
    </w:p>
    <w:p w14:paraId="3E3C2AE5" w14:textId="21992E94" w:rsidR="005D316D" w:rsidRPr="005D316D" w:rsidRDefault="005D316D" w:rsidP="005D316D">
      <w:pPr>
        <w:tabs>
          <w:tab w:val="left" w:pos="1495"/>
        </w:tabs>
        <w:spacing w:before="60" w:after="60" w:line="240" w:lineRule="auto"/>
        <w:jc w:val="center"/>
        <w:rPr>
          <w:rFonts w:ascii="Times New Roman" w:eastAsia="Times New Roman" w:hAnsi="Times New Roman" w:cs="Times New Roman"/>
          <w:b/>
          <w:iCs/>
          <w:color w:val="000000"/>
          <w:sz w:val="24"/>
          <w:lang w:val="en-US"/>
        </w:rPr>
      </w:pPr>
      <w:r w:rsidRPr="005D316D">
        <w:rPr>
          <w:rFonts w:ascii="Times New Roman" w:eastAsia="Times New Roman" w:hAnsi="Times New Roman" w:cs="Times New Roman"/>
          <w:b/>
          <w:iCs/>
          <w:color w:val="000000"/>
          <w:sz w:val="24"/>
          <w:lang w:val="en-US"/>
        </w:rPr>
        <w:t>(including the number of retake opportunities for such assessments)</w:t>
      </w:r>
    </w:p>
    <w:p w14:paraId="51F2D344" w14:textId="77777777" w:rsidR="005D316D" w:rsidRDefault="005D316D" w:rsidP="00F350D5">
      <w:pPr>
        <w:tabs>
          <w:tab w:val="left" w:pos="1495"/>
        </w:tabs>
        <w:spacing w:before="60" w:after="60" w:line="240" w:lineRule="auto"/>
        <w:rPr>
          <w:rFonts w:ascii="Times New Roman" w:eastAsia="Times New Roman" w:hAnsi="Times New Roman" w:cs="Times New Roman"/>
          <w:b/>
          <w:i/>
          <w:color w:val="000000"/>
          <w:sz w:val="24"/>
          <w:lang w:val="en-US"/>
        </w:rPr>
      </w:pPr>
    </w:p>
    <w:p w14:paraId="615ED2F9" w14:textId="2648CD25" w:rsidR="00F350D5" w:rsidRPr="008657B8" w:rsidRDefault="00F350D5" w:rsidP="00F350D5">
      <w:pPr>
        <w:tabs>
          <w:tab w:val="left" w:pos="1495"/>
        </w:tabs>
        <w:spacing w:before="60" w:after="60" w:line="240" w:lineRule="auto"/>
        <w:rPr>
          <w:rFonts w:ascii="Times New Roman" w:eastAsia="Times New Roman" w:hAnsi="Times New Roman" w:cs="Times New Roman"/>
          <w:b/>
          <w:color w:val="000000"/>
          <w:sz w:val="24"/>
          <w:szCs w:val="24"/>
          <w:lang w:val="en-US"/>
        </w:rPr>
      </w:pPr>
      <w:r w:rsidRPr="008657B8">
        <w:rPr>
          <w:rFonts w:ascii="Times New Roman" w:hAnsi="Times New Roman" w:cs="Times New Roman"/>
          <w:color w:val="2C2F45"/>
          <w:sz w:val="24"/>
          <w:szCs w:val="24"/>
          <w:shd w:val="clear" w:color="auto" w:fill="FFFFFF"/>
          <w:lang w:val="en-US"/>
        </w:rPr>
        <w:t>1.</w:t>
      </w:r>
      <w:r w:rsidR="008657B8" w:rsidRPr="008657B8">
        <w:rPr>
          <w:rFonts w:ascii="Times New Roman" w:hAnsi="Times New Roman" w:cs="Times New Roman"/>
          <w:color w:val="2C2F45"/>
          <w:sz w:val="24"/>
          <w:szCs w:val="24"/>
          <w:shd w:val="clear" w:color="auto" w:fill="FFFFFF"/>
          <w:lang w:val="en-US"/>
        </w:rPr>
        <w:t xml:space="preserve"> </w:t>
      </w:r>
      <w:r w:rsidRPr="008657B8">
        <w:rPr>
          <w:rFonts w:ascii="Times New Roman" w:hAnsi="Times New Roman" w:cs="Times New Roman"/>
          <w:color w:val="2C2F45"/>
          <w:sz w:val="24"/>
          <w:szCs w:val="24"/>
          <w:shd w:val="clear" w:color="auto" w:fill="FFFFFF"/>
          <w:lang w:val="en-US"/>
        </w:rPr>
        <w:t>The results of partial assessments in the subject of Prosthetic Dentistry, conducted in paper format, are announced within five working days from the date of the assessment.</w:t>
      </w:r>
      <w:r w:rsidR="008657B8" w:rsidRPr="008657B8">
        <w:rPr>
          <w:rFonts w:ascii="Times New Roman" w:hAnsi="Times New Roman" w:cs="Times New Roman"/>
          <w:color w:val="2C2F45"/>
          <w:sz w:val="24"/>
          <w:szCs w:val="24"/>
          <w:shd w:val="clear" w:color="auto" w:fill="FFFFFF"/>
          <w:lang w:val="en-US"/>
        </w:rPr>
        <w:t xml:space="preserve"> Students are entitled to review their assessment papers within five working days from the date of the publication of the results. In the case of assessments conducted electronically via the CET system, the result shall be made available to the student immediately upon completion of the assessment, along with access to the submitted work.</w:t>
      </w:r>
    </w:p>
    <w:p w14:paraId="1957C4DB" w14:textId="77777777" w:rsidR="00F350D5" w:rsidRPr="00F350D5" w:rsidRDefault="00F350D5" w:rsidP="008657B8">
      <w:pPr>
        <w:tabs>
          <w:tab w:val="left" w:pos="1495"/>
        </w:tabs>
        <w:spacing w:before="60" w:after="60" w:line="240" w:lineRule="auto"/>
        <w:rPr>
          <w:rFonts w:ascii="Times New Roman" w:eastAsia="Times New Roman" w:hAnsi="Times New Roman" w:cs="Times New Roman"/>
          <w:b/>
          <w:color w:val="000000"/>
          <w:sz w:val="24"/>
          <w:lang w:val="en-US"/>
        </w:rPr>
      </w:pPr>
    </w:p>
    <w:p w14:paraId="2C0907E3" w14:textId="6660267D" w:rsidR="00F350D5" w:rsidRDefault="00F350D5">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w:t>
      </w:r>
    </w:p>
    <w:p w14:paraId="0DE42690" w14:textId="32E3911F"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Warunki i sposoby przeprowadzania zaliczeń </w:t>
      </w:r>
      <w:r w:rsidR="005D316D">
        <w:rPr>
          <w:rFonts w:ascii="Times New Roman" w:eastAsia="Times New Roman" w:hAnsi="Times New Roman" w:cs="Times New Roman"/>
          <w:b/>
          <w:color w:val="000000"/>
          <w:sz w:val="24"/>
        </w:rPr>
        <w:t xml:space="preserve">końcowych </w:t>
      </w:r>
      <w:r>
        <w:rPr>
          <w:rFonts w:ascii="Times New Roman" w:eastAsia="Times New Roman" w:hAnsi="Times New Roman" w:cs="Times New Roman"/>
          <w:b/>
          <w:color w:val="000000"/>
          <w:sz w:val="24"/>
        </w:rPr>
        <w:t>przedmiotu i egzaminów</w:t>
      </w:r>
    </w:p>
    <w:p w14:paraId="1A4E9B8F" w14:textId="5F76BEAC" w:rsidR="005D316D" w:rsidRPr="005D316D" w:rsidRDefault="005D316D" w:rsidP="005D316D">
      <w:pPr>
        <w:tabs>
          <w:tab w:val="left" w:pos="1495"/>
        </w:tabs>
        <w:spacing w:before="60" w:after="60" w:line="240" w:lineRule="auto"/>
        <w:jc w:val="center"/>
        <w:rPr>
          <w:rFonts w:ascii="Times New Roman" w:eastAsia="Times New Roman" w:hAnsi="Times New Roman" w:cs="Times New Roman"/>
          <w:b/>
          <w:iCs/>
          <w:color w:val="000000"/>
          <w:sz w:val="24"/>
          <w:lang w:val="en-US"/>
        </w:rPr>
      </w:pPr>
      <w:r w:rsidRPr="005D316D">
        <w:rPr>
          <w:rFonts w:ascii="Times New Roman" w:eastAsia="Times New Roman" w:hAnsi="Times New Roman" w:cs="Times New Roman"/>
          <w:b/>
          <w:iCs/>
          <w:color w:val="000000"/>
          <w:sz w:val="24"/>
          <w:lang w:val="en-US"/>
        </w:rPr>
        <w:t xml:space="preserve">Conditions and methods for conducting </w:t>
      </w:r>
      <w:r>
        <w:rPr>
          <w:rFonts w:ascii="Times New Roman" w:eastAsia="Times New Roman" w:hAnsi="Times New Roman" w:cs="Times New Roman"/>
          <w:b/>
          <w:iCs/>
          <w:color w:val="000000"/>
          <w:sz w:val="24"/>
          <w:lang w:val="en-US"/>
        </w:rPr>
        <w:t xml:space="preserve">final </w:t>
      </w:r>
      <w:r w:rsidRPr="005D316D">
        <w:rPr>
          <w:rFonts w:ascii="Times New Roman" w:eastAsia="Times New Roman" w:hAnsi="Times New Roman" w:cs="Times New Roman"/>
          <w:b/>
          <w:iCs/>
          <w:color w:val="000000"/>
          <w:sz w:val="24"/>
          <w:lang w:val="en-US"/>
        </w:rPr>
        <w:t>course assessments</w:t>
      </w:r>
      <w:r>
        <w:rPr>
          <w:rFonts w:ascii="Times New Roman" w:eastAsia="Times New Roman" w:hAnsi="Times New Roman" w:cs="Times New Roman"/>
          <w:b/>
          <w:iCs/>
          <w:color w:val="000000"/>
          <w:sz w:val="24"/>
          <w:lang w:val="en-US"/>
        </w:rPr>
        <w:t xml:space="preserve"> and examinations</w:t>
      </w:r>
    </w:p>
    <w:p w14:paraId="3F2D81EC" w14:textId="77777777" w:rsidR="005D316D" w:rsidRDefault="005D316D" w:rsidP="005D316D">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center"/>
        <w:rPr>
          <w:rFonts w:ascii="Times New Roman" w:eastAsia="Times New Roman" w:hAnsi="Times New Roman" w:cs="Times New Roman"/>
          <w:b/>
          <w:i/>
          <w:color w:val="000000"/>
          <w:sz w:val="24"/>
          <w:lang w:val="en-US"/>
        </w:rPr>
      </w:pPr>
    </w:p>
    <w:p w14:paraId="5BB06CE6" w14:textId="77777777" w:rsidR="005D316D" w:rsidRDefault="005D316D">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b/>
          <w:i/>
          <w:color w:val="000000"/>
          <w:sz w:val="24"/>
          <w:lang w:val="en-US"/>
        </w:rPr>
      </w:pPr>
    </w:p>
    <w:p w14:paraId="3FA094D2" w14:textId="1E2ED738"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1. After fulfilling the criteria listed in </w:t>
      </w:r>
      <w:r w:rsidRPr="00655076">
        <w:rPr>
          <w:rFonts w:ascii="Times New Roman" w:eastAsia="Times New Roman" w:hAnsi="Times New Roman" w:cs="Times New Roman"/>
          <w:b/>
          <w:color w:val="000000"/>
          <w:sz w:val="24"/>
          <w:lang w:val="en-US"/>
        </w:rPr>
        <w:t>§</w:t>
      </w:r>
      <w:r w:rsidRPr="00655076">
        <w:rPr>
          <w:rFonts w:ascii="Times New Roman" w:eastAsia="Times New Roman" w:hAnsi="Times New Roman" w:cs="Times New Roman"/>
          <w:color w:val="000000"/>
          <w:sz w:val="24"/>
          <w:lang w:val="en-US"/>
        </w:rPr>
        <w:t>3, the final credit of III-</w:t>
      </w:r>
      <w:proofErr w:type="spellStart"/>
      <w:r w:rsidRPr="00655076">
        <w:rPr>
          <w:rFonts w:ascii="Times New Roman" w:eastAsia="Times New Roman" w:hAnsi="Times New Roman" w:cs="Times New Roman"/>
          <w:color w:val="000000"/>
          <w:sz w:val="24"/>
          <w:lang w:val="en-US"/>
        </w:rPr>
        <w:t>rd</w:t>
      </w:r>
      <w:proofErr w:type="spellEnd"/>
      <w:r w:rsidRPr="00655076">
        <w:rPr>
          <w:rFonts w:ascii="Times New Roman" w:eastAsia="Times New Roman" w:hAnsi="Times New Roman" w:cs="Times New Roman"/>
          <w:color w:val="000000"/>
          <w:sz w:val="24"/>
          <w:lang w:val="en-US"/>
        </w:rPr>
        <w:t xml:space="preserve"> and IV-</w:t>
      </w:r>
      <w:proofErr w:type="spellStart"/>
      <w:r w:rsidRPr="00655076">
        <w:rPr>
          <w:rFonts w:ascii="Times New Roman" w:eastAsia="Times New Roman" w:hAnsi="Times New Roman" w:cs="Times New Roman"/>
          <w:color w:val="000000"/>
          <w:sz w:val="24"/>
          <w:lang w:val="en-US"/>
        </w:rPr>
        <w:t>th</w:t>
      </w:r>
      <w:proofErr w:type="spellEnd"/>
      <w:r w:rsidRPr="00655076">
        <w:rPr>
          <w:rFonts w:ascii="Times New Roman" w:eastAsia="Times New Roman" w:hAnsi="Times New Roman" w:cs="Times New Roman"/>
          <w:color w:val="000000"/>
          <w:sz w:val="24"/>
          <w:lang w:val="en-US"/>
        </w:rPr>
        <w:t xml:space="preserve"> year is based on the single-choice test. The pass rate of the test is 60%. Lack of </w:t>
      </w:r>
      <w:proofErr w:type="spellStart"/>
      <w:r w:rsidRPr="00655076">
        <w:rPr>
          <w:rFonts w:ascii="Times New Roman" w:eastAsia="Times New Roman" w:hAnsi="Times New Roman" w:cs="Times New Roman"/>
          <w:color w:val="000000"/>
          <w:sz w:val="24"/>
          <w:lang w:val="en-US"/>
        </w:rPr>
        <w:t>possitive</w:t>
      </w:r>
      <w:proofErr w:type="spellEnd"/>
      <w:r w:rsidRPr="00655076">
        <w:rPr>
          <w:rFonts w:ascii="Times New Roman" w:eastAsia="Times New Roman" w:hAnsi="Times New Roman" w:cs="Times New Roman"/>
          <w:color w:val="000000"/>
          <w:sz w:val="24"/>
          <w:lang w:val="en-US"/>
        </w:rPr>
        <w:t xml:space="preserve"> assessment of passing the test of III-</w:t>
      </w:r>
      <w:proofErr w:type="spellStart"/>
      <w:r w:rsidRPr="00655076">
        <w:rPr>
          <w:rFonts w:ascii="Times New Roman" w:eastAsia="Times New Roman" w:hAnsi="Times New Roman" w:cs="Times New Roman"/>
          <w:color w:val="000000"/>
          <w:sz w:val="24"/>
          <w:lang w:val="en-US"/>
        </w:rPr>
        <w:t>rd</w:t>
      </w:r>
      <w:proofErr w:type="spellEnd"/>
      <w:r w:rsidRPr="00655076">
        <w:rPr>
          <w:rFonts w:ascii="Times New Roman" w:eastAsia="Times New Roman" w:hAnsi="Times New Roman" w:cs="Times New Roman"/>
          <w:color w:val="000000"/>
          <w:sz w:val="24"/>
          <w:lang w:val="en-US"/>
        </w:rPr>
        <w:t xml:space="preserve"> and IV-</w:t>
      </w:r>
      <w:proofErr w:type="spellStart"/>
      <w:r w:rsidRPr="00655076">
        <w:rPr>
          <w:rFonts w:ascii="Times New Roman" w:eastAsia="Times New Roman" w:hAnsi="Times New Roman" w:cs="Times New Roman"/>
          <w:color w:val="000000"/>
          <w:sz w:val="24"/>
          <w:lang w:val="en-US"/>
        </w:rPr>
        <w:t>th</w:t>
      </w:r>
      <w:proofErr w:type="spellEnd"/>
      <w:r w:rsidRPr="00655076">
        <w:rPr>
          <w:rFonts w:ascii="Times New Roman" w:eastAsia="Times New Roman" w:hAnsi="Times New Roman" w:cs="Times New Roman"/>
          <w:color w:val="000000"/>
          <w:sz w:val="24"/>
          <w:lang w:val="en-US"/>
        </w:rPr>
        <w:t xml:space="preserve"> year from the subject of dental prosthetics is tantamount to failing the subject in the first term. Two retake tests (the first term - the test or in the form of an oral credit, the second term - the commission credit</w:t>
      </w:r>
      <w:r w:rsidR="00B21E24">
        <w:rPr>
          <w:rFonts w:ascii="Times New Roman" w:eastAsia="Times New Roman" w:hAnsi="Times New Roman" w:cs="Times New Roman"/>
          <w:color w:val="000000"/>
          <w:sz w:val="24"/>
          <w:lang w:val="en-US"/>
        </w:rPr>
        <w:t xml:space="preserve"> in the presence of three employees of the department</w:t>
      </w:r>
      <w:r w:rsidRPr="00655076">
        <w:rPr>
          <w:rFonts w:ascii="Times New Roman" w:eastAsia="Times New Roman" w:hAnsi="Times New Roman" w:cs="Times New Roman"/>
          <w:color w:val="000000"/>
          <w:sz w:val="24"/>
          <w:lang w:val="en-US"/>
        </w:rPr>
        <w:t xml:space="preserve">) will be determined after agreeing with the </w:t>
      </w:r>
      <w:proofErr w:type="spellStart"/>
      <w:r w:rsidRPr="00655076">
        <w:rPr>
          <w:rFonts w:ascii="Times New Roman" w:eastAsia="Times New Roman" w:hAnsi="Times New Roman" w:cs="Times New Roman"/>
          <w:color w:val="000000"/>
          <w:sz w:val="24"/>
          <w:lang w:val="en-US"/>
        </w:rPr>
        <w:t>staroste</w:t>
      </w:r>
      <w:proofErr w:type="spellEnd"/>
      <w:r w:rsidRPr="00655076">
        <w:rPr>
          <w:rFonts w:ascii="Times New Roman" w:eastAsia="Times New Roman" w:hAnsi="Times New Roman" w:cs="Times New Roman"/>
          <w:color w:val="000000"/>
          <w:sz w:val="24"/>
          <w:lang w:val="en-US"/>
        </w:rPr>
        <w:t>,</w:t>
      </w:r>
      <w:r w:rsidR="00B21E24">
        <w:rPr>
          <w:rFonts w:ascii="Times New Roman" w:eastAsia="Times New Roman" w:hAnsi="Times New Roman" w:cs="Times New Roman"/>
          <w:color w:val="000000"/>
          <w:sz w:val="24"/>
          <w:lang w:val="en-US"/>
        </w:rPr>
        <w:t xml:space="preserve"> </w:t>
      </w:r>
      <w:r w:rsidRPr="00655076">
        <w:rPr>
          <w:rFonts w:ascii="Times New Roman" w:eastAsia="Times New Roman" w:hAnsi="Times New Roman" w:cs="Times New Roman"/>
          <w:color w:val="000000"/>
          <w:sz w:val="24"/>
          <w:lang w:val="en-US"/>
        </w:rPr>
        <w:t>tutor of the year and the Head of the Department.</w:t>
      </w:r>
    </w:p>
    <w:p w14:paraId="0E7A21BF"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firstLine="796"/>
        <w:jc w:val="both"/>
        <w:rPr>
          <w:rFonts w:ascii="Times New Roman" w:eastAsia="Times New Roman" w:hAnsi="Times New Roman" w:cs="Times New Roman"/>
          <w:color w:val="000000"/>
          <w:sz w:val="24"/>
          <w:lang w:val="en-US"/>
        </w:rPr>
      </w:pPr>
    </w:p>
    <w:p w14:paraId="7E6D4D9C" w14:textId="77777777" w:rsidR="00767D7F" w:rsidRPr="00655076" w:rsidRDefault="00246933">
      <w:pPr>
        <w:tabs>
          <w:tab w:val="left" w:pos="426"/>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2. One of the conditions for obtaining a positive grade from the subject of V-</w:t>
      </w:r>
      <w:proofErr w:type="spellStart"/>
      <w:r w:rsidRPr="00655076">
        <w:rPr>
          <w:rFonts w:ascii="Times New Roman" w:eastAsia="Times New Roman" w:hAnsi="Times New Roman" w:cs="Times New Roman"/>
          <w:color w:val="000000"/>
          <w:sz w:val="24"/>
          <w:lang w:val="en-US"/>
        </w:rPr>
        <w:t>th</w:t>
      </w:r>
      <w:proofErr w:type="spellEnd"/>
      <w:r w:rsidRPr="00655076">
        <w:rPr>
          <w:rFonts w:ascii="Times New Roman" w:eastAsia="Times New Roman" w:hAnsi="Times New Roman" w:cs="Times New Roman"/>
          <w:color w:val="000000"/>
          <w:sz w:val="24"/>
          <w:lang w:val="en-US"/>
        </w:rPr>
        <w:t xml:space="preserve"> year is to pass practical skills included in the "Internship Diary”. </w:t>
      </w:r>
    </w:p>
    <w:p w14:paraId="424766D6"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firstLine="796"/>
        <w:jc w:val="both"/>
        <w:rPr>
          <w:rFonts w:ascii="Times New Roman" w:eastAsia="Times New Roman" w:hAnsi="Times New Roman" w:cs="Times New Roman"/>
          <w:color w:val="000000"/>
          <w:sz w:val="24"/>
          <w:lang w:val="en-US"/>
        </w:rPr>
      </w:pPr>
    </w:p>
    <w:p w14:paraId="484101AC"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lastRenderedPageBreak/>
        <w:t>3. During V-</w:t>
      </w:r>
      <w:proofErr w:type="spellStart"/>
      <w:r w:rsidRPr="00655076">
        <w:rPr>
          <w:rFonts w:ascii="Times New Roman" w:eastAsia="Times New Roman" w:hAnsi="Times New Roman" w:cs="Times New Roman"/>
          <w:color w:val="000000"/>
          <w:sz w:val="24"/>
          <w:lang w:val="en-US"/>
        </w:rPr>
        <w:t>th</w:t>
      </w:r>
      <w:proofErr w:type="spellEnd"/>
      <w:r w:rsidRPr="00655076">
        <w:rPr>
          <w:rFonts w:ascii="Times New Roman" w:eastAsia="Times New Roman" w:hAnsi="Times New Roman" w:cs="Times New Roman"/>
          <w:color w:val="000000"/>
          <w:sz w:val="24"/>
          <w:lang w:val="en-US"/>
        </w:rPr>
        <w:t xml:space="preserve"> year, as part of the seminars in the winter semester, knowledge will be checked in accordance with the seminar topics posted on the bulletin board and website.</w:t>
      </w:r>
    </w:p>
    <w:p w14:paraId="00EA0CD6"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firstLine="796"/>
        <w:jc w:val="both"/>
        <w:rPr>
          <w:rFonts w:ascii="Times New Roman" w:eastAsia="Times New Roman" w:hAnsi="Times New Roman" w:cs="Times New Roman"/>
          <w:color w:val="000000"/>
          <w:sz w:val="24"/>
          <w:lang w:val="en-US"/>
        </w:rPr>
      </w:pPr>
    </w:p>
    <w:p w14:paraId="2DFB300E" w14:textId="77777777"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4.</w:t>
      </w:r>
      <w:r w:rsidRPr="00655076">
        <w:rPr>
          <w:rFonts w:ascii="Times New Roman" w:eastAsia="Times New Roman" w:hAnsi="Times New Roman" w:cs="Times New Roman"/>
          <w:b/>
          <w:color w:val="000000"/>
          <w:sz w:val="24"/>
          <w:lang w:val="en-US"/>
        </w:rPr>
        <w:t xml:space="preserve"> </w:t>
      </w:r>
      <w:r w:rsidRPr="00655076">
        <w:rPr>
          <w:rFonts w:ascii="Times New Roman" w:eastAsia="Times New Roman" w:hAnsi="Times New Roman" w:cs="Times New Roman"/>
          <w:color w:val="000000"/>
          <w:sz w:val="24"/>
          <w:lang w:val="en-US"/>
        </w:rPr>
        <w:t>Exam from the subject consists of:</w:t>
      </w:r>
    </w:p>
    <w:p w14:paraId="186F596A" w14:textId="77777777"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practical part</w:t>
      </w:r>
    </w:p>
    <w:p w14:paraId="02C5EBB3" w14:textId="77777777"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theoretical part in form of written test </w:t>
      </w:r>
    </w:p>
    <w:p w14:paraId="7DEFE5FD" w14:textId="04E50E4C"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w:t>
      </w:r>
      <w:r w:rsidR="00B21E24">
        <w:rPr>
          <w:rFonts w:ascii="Times New Roman" w:eastAsia="Times New Roman" w:hAnsi="Times New Roman" w:cs="Times New Roman"/>
          <w:color w:val="000000"/>
          <w:sz w:val="24"/>
          <w:lang w:val="en-US"/>
        </w:rPr>
        <w:t>oral</w:t>
      </w:r>
      <w:r w:rsidRPr="00655076">
        <w:rPr>
          <w:rFonts w:ascii="Times New Roman" w:eastAsia="Times New Roman" w:hAnsi="Times New Roman" w:cs="Times New Roman"/>
          <w:color w:val="000000"/>
          <w:sz w:val="24"/>
          <w:lang w:val="en-US"/>
        </w:rPr>
        <w:t xml:space="preserve"> exam in front of a Head of Department of Dental Prosthetics.</w:t>
      </w:r>
    </w:p>
    <w:p w14:paraId="775706B2" w14:textId="77777777" w:rsidR="00767D7F" w:rsidRPr="00655076" w:rsidRDefault="00767D7F">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p>
    <w:p w14:paraId="60A8C37D" w14:textId="77777777"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Dental Prosthetics’ written exam include knowledge ranging from activities, seminars,  </w:t>
      </w:r>
    </w:p>
    <w:p w14:paraId="456070BF" w14:textId="77777777"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lectures and selected textbooks. The test lasts for 1 hour and 40 minutes and consists of one hundred. The test includes 100 single-choice questions in the subject of dental prosthetics, developed on the basis of recommended textbooks.</w:t>
      </w:r>
    </w:p>
    <w:p w14:paraId="5AB59C90" w14:textId="2E434CDE" w:rsidR="00767D7F" w:rsidRPr="00655076" w:rsidRDefault="00246933">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Failure to pass the test part of the exam makes it impossible to take the oral exam on the first date. First </w:t>
      </w:r>
      <w:r w:rsidR="00D0455E">
        <w:rPr>
          <w:rFonts w:ascii="Times New Roman" w:eastAsia="Times New Roman" w:hAnsi="Times New Roman" w:cs="Times New Roman"/>
          <w:color w:val="000000"/>
          <w:sz w:val="24"/>
          <w:lang w:val="en-US"/>
        </w:rPr>
        <w:t>retake test</w:t>
      </w:r>
      <w:r w:rsidRPr="00655076">
        <w:rPr>
          <w:rFonts w:ascii="Times New Roman" w:eastAsia="Times New Roman" w:hAnsi="Times New Roman" w:cs="Times New Roman"/>
          <w:color w:val="000000"/>
          <w:sz w:val="24"/>
          <w:lang w:val="en-US"/>
        </w:rPr>
        <w:t xml:space="preserve">: test or </w:t>
      </w:r>
      <w:r w:rsidR="00B21E24">
        <w:rPr>
          <w:rFonts w:ascii="Times New Roman" w:eastAsia="Times New Roman" w:hAnsi="Times New Roman" w:cs="Times New Roman"/>
          <w:color w:val="000000"/>
          <w:sz w:val="24"/>
          <w:lang w:val="en-US"/>
        </w:rPr>
        <w:t>oral form</w:t>
      </w:r>
      <w:r w:rsidRPr="00655076">
        <w:rPr>
          <w:rFonts w:ascii="Times New Roman" w:eastAsia="Times New Roman" w:hAnsi="Times New Roman" w:cs="Times New Roman"/>
          <w:color w:val="000000"/>
          <w:sz w:val="24"/>
          <w:lang w:val="en-US"/>
        </w:rPr>
        <w:t xml:space="preserve">, second </w:t>
      </w:r>
      <w:r w:rsidR="00D0455E">
        <w:rPr>
          <w:rFonts w:ascii="Times New Roman" w:eastAsia="Times New Roman" w:hAnsi="Times New Roman" w:cs="Times New Roman"/>
          <w:color w:val="000000"/>
          <w:sz w:val="24"/>
          <w:lang w:val="en-US"/>
        </w:rPr>
        <w:t>retake test</w:t>
      </w:r>
      <w:r w:rsidRPr="00655076">
        <w:rPr>
          <w:rFonts w:ascii="Times New Roman" w:eastAsia="Times New Roman" w:hAnsi="Times New Roman" w:cs="Times New Roman"/>
          <w:color w:val="000000"/>
          <w:sz w:val="24"/>
          <w:lang w:val="en-US"/>
        </w:rPr>
        <w:t xml:space="preserve">: </w:t>
      </w:r>
      <w:r w:rsidR="00B21E24">
        <w:rPr>
          <w:rFonts w:ascii="Times New Roman" w:eastAsia="Times New Roman" w:hAnsi="Times New Roman" w:cs="Times New Roman"/>
          <w:color w:val="000000"/>
          <w:sz w:val="24"/>
          <w:lang w:val="en-US"/>
        </w:rPr>
        <w:t>test or oral form.</w:t>
      </w:r>
    </w:p>
    <w:p w14:paraId="04442505" w14:textId="77777777" w:rsidR="00767D7F" w:rsidRPr="00655076" w:rsidRDefault="00767D7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p>
    <w:p w14:paraId="454CE916" w14:textId="77777777" w:rsidR="00767D7F" w:rsidRPr="00655076" w:rsidRDefault="00246933">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5. The practical exam will be held during the last 2 weeks of the didactic period and will  </w:t>
      </w:r>
    </w:p>
    <w:p w14:paraId="3296DAA4" w14:textId="77777777" w:rsidR="00767D7F" w:rsidRPr="00655076" w:rsidRDefault="00246933">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contain elements of the OSCE exam type. The student is entitled to two retake dates for the practical exam.</w:t>
      </w:r>
    </w:p>
    <w:p w14:paraId="604EA3C3" w14:textId="77777777" w:rsidR="00767D7F" w:rsidRPr="00655076" w:rsidRDefault="00767D7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p>
    <w:p w14:paraId="43ED560B" w14:textId="77777777" w:rsidR="00767D7F" w:rsidRPr="00655076" w:rsidRDefault="00246933">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6. According to PUM chancellor regulation during exams or any knowledge checks it is strictly forbidden to possess and use any of electronic devices, especially ones used for communication, data transfer &amp; storage.  Disobeying this principle results with immediate removal of the student from the examination room, which is unequivocal with failing note from the subject.</w:t>
      </w:r>
    </w:p>
    <w:p w14:paraId="030AB48C"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736"/>
        <w:jc w:val="both"/>
        <w:rPr>
          <w:rFonts w:ascii="Times New Roman" w:eastAsia="Times New Roman" w:hAnsi="Times New Roman" w:cs="Times New Roman"/>
          <w:color w:val="000000"/>
          <w:sz w:val="24"/>
          <w:lang w:val="en-US"/>
        </w:rPr>
      </w:pPr>
    </w:p>
    <w:p w14:paraId="4CBD1C73" w14:textId="77777777" w:rsidR="00767D7F" w:rsidRPr="00655076" w:rsidRDefault="00767D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rPr>
          <w:rFonts w:ascii="Times New Roman" w:eastAsia="Times New Roman" w:hAnsi="Times New Roman" w:cs="Times New Roman"/>
          <w:color w:val="000000"/>
          <w:sz w:val="24"/>
          <w:shd w:val="clear" w:color="auto" w:fill="FFFFFF"/>
          <w:lang w:val="en-US"/>
        </w:rPr>
      </w:pPr>
    </w:p>
    <w:p w14:paraId="0DF94D76" w14:textId="171FF046"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sidR="005D316D">
        <w:rPr>
          <w:rFonts w:ascii="Times New Roman" w:eastAsia="Times New Roman" w:hAnsi="Times New Roman" w:cs="Times New Roman"/>
          <w:b/>
          <w:color w:val="000000"/>
          <w:sz w:val="24"/>
        </w:rPr>
        <w:t>7</w:t>
      </w:r>
    </w:p>
    <w:p w14:paraId="301D5EA4" w14:textId="77777777"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Warunki zwalniania z niektórych zaliczeń lub egzaminów</w:t>
      </w:r>
    </w:p>
    <w:p w14:paraId="71C48AF3" w14:textId="186E63E8" w:rsidR="00767D7F" w:rsidRDefault="00246933">
      <w:pPr>
        <w:tabs>
          <w:tab w:val="left" w:pos="1495"/>
        </w:tabs>
        <w:spacing w:before="60" w:after="60" w:line="240" w:lineRule="auto"/>
        <w:jc w:val="center"/>
        <w:rPr>
          <w:rFonts w:ascii="Times New Roman" w:eastAsia="Times New Roman" w:hAnsi="Times New Roman" w:cs="Times New Roman"/>
          <w:b/>
          <w:i/>
          <w:color w:val="000000"/>
          <w:sz w:val="24"/>
          <w:lang w:val="en-US"/>
        </w:rPr>
      </w:pPr>
      <w:r w:rsidRPr="00655076">
        <w:rPr>
          <w:rFonts w:ascii="Times New Roman" w:eastAsia="Times New Roman" w:hAnsi="Times New Roman" w:cs="Times New Roman"/>
          <w:b/>
          <w:i/>
          <w:color w:val="000000"/>
          <w:sz w:val="24"/>
          <w:lang w:val="en-US"/>
        </w:rPr>
        <w:t>C</w:t>
      </w:r>
      <w:r w:rsidR="005D316D">
        <w:rPr>
          <w:rFonts w:ascii="Times New Roman" w:eastAsia="Times New Roman" w:hAnsi="Times New Roman" w:cs="Times New Roman"/>
          <w:b/>
          <w:i/>
          <w:color w:val="000000"/>
          <w:sz w:val="24"/>
          <w:lang w:val="en-US"/>
        </w:rPr>
        <w:t>onditions</w:t>
      </w:r>
      <w:r w:rsidRPr="00655076">
        <w:rPr>
          <w:rFonts w:ascii="Times New Roman" w:eastAsia="Times New Roman" w:hAnsi="Times New Roman" w:cs="Times New Roman"/>
          <w:b/>
          <w:i/>
          <w:color w:val="000000"/>
          <w:sz w:val="24"/>
          <w:lang w:val="en-US"/>
        </w:rPr>
        <w:t xml:space="preserve"> of exemption from </w:t>
      </w:r>
      <w:r w:rsidR="005D316D">
        <w:rPr>
          <w:rFonts w:ascii="Times New Roman" w:eastAsia="Times New Roman" w:hAnsi="Times New Roman" w:cs="Times New Roman"/>
          <w:b/>
          <w:i/>
          <w:color w:val="000000"/>
          <w:sz w:val="24"/>
          <w:lang w:val="en-US"/>
        </w:rPr>
        <w:t xml:space="preserve">certain </w:t>
      </w:r>
      <w:r w:rsidRPr="00655076">
        <w:rPr>
          <w:rFonts w:ascii="Times New Roman" w:eastAsia="Times New Roman" w:hAnsi="Times New Roman" w:cs="Times New Roman"/>
          <w:b/>
          <w:i/>
          <w:color w:val="000000"/>
          <w:sz w:val="24"/>
          <w:lang w:val="en-US"/>
        </w:rPr>
        <w:t>credits or exam</w:t>
      </w:r>
      <w:r w:rsidR="005D316D">
        <w:rPr>
          <w:rFonts w:ascii="Times New Roman" w:eastAsia="Times New Roman" w:hAnsi="Times New Roman" w:cs="Times New Roman"/>
          <w:b/>
          <w:i/>
          <w:color w:val="000000"/>
          <w:sz w:val="24"/>
          <w:lang w:val="en-US"/>
        </w:rPr>
        <w:t>s</w:t>
      </w:r>
    </w:p>
    <w:p w14:paraId="113F60E0" w14:textId="77777777" w:rsidR="005D316D" w:rsidRPr="00655076" w:rsidRDefault="005D316D">
      <w:pPr>
        <w:tabs>
          <w:tab w:val="left" w:pos="1495"/>
        </w:tabs>
        <w:spacing w:before="60" w:after="60" w:line="240" w:lineRule="auto"/>
        <w:jc w:val="center"/>
        <w:rPr>
          <w:rFonts w:ascii="Times New Roman" w:eastAsia="Times New Roman" w:hAnsi="Times New Roman" w:cs="Times New Roman"/>
          <w:b/>
          <w:i/>
          <w:color w:val="000000"/>
          <w:sz w:val="24"/>
          <w:lang w:val="en-US"/>
        </w:rPr>
      </w:pPr>
    </w:p>
    <w:p w14:paraId="1C137029" w14:textId="77777777" w:rsidR="00767D7F" w:rsidRPr="00655076" w:rsidRDefault="00246933">
      <w:pPr>
        <w:tabs>
          <w:tab w:val="left" w:pos="1495"/>
        </w:tabs>
        <w:spacing w:before="60" w:after="60" w:line="240" w:lineRule="auto"/>
        <w:jc w:val="center"/>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1. Exam exemption from the subject of Dental Prosthetics is not provided.</w:t>
      </w:r>
    </w:p>
    <w:p w14:paraId="30C28D51" w14:textId="77777777" w:rsidR="00767D7F" w:rsidRPr="00655076" w:rsidRDefault="00246933">
      <w:pPr>
        <w:tabs>
          <w:tab w:val="left" w:pos="1495"/>
        </w:tabs>
        <w:spacing w:before="60" w:after="6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w:t>
      </w:r>
    </w:p>
    <w:p w14:paraId="32B42DA6" w14:textId="77777777" w:rsidR="00E4700E" w:rsidRPr="00655076" w:rsidRDefault="00E4700E">
      <w:pPr>
        <w:tabs>
          <w:tab w:val="left" w:pos="1495"/>
        </w:tabs>
        <w:spacing w:before="60" w:after="60" w:line="240" w:lineRule="auto"/>
        <w:rPr>
          <w:rFonts w:ascii="Times New Roman" w:eastAsia="Times New Roman" w:hAnsi="Times New Roman" w:cs="Times New Roman"/>
          <w:color w:val="000000"/>
          <w:sz w:val="24"/>
          <w:lang w:val="en-US"/>
        </w:rPr>
      </w:pPr>
    </w:p>
    <w:p w14:paraId="45480F3F" w14:textId="2EB7C4B3"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sidR="005D316D">
        <w:rPr>
          <w:rFonts w:ascii="Times New Roman" w:eastAsia="Times New Roman" w:hAnsi="Times New Roman" w:cs="Times New Roman"/>
          <w:b/>
          <w:color w:val="000000"/>
          <w:sz w:val="24"/>
        </w:rPr>
        <w:t>8</w:t>
      </w:r>
    </w:p>
    <w:p w14:paraId="787DCAD6" w14:textId="47743AE1" w:rsidR="00767D7F" w:rsidRDefault="00246933">
      <w:pPr>
        <w:tabs>
          <w:tab w:val="left" w:pos="1495"/>
        </w:tabs>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Warunki dopuszczenia studenta do egzaminu w tzw. </w:t>
      </w:r>
      <w:proofErr w:type="spellStart"/>
      <w:r>
        <w:rPr>
          <w:rFonts w:ascii="Times New Roman" w:eastAsia="Times New Roman" w:hAnsi="Times New Roman" w:cs="Times New Roman"/>
          <w:b/>
          <w:color w:val="000000"/>
          <w:sz w:val="24"/>
        </w:rPr>
        <w:t>przedterminie</w:t>
      </w:r>
      <w:proofErr w:type="spellEnd"/>
      <w:r>
        <w:rPr>
          <w:rFonts w:ascii="Times New Roman" w:eastAsia="Times New Roman" w:hAnsi="Times New Roman" w:cs="Times New Roman"/>
          <w:b/>
          <w:color w:val="000000"/>
          <w:sz w:val="24"/>
        </w:rPr>
        <w:t xml:space="preserve">, </w:t>
      </w:r>
    </w:p>
    <w:p w14:paraId="598E5F78" w14:textId="328C57F5" w:rsidR="005D316D" w:rsidRDefault="005D316D">
      <w:pPr>
        <w:tabs>
          <w:tab w:val="left" w:pos="1495"/>
        </w:tabs>
        <w:spacing w:before="60" w:after="60" w:line="240" w:lineRule="auto"/>
        <w:jc w:val="center"/>
        <w:rPr>
          <w:rFonts w:ascii="Times New Roman" w:eastAsia="Times New Roman" w:hAnsi="Times New Roman" w:cs="Times New Roman"/>
          <w:b/>
          <w:i/>
          <w:color w:val="000000"/>
          <w:sz w:val="24"/>
          <w:lang w:val="en-US"/>
        </w:rPr>
      </w:pPr>
      <w:r>
        <w:rPr>
          <w:rFonts w:ascii="Times New Roman" w:eastAsia="Times New Roman" w:hAnsi="Times New Roman" w:cs="Times New Roman"/>
          <w:b/>
          <w:i/>
          <w:color w:val="000000"/>
          <w:sz w:val="24"/>
          <w:lang w:val="en-US"/>
        </w:rPr>
        <w:t>Conditions for admitting a student to an early examination (so-called “pre-term exam”)</w:t>
      </w:r>
    </w:p>
    <w:p w14:paraId="0B282418" w14:textId="77777777" w:rsidR="005D316D" w:rsidRPr="00655076" w:rsidRDefault="005D316D">
      <w:pPr>
        <w:tabs>
          <w:tab w:val="left" w:pos="1495"/>
        </w:tabs>
        <w:spacing w:before="60" w:after="60" w:line="240" w:lineRule="auto"/>
        <w:jc w:val="center"/>
        <w:rPr>
          <w:rFonts w:ascii="Times New Roman" w:eastAsia="Times New Roman" w:hAnsi="Times New Roman" w:cs="Times New Roman"/>
          <w:b/>
          <w:i/>
          <w:color w:val="000000"/>
          <w:sz w:val="24"/>
          <w:lang w:val="en-US"/>
        </w:rPr>
      </w:pPr>
    </w:p>
    <w:p w14:paraId="578938DA" w14:textId="77777777" w:rsidR="00767D7F" w:rsidRPr="00655076" w:rsidRDefault="00246933">
      <w:pPr>
        <w:tabs>
          <w:tab w:val="left" w:pos="1495"/>
        </w:tabs>
        <w:spacing w:before="60" w:after="6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b/>
          <w:color w:val="000000"/>
          <w:sz w:val="24"/>
          <w:lang w:val="en-US"/>
        </w:rPr>
        <w:t xml:space="preserve">1. </w:t>
      </w:r>
      <w:r w:rsidRPr="00655076">
        <w:rPr>
          <w:rFonts w:ascii="Times New Roman" w:eastAsia="Times New Roman" w:hAnsi="Times New Roman" w:cs="Times New Roman"/>
          <w:color w:val="000000"/>
          <w:sz w:val="24"/>
          <w:lang w:val="en-US"/>
        </w:rPr>
        <w:t>A student can take a Dental Prosthetics’ exam anticipatory (‘zero-term’) in spoken form in front of Head of Department of Dental Prosthetics upon relevant academic teachers’ request. Major prerequisite student has to meet to take the final exam in that form is at least an above good (4+) score for activities during all years (3</w:t>
      </w:r>
      <w:r w:rsidRPr="00655076">
        <w:rPr>
          <w:rFonts w:ascii="Times New Roman" w:eastAsia="Times New Roman" w:hAnsi="Times New Roman" w:cs="Times New Roman"/>
          <w:color w:val="000000"/>
          <w:sz w:val="24"/>
          <w:vertAlign w:val="superscript"/>
          <w:lang w:val="en-US"/>
        </w:rPr>
        <w:t>rd</w:t>
      </w:r>
      <w:r w:rsidRPr="00655076">
        <w:rPr>
          <w:rFonts w:ascii="Times New Roman" w:eastAsia="Times New Roman" w:hAnsi="Times New Roman" w:cs="Times New Roman"/>
          <w:color w:val="000000"/>
          <w:sz w:val="24"/>
          <w:lang w:val="en-US"/>
        </w:rPr>
        <w:t>,4</w:t>
      </w:r>
      <w:r w:rsidRPr="00655076">
        <w:rPr>
          <w:rFonts w:ascii="Times New Roman" w:eastAsia="Times New Roman" w:hAnsi="Times New Roman" w:cs="Times New Roman"/>
          <w:color w:val="000000"/>
          <w:sz w:val="24"/>
          <w:vertAlign w:val="superscript"/>
          <w:lang w:val="en-US"/>
        </w:rPr>
        <w:t>th</w:t>
      </w:r>
      <w:r w:rsidRPr="00655076">
        <w:rPr>
          <w:rFonts w:ascii="Times New Roman" w:eastAsia="Times New Roman" w:hAnsi="Times New Roman" w:cs="Times New Roman"/>
          <w:color w:val="000000"/>
          <w:sz w:val="24"/>
          <w:lang w:val="en-US"/>
        </w:rPr>
        <w:t>,5</w:t>
      </w:r>
      <w:r w:rsidRPr="00655076">
        <w:rPr>
          <w:rFonts w:ascii="Times New Roman" w:eastAsia="Times New Roman" w:hAnsi="Times New Roman" w:cs="Times New Roman"/>
          <w:color w:val="000000"/>
          <w:sz w:val="24"/>
          <w:vertAlign w:val="superscript"/>
          <w:lang w:val="en-US"/>
        </w:rPr>
        <w:t>th</w:t>
      </w:r>
      <w:r w:rsidRPr="00655076">
        <w:rPr>
          <w:rFonts w:ascii="Times New Roman" w:eastAsia="Times New Roman" w:hAnsi="Times New Roman" w:cs="Times New Roman"/>
          <w:color w:val="000000"/>
          <w:sz w:val="24"/>
          <w:lang w:val="en-US"/>
        </w:rPr>
        <w:t>), acquiring at least an above good (4+) or a very good (5) score for practical exam and an endorsed presence of lectures and seminars.</w:t>
      </w:r>
    </w:p>
    <w:p w14:paraId="4656F396" w14:textId="77777777" w:rsidR="00767D7F" w:rsidRPr="00655076" w:rsidRDefault="00767D7F" w:rsidP="00254DE1">
      <w:pPr>
        <w:spacing w:before="60" w:after="60" w:line="240" w:lineRule="auto"/>
        <w:rPr>
          <w:rFonts w:ascii="Times New Roman" w:eastAsia="Times New Roman" w:hAnsi="Times New Roman" w:cs="Times New Roman"/>
          <w:color w:val="000000"/>
          <w:sz w:val="24"/>
          <w:lang w:val="en-US"/>
        </w:rPr>
      </w:pPr>
    </w:p>
    <w:p w14:paraId="10CBAD04" w14:textId="1E9F15F9" w:rsidR="00767D7F" w:rsidRDefault="00246933">
      <w:pPr>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sidR="005D316D">
        <w:rPr>
          <w:rFonts w:ascii="Times New Roman" w:eastAsia="Times New Roman" w:hAnsi="Times New Roman" w:cs="Times New Roman"/>
          <w:b/>
          <w:color w:val="000000"/>
          <w:sz w:val="24"/>
        </w:rPr>
        <w:t>9</w:t>
      </w:r>
    </w:p>
    <w:p w14:paraId="70B93F07" w14:textId="77777777" w:rsidR="00767D7F" w:rsidRDefault="00246933">
      <w:pPr>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Kryteria oceniania</w:t>
      </w:r>
    </w:p>
    <w:p w14:paraId="0DB3E1D0" w14:textId="77777777" w:rsidR="00767D7F" w:rsidRDefault="00246933">
      <w:pPr>
        <w:spacing w:before="60" w:after="60" w:line="240" w:lineRule="auto"/>
        <w:jc w:val="center"/>
        <w:rPr>
          <w:rFonts w:ascii="Times New Roman" w:eastAsia="Times New Roman" w:hAnsi="Times New Roman" w:cs="Times New Roman"/>
          <w:b/>
          <w:i/>
          <w:color w:val="000000"/>
          <w:sz w:val="24"/>
        </w:rPr>
      </w:pPr>
      <w:proofErr w:type="spellStart"/>
      <w:r>
        <w:rPr>
          <w:rFonts w:ascii="Times New Roman" w:eastAsia="Times New Roman" w:hAnsi="Times New Roman" w:cs="Times New Roman"/>
          <w:b/>
          <w:i/>
          <w:color w:val="000000"/>
          <w:sz w:val="24"/>
        </w:rPr>
        <w:t>Assessment</w:t>
      </w:r>
      <w:proofErr w:type="spellEnd"/>
      <w:r>
        <w:rPr>
          <w:rFonts w:ascii="Times New Roman" w:eastAsia="Times New Roman" w:hAnsi="Times New Roman" w:cs="Times New Roman"/>
          <w:b/>
          <w:i/>
          <w:color w:val="000000"/>
          <w:sz w:val="24"/>
        </w:rPr>
        <w:t xml:space="preserve"> </w:t>
      </w:r>
      <w:proofErr w:type="spellStart"/>
      <w:r>
        <w:rPr>
          <w:rFonts w:ascii="Times New Roman" w:eastAsia="Times New Roman" w:hAnsi="Times New Roman" w:cs="Times New Roman"/>
          <w:b/>
          <w:i/>
          <w:color w:val="000000"/>
          <w:sz w:val="24"/>
        </w:rPr>
        <w:t>crtiteria</w:t>
      </w:r>
      <w:proofErr w:type="spellEnd"/>
    </w:p>
    <w:p w14:paraId="48EA9C30" w14:textId="77777777" w:rsidR="00767D7F" w:rsidRDefault="00246933">
      <w:pPr>
        <w:tabs>
          <w:tab w:val="left" w:pos="142"/>
        </w:tabs>
        <w:spacing w:after="0" w:line="240" w:lineRule="auto"/>
        <w:rPr>
          <w:rFonts w:ascii="Times New Roman" w:eastAsia="Times New Roman" w:hAnsi="Times New Roman" w:cs="Times New Roman"/>
          <w:color w:val="000000"/>
          <w:sz w:val="24"/>
          <w:vertAlign w:val="superscript"/>
        </w:rPr>
      </w:pPr>
      <w:r>
        <w:rPr>
          <w:rFonts w:ascii="Times New Roman" w:eastAsia="Times New Roman" w:hAnsi="Times New Roman" w:cs="Times New Roman"/>
          <w:color w:val="000000"/>
          <w:sz w:val="24"/>
        </w:rPr>
        <w:t xml:space="preserve"> 1.  III </w:t>
      </w:r>
      <w:proofErr w:type="spellStart"/>
      <w:r>
        <w:rPr>
          <w:rFonts w:ascii="Times New Roman" w:eastAsia="Times New Roman" w:hAnsi="Times New Roman" w:cs="Times New Roman"/>
          <w:color w:val="000000"/>
          <w:sz w:val="24"/>
          <w:vertAlign w:val="superscript"/>
        </w:rPr>
        <w:t>rd</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IV</w:t>
      </w:r>
      <w:r>
        <w:rPr>
          <w:rFonts w:ascii="Times New Roman" w:eastAsia="Times New Roman" w:hAnsi="Times New Roman" w:cs="Times New Roman"/>
          <w:color w:val="000000"/>
          <w:sz w:val="24"/>
          <w:vertAlign w:val="superscript"/>
        </w:rPr>
        <w:t>rd</w:t>
      </w:r>
      <w:proofErr w:type="spellEnd"/>
      <w:r>
        <w:rPr>
          <w:rFonts w:ascii="Times New Roman" w:eastAsia="Times New Roman" w:hAnsi="Times New Roman" w:cs="Times New Roman"/>
          <w:color w:val="000000"/>
          <w:sz w:val="24"/>
          <w:vertAlign w:val="superscript"/>
        </w:rPr>
        <w:t xml:space="preserve"> </w:t>
      </w:r>
      <w:proofErr w:type="spellStart"/>
      <w:r>
        <w:rPr>
          <w:rFonts w:ascii="Times New Roman" w:eastAsia="Times New Roman" w:hAnsi="Times New Roman" w:cs="Times New Roman"/>
          <w:color w:val="000000"/>
          <w:sz w:val="24"/>
        </w:rPr>
        <w:t>year</w:t>
      </w:r>
      <w:proofErr w:type="spellEnd"/>
    </w:p>
    <w:p w14:paraId="6B76BD0B"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vertAlign w:val="superscript"/>
        </w:rPr>
        <w:t xml:space="preserve"> </w:t>
      </w:r>
      <w:r w:rsidRPr="00655076">
        <w:rPr>
          <w:rFonts w:ascii="Times New Roman" w:eastAsia="Times New Roman" w:hAnsi="Times New Roman" w:cs="Times New Roman"/>
          <w:color w:val="000000"/>
          <w:sz w:val="24"/>
          <w:lang w:val="en-US"/>
        </w:rPr>
        <w:t xml:space="preserve">The condition of taking the test is passing the classes. The condition for passing the year   </w:t>
      </w:r>
    </w:p>
    <w:p w14:paraId="453F4682" w14:textId="77777777" w:rsidR="00655076" w:rsidRPr="00655076" w:rsidRDefault="00246933" w:rsidP="00655076">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is passing the test</w:t>
      </w:r>
      <w:r w:rsidR="00655076">
        <w:rPr>
          <w:rFonts w:ascii="Times New Roman" w:eastAsia="Times New Roman" w:hAnsi="Times New Roman" w:cs="Times New Roman"/>
          <w:color w:val="000000"/>
          <w:sz w:val="24"/>
          <w:lang w:val="en-US"/>
        </w:rPr>
        <w:t xml:space="preserve"> </w:t>
      </w:r>
      <w:r w:rsidR="00655076" w:rsidRPr="00655076">
        <w:rPr>
          <w:rFonts w:ascii="Times New Roman" w:eastAsia="Times New Roman" w:hAnsi="Times New Roman" w:cs="Times New Roman"/>
          <w:color w:val="000000"/>
          <w:sz w:val="24"/>
          <w:lang w:val="en-US"/>
        </w:rPr>
        <w:t>and verification of practical skills by the assistant through tests</w:t>
      </w:r>
    </w:p>
    <w:p w14:paraId="2780B847" w14:textId="77777777" w:rsidR="00767D7F" w:rsidRPr="00655076" w:rsidRDefault="00296A16" w:rsidP="00655076">
      <w:pPr>
        <w:tabs>
          <w:tab w:val="left" w:pos="142"/>
        </w:tabs>
        <w:spacing w:after="0" w:line="240" w:lineRule="auto"/>
        <w:rPr>
          <w:rFonts w:ascii="Times New Roman" w:eastAsia="Times New Roman" w:hAnsi="Times New Roman" w:cs="Times New Roman"/>
          <w:color w:val="000000"/>
          <w:sz w:val="24"/>
          <w:lang w:val="en-US"/>
        </w:rPr>
      </w:pPr>
      <w:r>
        <w:rPr>
          <w:rFonts w:ascii="Times New Roman" w:eastAsia="Times New Roman" w:hAnsi="Times New Roman" w:cs="Times New Roman"/>
          <w:color w:val="000000"/>
          <w:sz w:val="24"/>
          <w:lang w:val="en-US"/>
        </w:rPr>
        <w:t xml:space="preserve"> </w:t>
      </w:r>
      <w:r w:rsidR="00655076" w:rsidRPr="00655076">
        <w:rPr>
          <w:rFonts w:ascii="Times New Roman" w:eastAsia="Times New Roman" w:hAnsi="Times New Roman" w:cs="Times New Roman"/>
          <w:color w:val="000000"/>
          <w:sz w:val="24"/>
          <w:lang w:val="en-US"/>
        </w:rPr>
        <w:t xml:space="preserve">manual </w:t>
      </w:r>
      <w:proofErr w:type="spellStart"/>
      <w:r w:rsidR="00655076" w:rsidRPr="00655076">
        <w:rPr>
          <w:rFonts w:ascii="Times New Roman" w:eastAsia="Times New Roman" w:hAnsi="Times New Roman" w:cs="Times New Roman"/>
          <w:color w:val="000000"/>
          <w:sz w:val="24"/>
          <w:lang w:val="en-US"/>
        </w:rPr>
        <w:t>dexterity.</w:t>
      </w:r>
      <w:r w:rsidR="00246933" w:rsidRPr="00655076">
        <w:rPr>
          <w:rFonts w:ascii="Times New Roman" w:eastAsia="Times New Roman" w:hAnsi="Times New Roman" w:cs="Times New Roman"/>
          <w:color w:val="000000"/>
          <w:sz w:val="24"/>
          <w:lang w:val="en-US"/>
        </w:rPr>
        <w:t>The</w:t>
      </w:r>
      <w:proofErr w:type="spellEnd"/>
      <w:r w:rsidR="00246933" w:rsidRPr="00655076">
        <w:rPr>
          <w:rFonts w:ascii="Times New Roman" w:eastAsia="Times New Roman" w:hAnsi="Times New Roman" w:cs="Times New Roman"/>
          <w:color w:val="000000"/>
          <w:sz w:val="24"/>
          <w:lang w:val="en-US"/>
        </w:rPr>
        <w:t xml:space="preserve"> final grade of the subject is the average of grades from the  </w:t>
      </w:r>
    </w:p>
    <w:p w14:paraId="102A4779"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lastRenderedPageBreak/>
        <w:t xml:space="preserve"> classes, seminar and the test.</w:t>
      </w:r>
      <w:r w:rsidRPr="00655076">
        <w:rPr>
          <w:rFonts w:ascii="Times New Roman" w:eastAsia="Times New Roman" w:hAnsi="Times New Roman" w:cs="Times New Roman"/>
          <w:color w:val="000000"/>
          <w:sz w:val="24"/>
          <w:vertAlign w:val="superscript"/>
          <w:lang w:val="en-US"/>
        </w:rPr>
        <w:t xml:space="preserve">  </w:t>
      </w:r>
    </w:p>
    <w:p w14:paraId="4104B1F7"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vertAlign w:val="superscript"/>
          <w:lang w:val="en-US"/>
        </w:rPr>
      </w:pPr>
      <w:r w:rsidRPr="00655076">
        <w:rPr>
          <w:rFonts w:ascii="Times New Roman" w:eastAsia="Times New Roman" w:hAnsi="Times New Roman" w:cs="Times New Roman"/>
          <w:color w:val="000000"/>
          <w:sz w:val="24"/>
          <w:vertAlign w:val="superscript"/>
          <w:lang w:val="en-US"/>
        </w:rPr>
        <w:t xml:space="preserve">                  </w:t>
      </w:r>
    </w:p>
    <w:p w14:paraId="6C2C35BB"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vertAlign w:val="superscript"/>
          <w:lang w:val="en-US"/>
        </w:rPr>
        <w:t xml:space="preserve">   </w:t>
      </w:r>
      <w:r w:rsidRPr="00655076">
        <w:rPr>
          <w:rFonts w:ascii="Times New Roman" w:eastAsia="Times New Roman" w:hAnsi="Times New Roman" w:cs="Times New Roman"/>
          <w:color w:val="000000"/>
          <w:sz w:val="24"/>
          <w:lang w:val="en-US"/>
        </w:rPr>
        <w:t xml:space="preserve">2. Criteria of scoring the test of III </w:t>
      </w:r>
      <w:proofErr w:type="spellStart"/>
      <w:r w:rsidRPr="00655076">
        <w:rPr>
          <w:rFonts w:ascii="Times New Roman" w:eastAsia="Times New Roman" w:hAnsi="Times New Roman" w:cs="Times New Roman"/>
          <w:color w:val="000000"/>
          <w:sz w:val="24"/>
          <w:vertAlign w:val="superscript"/>
          <w:lang w:val="en-US"/>
        </w:rPr>
        <w:t>rd</w:t>
      </w:r>
      <w:proofErr w:type="spellEnd"/>
      <w:r w:rsidRPr="00655076">
        <w:rPr>
          <w:rFonts w:ascii="Times New Roman" w:eastAsia="Times New Roman" w:hAnsi="Times New Roman" w:cs="Times New Roman"/>
          <w:color w:val="000000"/>
          <w:sz w:val="24"/>
          <w:lang w:val="en-US"/>
        </w:rPr>
        <w:t xml:space="preserve">, </w:t>
      </w:r>
      <w:proofErr w:type="spellStart"/>
      <w:r w:rsidRPr="00655076">
        <w:rPr>
          <w:rFonts w:ascii="Times New Roman" w:eastAsia="Times New Roman" w:hAnsi="Times New Roman" w:cs="Times New Roman"/>
          <w:color w:val="000000"/>
          <w:sz w:val="24"/>
          <w:lang w:val="en-US"/>
        </w:rPr>
        <w:t>IV</w:t>
      </w:r>
      <w:r w:rsidRPr="00655076">
        <w:rPr>
          <w:rFonts w:ascii="Times New Roman" w:eastAsia="Times New Roman" w:hAnsi="Times New Roman" w:cs="Times New Roman"/>
          <w:color w:val="000000"/>
          <w:sz w:val="24"/>
          <w:vertAlign w:val="superscript"/>
          <w:lang w:val="en-US"/>
        </w:rPr>
        <w:t>rd</w:t>
      </w:r>
      <w:proofErr w:type="spellEnd"/>
      <w:r w:rsidRPr="00655076">
        <w:rPr>
          <w:rFonts w:ascii="Times New Roman" w:eastAsia="Times New Roman" w:hAnsi="Times New Roman" w:cs="Times New Roman"/>
          <w:color w:val="000000"/>
          <w:sz w:val="24"/>
          <w:vertAlign w:val="superscript"/>
          <w:lang w:val="en-US"/>
        </w:rPr>
        <w:t xml:space="preserve"> </w:t>
      </w:r>
      <w:r w:rsidRPr="00655076">
        <w:rPr>
          <w:rFonts w:ascii="Times New Roman" w:eastAsia="Times New Roman" w:hAnsi="Times New Roman" w:cs="Times New Roman"/>
          <w:color w:val="000000"/>
          <w:sz w:val="24"/>
          <w:lang w:val="en-US"/>
        </w:rPr>
        <w:t>year:</w:t>
      </w:r>
    </w:p>
    <w:p w14:paraId="77164170" w14:textId="77777777" w:rsidR="00767D7F" w:rsidRPr="00655076" w:rsidRDefault="00767D7F">
      <w:pPr>
        <w:tabs>
          <w:tab w:val="left" w:pos="142"/>
        </w:tabs>
        <w:spacing w:after="0" w:line="240" w:lineRule="auto"/>
        <w:rPr>
          <w:rFonts w:ascii="Times New Roman" w:eastAsia="Times New Roman" w:hAnsi="Times New Roman" w:cs="Times New Roman"/>
          <w:color w:val="000000"/>
          <w:sz w:val="24"/>
          <w:lang w:val="en-US"/>
        </w:rPr>
      </w:pPr>
    </w:p>
    <w:p w14:paraId="2BD9654B"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5,0   very good                   47-50</w:t>
      </w:r>
    </w:p>
    <w:p w14:paraId="4E0FAE9C" w14:textId="77777777" w:rsidR="00767D7F" w:rsidRPr="00655076" w:rsidRDefault="00246933">
      <w:pPr>
        <w:tabs>
          <w:tab w:val="left" w:pos="142"/>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4,5   above good                 42-46</w:t>
      </w:r>
    </w:p>
    <w:p w14:paraId="4AAA71A2" w14:textId="77777777" w:rsidR="00767D7F" w:rsidRPr="00655076" w:rsidRDefault="00246933">
      <w:pPr>
        <w:tabs>
          <w:tab w:val="left" w:pos="142"/>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4,0   good                           37-41</w:t>
      </w:r>
    </w:p>
    <w:p w14:paraId="07D64153" w14:textId="77777777" w:rsidR="00767D7F" w:rsidRPr="00655076" w:rsidRDefault="00246933">
      <w:pPr>
        <w:tabs>
          <w:tab w:val="left" w:pos="142"/>
        </w:tabs>
        <w:spacing w:after="0" w:line="240" w:lineRule="auto"/>
        <w:jc w:val="both"/>
        <w:rPr>
          <w:rFonts w:ascii="Times New Roman" w:eastAsia="Times New Roman" w:hAnsi="Times New Roman" w:cs="Times New Roman"/>
          <w:b/>
          <w:color w:val="FF0000"/>
          <w:sz w:val="24"/>
          <w:lang w:val="en-US"/>
        </w:rPr>
      </w:pPr>
      <w:r w:rsidRPr="00655076">
        <w:rPr>
          <w:rFonts w:ascii="Times New Roman" w:eastAsia="Times New Roman" w:hAnsi="Times New Roman" w:cs="Times New Roman"/>
          <w:color w:val="000000"/>
          <w:sz w:val="24"/>
          <w:lang w:val="en-US"/>
        </w:rPr>
        <w:t xml:space="preserve">                           3,5   quite good                  34-36</w:t>
      </w:r>
    </w:p>
    <w:p w14:paraId="4194CF17" w14:textId="77777777" w:rsidR="00767D7F" w:rsidRPr="00655076" w:rsidRDefault="00246933">
      <w:pPr>
        <w:tabs>
          <w:tab w:val="left" w:pos="142"/>
        </w:tabs>
        <w:spacing w:after="0" w:line="240" w:lineRule="auto"/>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3,0   passing grade             30-33</w:t>
      </w:r>
      <w:r w:rsidRPr="00655076">
        <w:rPr>
          <w:rFonts w:ascii="Times New Roman" w:eastAsia="Times New Roman" w:hAnsi="Times New Roman" w:cs="Times New Roman"/>
          <w:color w:val="000000"/>
          <w:sz w:val="24"/>
          <w:vertAlign w:val="superscript"/>
          <w:lang w:val="en-US"/>
        </w:rPr>
        <w:t xml:space="preserve"> </w:t>
      </w:r>
    </w:p>
    <w:p w14:paraId="04D97934" w14:textId="77777777" w:rsidR="00767D7F" w:rsidRPr="00655076" w:rsidRDefault="00767D7F">
      <w:pPr>
        <w:tabs>
          <w:tab w:val="left" w:pos="142"/>
        </w:tabs>
        <w:spacing w:after="0" w:line="240" w:lineRule="auto"/>
        <w:rPr>
          <w:rFonts w:ascii="Times New Roman" w:eastAsia="Times New Roman" w:hAnsi="Times New Roman" w:cs="Times New Roman"/>
          <w:color w:val="000000"/>
          <w:sz w:val="24"/>
          <w:vertAlign w:val="superscript"/>
          <w:lang w:val="en-US"/>
        </w:rPr>
      </w:pPr>
    </w:p>
    <w:p w14:paraId="260B7D2F"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3. Criteria for the assessment of the practical exam: passing the mark after all the key   </w:t>
      </w:r>
    </w:p>
    <w:p w14:paraId="1A2685C8" w14:textId="2917D808" w:rsidR="00E4700E"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tasks included in the checklist have been properly completed.</w:t>
      </w:r>
    </w:p>
    <w:p w14:paraId="0ABDEAC1" w14:textId="77777777" w:rsidR="005127AC" w:rsidRPr="00655076" w:rsidRDefault="005127AC">
      <w:pPr>
        <w:tabs>
          <w:tab w:val="left" w:pos="142"/>
        </w:tabs>
        <w:spacing w:after="0" w:line="240" w:lineRule="auto"/>
        <w:rPr>
          <w:rFonts w:ascii="Times New Roman" w:eastAsia="Times New Roman" w:hAnsi="Times New Roman" w:cs="Times New Roman"/>
          <w:color w:val="000000"/>
          <w:sz w:val="24"/>
          <w:lang w:val="en-US"/>
        </w:rPr>
      </w:pPr>
    </w:p>
    <w:p w14:paraId="52E71628"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4. Criteria of scoring the test from the subject:</w:t>
      </w:r>
    </w:p>
    <w:p w14:paraId="0649E7D5" w14:textId="77777777" w:rsidR="00767D7F" w:rsidRPr="00655076" w:rsidRDefault="00246933">
      <w:pPr>
        <w:tabs>
          <w:tab w:val="left" w:pos="142"/>
        </w:tab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it consists of 100 questions, scores and grades accordingly:</w:t>
      </w:r>
    </w:p>
    <w:p w14:paraId="5C4F8E0D" w14:textId="77777777" w:rsidR="00767D7F" w:rsidRPr="00254DE1" w:rsidRDefault="00767D7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40"/>
        <w:jc w:val="both"/>
        <w:rPr>
          <w:rFonts w:ascii="Times New Roman" w:eastAsia="Times New Roman" w:hAnsi="Times New Roman" w:cs="Times New Roman"/>
          <w:color w:val="000000"/>
          <w:sz w:val="10"/>
          <w:szCs w:val="10"/>
          <w:lang w:val="en-US"/>
        </w:rPr>
      </w:pPr>
    </w:p>
    <w:p w14:paraId="730960FC" w14:textId="77777777" w:rsidR="00767D7F" w:rsidRPr="00254DE1" w:rsidRDefault="00767D7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40"/>
        <w:jc w:val="both"/>
        <w:rPr>
          <w:rFonts w:ascii="Times New Roman" w:eastAsia="Times New Roman" w:hAnsi="Times New Roman" w:cs="Times New Roman"/>
          <w:color w:val="000000"/>
          <w:sz w:val="10"/>
          <w:szCs w:val="10"/>
          <w:lang w:val="en-US"/>
        </w:rPr>
      </w:pPr>
    </w:p>
    <w:p w14:paraId="49DAA2B3"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FF0000"/>
          <w:sz w:val="24"/>
          <w:lang w:val="en-US"/>
        </w:rPr>
        <w:t xml:space="preserve">           </w:t>
      </w:r>
      <w:r w:rsidRPr="00655076">
        <w:rPr>
          <w:rFonts w:ascii="Times New Roman" w:eastAsia="Times New Roman" w:hAnsi="Times New Roman" w:cs="Times New Roman"/>
          <w:color w:val="000000"/>
          <w:sz w:val="24"/>
          <w:lang w:val="en-US"/>
        </w:rPr>
        <w:t>5,0   very good                  91-100</w:t>
      </w:r>
    </w:p>
    <w:p w14:paraId="63A0904E"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4,5   above good                84-91</w:t>
      </w:r>
    </w:p>
    <w:p w14:paraId="21CCF407"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4,0   good                          76-83</w:t>
      </w:r>
    </w:p>
    <w:p w14:paraId="4EBA7567"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b/>
          <w:color w:val="FF0000"/>
          <w:sz w:val="24"/>
          <w:lang w:val="en-US"/>
        </w:rPr>
      </w:pPr>
      <w:r w:rsidRPr="00655076">
        <w:rPr>
          <w:rFonts w:ascii="Times New Roman" w:eastAsia="Times New Roman" w:hAnsi="Times New Roman" w:cs="Times New Roman"/>
          <w:color w:val="000000"/>
          <w:sz w:val="24"/>
          <w:lang w:val="en-US"/>
        </w:rPr>
        <w:t xml:space="preserve">           3,5   quite good                 68-75</w:t>
      </w:r>
    </w:p>
    <w:p w14:paraId="6236C77C"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3,0   passing grade            60-67</w:t>
      </w:r>
    </w:p>
    <w:p w14:paraId="6A8FBC6E" w14:textId="77777777" w:rsidR="00767D7F" w:rsidRPr="00655076" w:rsidRDefault="00246933">
      <w:pPr>
        <w:tabs>
          <w:tab w:val="left" w:pos="708"/>
          <w:tab w:val="left" w:pos="1416"/>
          <w:tab w:val="left" w:pos="1562"/>
          <w:tab w:val="left" w:pos="2124"/>
          <w:tab w:val="left" w:pos="3540"/>
          <w:tab w:val="left" w:pos="4248"/>
          <w:tab w:val="left" w:pos="4956"/>
          <w:tab w:val="left" w:pos="5664"/>
          <w:tab w:val="left" w:pos="6372"/>
          <w:tab w:val="left" w:pos="7080"/>
          <w:tab w:val="left" w:pos="7788"/>
          <w:tab w:val="left" w:pos="8496"/>
          <w:tab w:val="left" w:pos="9186"/>
        </w:tabs>
        <w:spacing w:after="0" w:line="240" w:lineRule="auto"/>
        <w:ind w:left="993"/>
        <w:jc w:val="both"/>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2,0   insufficient - less or equal to 59</w:t>
      </w:r>
    </w:p>
    <w:p w14:paraId="61A12763"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736"/>
        <w:rPr>
          <w:rFonts w:ascii="Times New Roman" w:eastAsia="Times New Roman" w:hAnsi="Times New Roman" w:cs="Times New Roman"/>
          <w:color w:val="000000"/>
          <w:sz w:val="24"/>
          <w:lang w:val="en-US"/>
        </w:rPr>
      </w:pPr>
    </w:p>
    <w:p w14:paraId="7E70DBED"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2"/>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5. Final score for the exam from the subject is determined according to average</w:t>
      </w:r>
    </w:p>
    <w:p w14:paraId="4AB20091"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2"/>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for the practical exam, test and oral exam.</w:t>
      </w:r>
    </w:p>
    <w:p w14:paraId="29CCA30D" w14:textId="77777777" w:rsidR="00767D7F" w:rsidRPr="00452EB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2"/>
        <w:rPr>
          <w:rFonts w:ascii="Times New Roman" w:eastAsia="Times New Roman" w:hAnsi="Times New Roman" w:cs="Times New Roman"/>
          <w:color w:val="000000"/>
          <w:sz w:val="20"/>
          <w:szCs w:val="20"/>
          <w:lang w:val="en-US"/>
        </w:rPr>
      </w:pPr>
    </w:p>
    <w:p w14:paraId="2A98048A"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pacing w:after="0" w:line="240" w:lineRule="auto"/>
        <w:ind w:left="142"/>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6. Retake (2</w:t>
      </w:r>
      <w:r w:rsidRPr="00655076">
        <w:rPr>
          <w:rFonts w:ascii="Times New Roman" w:eastAsia="Times New Roman" w:hAnsi="Times New Roman" w:cs="Times New Roman"/>
          <w:color w:val="000000"/>
          <w:sz w:val="24"/>
          <w:vertAlign w:val="superscript"/>
          <w:lang w:val="en-US"/>
        </w:rPr>
        <w:t>nd</w:t>
      </w:r>
      <w:r w:rsidRPr="00655076">
        <w:rPr>
          <w:rFonts w:ascii="Times New Roman" w:eastAsia="Times New Roman" w:hAnsi="Times New Roman" w:cs="Times New Roman"/>
          <w:color w:val="000000"/>
          <w:sz w:val="24"/>
          <w:lang w:val="en-US"/>
        </w:rPr>
        <w:t xml:space="preserve"> term) has a spoken </w:t>
      </w:r>
      <w:r w:rsidR="00655076">
        <w:rPr>
          <w:rFonts w:ascii="Times New Roman" w:eastAsia="Times New Roman" w:hAnsi="Times New Roman" w:cs="Times New Roman"/>
          <w:color w:val="000000"/>
          <w:sz w:val="24"/>
          <w:lang w:val="en-US"/>
        </w:rPr>
        <w:t xml:space="preserve">or written </w:t>
      </w:r>
      <w:r w:rsidRPr="00655076">
        <w:rPr>
          <w:rFonts w:ascii="Times New Roman" w:eastAsia="Times New Roman" w:hAnsi="Times New Roman" w:cs="Times New Roman"/>
          <w:color w:val="000000"/>
          <w:sz w:val="24"/>
          <w:lang w:val="en-US"/>
        </w:rPr>
        <w:t xml:space="preserve">form and is performed according to a date appointed with a Head of the Department. </w:t>
      </w:r>
    </w:p>
    <w:p w14:paraId="24F2DB4E" w14:textId="77777777"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uppressAutoHyphens/>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color w:val="000000"/>
          <w:sz w:val="24"/>
          <w:lang w:val="en-US"/>
        </w:rPr>
        <w:t xml:space="preserve">                                                                                </w:t>
      </w:r>
    </w:p>
    <w:p w14:paraId="13D40985" w14:textId="77777777" w:rsidR="00767D7F" w:rsidRPr="00655076" w:rsidRDefault="00767D7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uppressAutoHyphens/>
        <w:spacing w:after="0" w:line="240" w:lineRule="auto"/>
        <w:rPr>
          <w:rFonts w:ascii="Times New Roman" w:eastAsia="Times New Roman" w:hAnsi="Times New Roman" w:cs="Times New Roman"/>
          <w:color w:val="000000"/>
          <w:sz w:val="24"/>
          <w:lang w:val="en-US"/>
        </w:rPr>
      </w:pPr>
    </w:p>
    <w:p w14:paraId="487DE00C" w14:textId="0ACC3752" w:rsidR="00767D7F" w:rsidRPr="00655076" w:rsidRDefault="0024693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186"/>
        </w:tabs>
        <w:suppressAutoHyphens/>
        <w:spacing w:after="0" w:line="240" w:lineRule="auto"/>
        <w:jc w:val="center"/>
        <w:rPr>
          <w:rFonts w:ascii="Times New Roman" w:eastAsia="Times New Roman" w:hAnsi="Times New Roman" w:cs="Times New Roman"/>
          <w:b/>
          <w:color w:val="000000"/>
          <w:sz w:val="24"/>
          <w:lang w:val="en-US"/>
        </w:rPr>
      </w:pPr>
      <w:r w:rsidRPr="00655076">
        <w:rPr>
          <w:rFonts w:ascii="Times New Roman" w:eastAsia="Times New Roman" w:hAnsi="Times New Roman" w:cs="Times New Roman"/>
          <w:color w:val="000000"/>
          <w:sz w:val="24"/>
          <w:lang w:val="en-US"/>
        </w:rPr>
        <w:t xml:space="preserve"> </w:t>
      </w:r>
      <w:r w:rsidRPr="00655076">
        <w:rPr>
          <w:rFonts w:ascii="Times New Roman" w:eastAsia="Times New Roman" w:hAnsi="Times New Roman" w:cs="Times New Roman"/>
          <w:b/>
          <w:color w:val="000000"/>
          <w:sz w:val="24"/>
          <w:lang w:val="en-US"/>
        </w:rPr>
        <w:t>§</w:t>
      </w:r>
      <w:r w:rsidR="005D316D">
        <w:rPr>
          <w:rFonts w:ascii="Times New Roman" w:eastAsia="Times New Roman" w:hAnsi="Times New Roman" w:cs="Times New Roman"/>
          <w:b/>
          <w:color w:val="000000"/>
          <w:sz w:val="24"/>
          <w:lang w:val="en-US"/>
        </w:rPr>
        <w:t>10</w:t>
      </w:r>
    </w:p>
    <w:p w14:paraId="2009170F" w14:textId="77777777" w:rsidR="00767D7F" w:rsidRPr="00655076" w:rsidRDefault="00246933">
      <w:pPr>
        <w:spacing w:after="0" w:line="240" w:lineRule="auto"/>
        <w:jc w:val="center"/>
        <w:rPr>
          <w:rFonts w:ascii="Times New Roman" w:eastAsia="Times New Roman" w:hAnsi="Times New Roman" w:cs="Times New Roman"/>
          <w:b/>
          <w:color w:val="000000"/>
          <w:sz w:val="24"/>
          <w:lang w:val="en-US"/>
        </w:rPr>
      </w:pPr>
      <w:r w:rsidRPr="00655076">
        <w:rPr>
          <w:rFonts w:ascii="Times New Roman" w:eastAsia="Times New Roman" w:hAnsi="Times New Roman" w:cs="Times New Roman"/>
          <w:b/>
          <w:color w:val="000000"/>
          <w:sz w:val="24"/>
          <w:lang w:val="en-US"/>
        </w:rPr>
        <w:t xml:space="preserve"> </w:t>
      </w:r>
      <w:proofErr w:type="spellStart"/>
      <w:r w:rsidRPr="00655076">
        <w:rPr>
          <w:rFonts w:ascii="Times New Roman" w:eastAsia="Times New Roman" w:hAnsi="Times New Roman" w:cs="Times New Roman"/>
          <w:b/>
          <w:color w:val="000000"/>
          <w:sz w:val="24"/>
          <w:lang w:val="en-US"/>
        </w:rPr>
        <w:t>Inne</w:t>
      </w:r>
      <w:proofErr w:type="spellEnd"/>
      <w:r w:rsidRPr="00655076">
        <w:rPr>
          <w:rFonts w:ascii="Times New Roman" w:eastAsia="Times New Roman" w:hAnsi="Times New Roman" w:cs="Times New Roman"/>
          <w:b/>
          <w:color w:val="000000"/>
          <w:sz w:val="24"/>
          <w:lang w:val="en-US"/>
        </w:rPr>
        <w:t xml:space="preserve"> </w:t>
      </w:r>
    </w:p>
    <w:p w14:paraId="17C6671B" w14:textId="77777777" w:rsidR="00767D7F" w:rsidRPr="00655076" w:rsidRDefault="00246933">
      <w:pPr>
        <w:spacing w:after="0" w:line="240" w:lineRule="auto"/>
        <w:jc w:val="center"/>
        <w:rPr>
          <w:rFonts w:ascii="Times New Roman" w:eastAsia="Times New Roman" w:hAnsi="Times New Roman" w:cs="Times New Roman"/>
          <w:b/>
          <w:i/>
          <w:color w:val="000000"/>
          <w:sz w:val="24"/>
          <w:lang w:val="en-US"/>
        </w:rPr>
      </w:pPr>
      <w:r w:rsidRPr="00655076">
        <w:rPr>
          <w:rFonts w:ascii="Times New Roman" w:eastAsia="Times New Roman" w:hAnsi="Times New Roman" w:cs="Times New Roman"/>
          <w:b/>
          <w:i/>
          <w:color w:val="000000"/>
          <w:sz w:val="24"/>
          <w:lang w:val="en-US"/>
        </w:rPr>
        <w:t>Additional</w:t>
      </w:r>
    </w:p>
    <w:p w14:paraId="316E2351" w14:textId="77777777" w:rsidR="00767D7F" w:rsidRPr="00655076" w:rsidRDefault="00767D7F">
      <w:pPr>
        <w:spacing w:after="0" w:line="240" w:lineRule="auto"/>
        <w:rPr>
          <w:rFonts w:ascii="Times New Roman" w:eastAsia="Times New Roman" w:hAnsi="Times New Roman" w:cs="Times New Roman"/>
          <w:b/>
          <w:i/>
          <w:color w:val="000000"/>
          <w:sz w:val="24"/>
          <w:lang w:val="en-US"/>
        </w:rPr>
      </w:pPr>
    </w:p>
    <w:p w14:paraId="694DB037" w14:textId="77777777" w:rsidR="00767D7F" w:rsidRPr="00655076" w:rsidRDefault="00246933">
      <w:pPr>
        <w:spacing w:after="0" w:line="240" w:lineRule="auto"/>
        <w:rPr>
          <w:rFonts w:ascii="Times New Roman" w:eastAsia="Times New Roman" w:hAnsi="Times New Roman" w:cs="Times New Roman"/>
          <w:color w:val="000000"/>
          <w:sz w:val="24"/>
          <w:lang w:val="en-US"/>
        </w:rPr>
      </w:pPr>
      <w:r w:rsidRPr="00655076">
        <w:rPr>
          <w:rFonts w:ascii="Times New Roman" w:eastAsia="Times New Roman" w:hAnsi="Times New Roman" w:cs="Times New Roman"/>
          <w:b/>
          <w:i/>
          <w:color w:val="000000"/>
          <w:sz w:val="24"/>
          <w:lang w:val="en-US"/>
        </w:rPr>
        <w:t xml:space="preserve">   </w:t>
      </w:r>
      <w:r w:rsidRPr="00655076">
        <w:rPr>
          <w:rFonts w:ascii="Times New Roman" w:eastAsia="Times New Roman" w:hAnsi="Times New Roman" w:cs="Times New Roman"/>
          <w:color w:val="000000"/>
          <w:sz w:val="24"/>
          <w:lang w:val="en-US"/>
        </w:rPr>
        <w:t xml:space="preserve">Principles not included in the internal teaching regulations of the department are  </w:t>
      </w:r>
    </w:p>
    <w:p w14:paraId="4DE301E5" w14:textId="05FD6C79" w:rsidR="00767D7F" w:rsidRDefault="00246933" w:rsidP="003C3ECB">
      <w:pPr>
        <w:spacing w:after="0" w:line="240" w:lineRule="auto"/>
        <w:rPr>
          <w:rFonts w:ascii="Times New Roman" w:eastAsia="Times New Roman" w:hAnsi="Times New Roman" w:cs="Times New Roman"/>
          <w:color w:val="000000"/>
          <w:sz w:val="24"/>
        </w:rPr>
      </w:pPr>
      <w:r w:rsidRPr="00655076">
        <w:rPr>
          <w:rFonts w:ascii="Times New Roman" w:eastAsia="Times New Roman" w:hAnsi="Times New Roman" w:cs="Times New Roman"/>
          <w:color w:val="000000"/>
          <w:sz w:val="24"/>
          <w:lang w:val="en-US"/>
        </w:rPr>
        <w:t xml:space="preserve">   included in the Study Regulations of the Pomeranian Medical University in Szczecin.</w:t>
      </w:r>
      <w:bookmarkStart w:id="0" w:name="_GoBack"/>
      <w:bookmarkEnd w:id="0"/>
    </w:p>
    <w:sectPr w:rsidR="00767D7F" w:rsidSect="00E4700E">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A0E1D"/>
    <w:multiLevelType w:val="hybridMultilevel"/>
    <w:tmpl w:val="9EA0E802"/>
    <w:lvl w:ilvl="0" w:tplc="A0E64162">
      <w:start w:val="1"/>
      <w:numFmt w:val="decimal"/>
      <w:lvlText w:val="%1."/>
      <w:lvlJc w:val="left"/>
      <w:pPr>
        <w:ind w:left="720" w:hanging="360"/>
      </w:pPr>
      <w:rPr>
        <w:rFonts w:ascii="Segoe UI" w:eastAsiaTheme="minorEastAsia" w:hAnsi="Segoe UI" w:cs="Segoe UI" w:hint="default"/>
        <w:b w:val="0"/>
        <w:color w:val="2C2F45"/>
        <w:sz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D7F"/>
    <w:rsid w:val="00196F49"/>
    <w:rsid w:val="00246933"/>
    <w:rsid w:val="00254DE1"/>
    <w:rsid w:val="00296A16"/>
    <w:rsid w:val="002B6D94"/>
    <w:rsid w:val="002D681C"/>
    <w:rsid w:val="002E26C6"/>
    <w:rsid w:val="003C3ECB"/>
    <w:rsid w:val="003F1517"/>
    <w:rsid w:val="00452EB6"/>
    <w:rsid w:val="005127AC"/>
    <w:rsid w:val="005244F9"/>
    <w:rsid w:val="005D316D"/>
    <w:rsid w:val="00655076"/>
    <w:rsid w:val="00767D7F"/>
    <w:rsid w:val="008657B8"/>
    <w:rsid w:val="008F4F04"/>
    <w:rsid w:val="00A07CB6"/>
    <w:rsid w:val="00A261E5"/>
    <w:rsid w:val="00A37AEC"/>
    <w:rsid w:val="00B21E24"/>
    <w:rsid w:val="00D0455E"/>
    <w:rsid w:val="00D30613"/>
    <w:rsid w:val="00DF6855"/>
    <w:rsid w:val="00DF7AF7"/>
    <w:rsid w:val="00E12064"/>
    <w:rsid w:val="00E365DC"/>
    <w:rsid w:val="00E4700E"/>
    <w:rsid w:val="00EA74E7"/>
    <w:rsid w:val="00F350D5"/>
    <w:rsid w:val="00FC6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DEFD"/>
  <w15:docId w15:val="{E8C65E86-C575-440B-8D33-EE239D43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50D5"/>
    <w:pPr>
      <w:ind w:left="720"/>
      <w:contextualSpacing/>
    </w:pPr>
  </w:style>
  <w:style w:type="paragraph" w:styleId="Tekstdymka">
    <w:name w:val="Balloon Text"/>
    <w:basedOn w:val="Normalny"/>
    <w:link w:val="TekstdymkaZnak"/>
    <w:uiPriority w:val="99"/>
    <w:semiHidden/>
    <w:unhideWhenUsed/>
    <w:rsid w:val="002E26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2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gorzata.kozak@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9913</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Żabiłowicz</dc:creator>
  <cp:lastModifiedBy>Katarzyna Żabiłowicz</cp:lastModifiedBy>
  <cp:revision>4</cp:revision>
  <cp:lastPrinted>2025-10-03T09:42:00Z</cp:lastPrinted>
  <dcterms:created xsi:type="dcterms:W3CDTF">2025-10-03T09:43:00Z</dcterms:created>
  <dcterms:modified xsi:type="dcterms:W3CDTF">2025-10-24T12:46:00Z</dcterms:modified>
</cp:coreProperties>
</file>