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F187" w14:textId="77777777" w:rsidR="00DA6B4B" w:rsidRPr="005D17C3" w:rsidRDefault="00983807" w:rsidP="00972C2E">
      <w:pPr>
        <w:pStyle w:val="Nagwek1"/>
        <w:jc w:val="center"/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</w:pPr>
      <w:r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 xml:space="preserve">TIMETABLES: ANATOMY AND PHYSIOLOGY OF STOMATOGHNATIC SYSTEM </w:t>
      </w:r>
      <w:r w:rsidR="00DA6B4B"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 xml:space="preserve"> </w:t>
      </w:r>
    </w:p>
    <w:p w14:paraId="48068915" w14:textId="1105B091" w:rsidR="00236C19" w:rsidRPr="005D17C3" w:rsidRDefault="00854675" w:rsidP="00972C2E">
      <w:pPr>
        <w:pStyle w:val="Nagwek1"/>
        <w:jc w:val="center"/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</w:pPr>
      <w:r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>1</w:t>
      </w:r>
      <w:r w:rsidR="00983807"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 xml:space="preserve"> ST YEAR OF DENTISTRY; </w:t>
      </w:r>
      <w:r w:rsidR="00DA6B4B"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 xml:space="preserve"> </w:t>
      </w:r>
      <w:r w:rsidR="00983807"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 xml:space="preserve">SUMMER SEMESTER </w:t>
      </w:r>
      <w:r w:rsidR="000C0E3A" w:rsidRPr="005D17C3">
        <w:rPr>
          <w:rFonts w:ascii="Ebrima" w:hAnsi="Ebrima" w:cs="Calibri"/>
          <w:b/>
          <w:color w:val="002060"/>
          <w:sz w:val="18"/>
          <w:szCs w:val="22"/>
          <w:u w:val="single"/>
          <w:lang w:val="en-GB"/>
        </w:rPr>
        <w:t xml:space="preserve"> 2025/2026</w:t>
      </w:r>
    </w:p>
    <w:p w14:paraId="53DCA252" w14:textId="20CE2AFB" w:rsidR="00D554E8" w:rsidRPr="005D17C3" w:rsidRDefault="00C36662" w:rsidP="007B0365">
      <w:pPr>
        <w:pStyle w:val="Nagwek4"/>
        <w:jc w:val="center"/>
        <w:rPr>
          <w:rFonts w:ascii="Ebrima" w:eastAsia="Arial Nova Light" w:hAnsi="Ebrima" w:cs="Calibri"/>
          <w:b/>
          <w:color w:val="002060"/>
          <w:sz w:val="18"/>
          <w:szCs w:val="22"/>
          <w:lang w:val="en-GB"/>
        </w:rPr>
      </w:pPr>
      <w:r w:rsidRPr="005D17C3">
        <w:rPr>
          <w:rFonts w:ascii="Ebrima" w:eastAsia="Arial Nova Light" w:hAnsi="Ebrima" w:cs="Calibri"/>
          <w:b/>
          <w:color w:val="002060"/>
          <w:sz w:val="18"/>
          <w:szCs w:val="22"/>
          <w:lang w:val="en-US"/>
        </w:rPr>
        <w:t>LECTURERS:</w:t>
      </w:r>
      <w:r w:rsidRPr="005D17C3">
        <w:rPr>
          <w:rFonts w:ascii="Ebrima" w:eastAsia="Arial Nova Light" w:hAnsi="Ebrima" w:cs="Calibri"/>
          <w:b/>
          <w:color w:val="EB58FA"/>
          <w:sz w:val="18"/>
          <w:szCs w:val="22"/>
          <w:lang w:val="en-US"/>
        </w:rPr>
        <w:t xml:space="preserve"> lek. dent Lidia Szczucka,</w:t>
      </w:r>
      <w:r w:rsidRPr="005D17C3">
        <w:rPr>
          <w:rFonts w:ascii="Ebrima" w:eastAsia="Arial Nova Light" w:hAnsi="Ebrima" w:cs="Calibri"/>
          <w:b/>
          <w:color w:val="00B050"/>
          <w:sz w:val="18"/>
          <w:szCs w:val="22"/>
          <w:lang w:val="en-US"/>
        </w:rPr>
        <w:t xml:space="preserve"> </w:t>
      </w:r>
    </w:p>
    <w:tbl>
      <w:tblPr>
        <w:tblpPr w:leftFromText="141" w:rightFromText="141" w:vertAnchor="text" w:horzAnchor="margin" w:tblpX="-10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9356"/>
      </w:tblGrid>
      <w:tr w:rsidR="005D17C3" w:rsidRPr="005D17C3" w14:paraId="2DF3669A" w14:textId="77777777" w:rsidTr="005D17C3">
        <w:trPr>
          <w:cantSplit/>
          <w:trHeight w:val="5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FCD1CD3" w14:textId="77777777" w:rsidR="005D17C3" w:rsidRPr="005D17C3" w:rsidRDefault="005D17C3" w:rsidP="005D17C3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E - LEARNING</w:t>
            </w:r>
          </w:p>
        </w:tc>
        <w:tc>
          <w:tcPr>
            <w:tcW w:w="9356" w:type="dxa"/>
            <w:shd w:val="clear" w:color="auto" w:fill="auto"/>
          </w:tcPr>
          <w:p w14:paraId="1B33D15C" w14:textId="0D313909" w:rsidR="005D17C3" w:rsidRPr="005D17C3" w:rsidRDefault="005D17C3" w:rsidP="005D17C3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LECTURES: lek. dent. Lidia Szczucka</w:t>
            </w:r>
          </w:p>
        </w:tc>
      </w:tr>
      <w:tr w:rsidR="005D17C3" w:rsidRPr="005D17C3" w14:paraId="6488614C" w14:textId="77777777" w:rsidTr="005D17C3">
        <w:trPr>
          <w:cantSplit/>
          <w:trHeight w:val="57"/>
        </w:trPr>
        <w:tc>
          <w:tcPr>
            <w:tcW w:w="1559" w:type="dxa"/>
            <w:vMerge/>
            <w:shd w:val="clear" w:color="auto" w:fill="auto"/>
            <w:vAlign w:val="center"/>
          </w:tcPr>
          <w:p w14:paraId="589455ED" w14:textId="77777777" w:rsidR="005D17C3" w:rsidRPr="005D17C3" w:rsidRDefault="005D17C3" w:rsidP="005D17C3">
            <w:pPr>
              <w:rPr>
                <w:rFonts w:ascii="Ebrima" w:hAnsi="Ebrima" w:cs="Calibri"/>
                <w:color w:val="FF00FF"/>
                <w:szCs w:val="22"/>
                <w:lang w:val="en-GB"/>
              </w:rPr>
            </w:pPr>
          </w:p>
        </w:tc>
        <w:tc>
          <w:tcPr>
            <w:tcW w:w="9356" w:type="dxa"/>
            <w:shd w:val="clear" w:color="auto" w:fill="auto"/>
          </w:tcPr>
          <w:p w14:paraId="049F0B7D" w14:textId="63D34E34" w:rsidR="005D17C3" w:rsidRPr="005D17C3" w:rsidRDefault="005D17C3" w:rsidP="005D17C3">
            <w:pPr>
              <w:rPr>
                <w:rFonts w:ascii="Ebrima" w:hAnsi="Ebrima" w:cs="Calibri"/>
                <w:color w:val="FF00FF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FF00FF"/>
                <w:sz w:val="19"/>
                <w:szCs w:val="19"/>
                <w:lang w:val="en-GB"/>
              </w:rPr>
              <w:t>Permanent teeth - anatomy, physiology, functions of particular groups of teeth. Marking permanent teeth.</w:t>
            </w:r>
          </w:p>
        </w:tc>
      </w:tr>
      <w:tr w:rsidR="005D17C3" w:rsidRPr="005D17C3" w14:paraId="0BED57AC" w14:textId="77777777" w:rsidTr="005D17C3">
        <w:trPr>
          <w:cantSplit/>
          <w:trHeight w:val="57"/>
        </w:trPr>
        <w:tc>
          <w:tcPr>
            <w:tcW w:w="1559" w:type="dxa"/>
            <w:vMerge/>
            <w:shd w:val="clear" w:color="auto" w:fill="auto"/>
          </w:tcPr>
          <w:p w14:paraId="05CE0AFD" w14:textId="77777777" w:rsidR="005D17C3" w:rsidRPr="005D17C3" w:rsidRDefault="005D17C3" w:rsidP="005D17C3">
            <w:pPr>
              <w:rPr>
                <w:rFonts w:ascii="Ebrima" w:hAnsi="Ebrima" w:cs="Calibri"/>
                <w:color w:val="FF00FF"/>
                <w:szCs w:val="22"/>
                <w:lang w:val="en-GB"/>
              </w:rPr>
            </w:pPr>
          </w:p>
        </w:tc>
        <w:tc>
          <w:tcPr>
            <w:tcW w:w="9356" w:type="dxa"/>
            <w:shd w:val="clear" w:color="auto" w:fill="auto"/>
          </w:tcPr>
          <w:p w14:paraId="14729C92" w14:textId="1A1EF453" w:rsidR="005D17C3" w:rsidRPr="005D17C3" w:rsidRDefault="005D17C3" w:rsidP="005D17C3">
            <w:pPr>
              <w:rPr>
                <w:rFonts w:ascii="Ebrima" w:hAnsi="Ebrima" w:cs="Calibri"/>
                <w:color w:val="FF00FF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FF00FF"/>
                <w:sz w:val="19"/>
                <w:szCs w:val="19"/>
                <w:lang w:val="en-GB"/>
              </w:rPr>
              <w:t xml:space="preserve">Milk teeth - anatomy, physiology, functions of particular groups of teeth. Marking and differentiation of permanent and deciduous teeth. Mixed dentition differentiation. Teeth eruption periods. </w:t>
            </w:r>
          </w:p>
        </w:tc>
      </w:tr>
      <w:tr w:rsidR="005D17C3" w:rsidRPr="005D17C3" w14:paraId="780458D3" w14:textId="77777777" w:rsidTr="005D17C3">
        <w:trPr>
          <w:cantSplit/>
          <w:trHeight w:val="57"/>
        </w:trPr>
        <w:tc>
          <w:tcPr>
            <w:tcW w:w="1559" w:type="dxa"/>
            <w:vMerge/>
            <w:shd w:val="clear" w:color="auto" w:fill="auto"/>
          </w:tcPr>
          <w:p w14:paraId="24469787" w14:textId="77777777" w:rsidR="005D17C3" w:rsidRPr="005D17C3" w:rsidRDefault="005D17C3" w:rsidP="005D17C3">
            <w:pPr>
              <w:rPr>
                <w:rFonts w:ascii="Ebrima" w:hAnsi="Ebrima" w:cs="Calibri"/>
                <w:color w:val="FF00FF"/>
                <w:szCs w:val="22"/>
                <w:lang w:val="en-GB"/>
              </w:rPr>
            </w:pPr>
          </w:p>
        </w:tc>
        <w:tc>
          <w:tcPr>
            <w:tcW w:w="9356" w:type="dxa"/>
            <w:shd w:val="clear" w:color="auto" w:fill="auto"/>
          </w:tcPr>
          <w:p w14:paraId="461D95B0" w14:textId="1B1D4CCB" w:rsidR="005D17C3" w:rsidRPr="005D17C3" w:rsidRDefault="005D17C3" w:rsidP="005D17C3">
            <w:pPr>
              <w:rPr>
                <w:rFonts w:ascii="Ebrima" w:hAnsi="Ebrima" w:cs="Calibri"/>
                <w:color w:val="FF00FF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FF00FF"/>
                <w:sz w:val="19"/>
                <w:szCs w:val="19"/>
                <w:lang w:val="en-GB"/>
              </w:rPr>
              <w:t>Periodontium and oral mucosa – importance, functions and physiology. Diagnostic possibilities with use of physical examination.</w:t>
            </w:r>
          </w:p>
        </w:tc>
      </w:tr>
      <w:tr w:rsidR="005D17C3" w:rsidRPr="005D17C3" w14:paraId="2E6141E6" w14:textId="77777777" w:rsidTr="005D17C3">
        <w:trPr>
          <w:cantSplit/>
          <w:trHeight w:val="57"/>
        </w:trPr>
        <w:tc>
          <w:tcPr>
            <w:tcW w:w="1559" w:type="dxa"/>
            <w:shd w:val="clear" w:color="auto" w:fill="BFBFBF" w:themeFill="background1" w:themeFillShade="BF"/>
          </w:tcPr>
          <w:p w14:paraId="3DC5B795" w14:textId="77777777" w:rsidR="005D17C3" w:rsidRPr="005D17C3" w:rsidRDefault="005D17C3" w:rsidP="005D17C3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DATE</w:t>
            </w:r>
          </w:p>
        </w:tc>
        <w:tc>
          <w:tcPr>
            <w:tcW w:w="9356" w:type="dxa"/>
            <w:shd w:val="clear" w:color="auto" w:fill="BFBFBF" w:themeFill="background1" w:themeFillShade="BF"/>
          </w:tcPr>
          <w:p w14:paraId="65209782" w14:textId="74C1C099" w:rsidR="005D17C3" w:rsidRPr="005D17C3" w:rsidRDefault="005D17C3" w:rsidP="00A22305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 xml:space="preserve">SEMINARS : </w:t>
            </w:r>
            <w:r w:rsidRPr="005D17C3">
              <w:rPr>
                <w:rFonts w:ascii="Ebrima" w:hAnsi="Ebrima" w:cs="Calibri"/>
                <w:b/>
                <w:color w:val="FF0000"/>
                <w:szCs w:val="22"/>
              </w:rPr>
              <w:t xml:space="preserve">FRIDAYS </w:t>
            </w:r>
            <w:r w:rsidRPr="005D17C3">
              <w:rPr>
                <w:rFonts w:ascii="Ebrima" w:hAnsi="Ebrima" w:cs="Calibri"/>
                <w:b/>
                <w:color w:val="FF0000"/>
                <w:szCs w:val="22"/>
                <w:lang w:val="en-GB"/>
              </w:rPr>
              <w:t>12.30 – 14.00</w:t>
            </w:r>
          </w:p>
        </w:tc>
      </w:tr>
      <w:tr w:rsidR="005D17C3" w:rsidRPr="005D17C3" w14:paraId="26960431" w14:textId="77777777" w:rsidTr="005D17C3">
        <w:trPr>
          <w:cantSplit/>
          <w:trHeight w:val="293"/>
        </w:trPr>
        <w:tc>
          <w:tcPr>
            <w:tcW w:w="1559" w:type="dxa"/>
            <w:vAlign w:val="center"/>
          </w:tcPr>
          <w:p w14:paraId="6429EF11" w14:textId="4E3B1202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27.02.2025</w:t>
            </w:r>
          </w:p>
        </w:tc>
        <w:tc>
          <w:tcPr>
            <w:tcW w:w="9356" w:type="dxa"/>
          </w:tcPr>
          <w:p w14:paraId="37C54933" w14:textId="7287C135" w:rsidR="005D17C3" w:rsidRPr="005D17C3" w:rsidRDefault="005D17C3" w:rsidP="00321F42">
            <w:pPr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>Introduction to the anatomy and physiol</w:t>
            </w:r>
            <w:r w:rsidR="00321F42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 xml:space="preserve">ogy of the masticatory system. </w:t>
            </w:r>
            <w:bookmarkStart w:id="0" w:name="_GoBack"/>
            <w:bookmarkEnd w:id="0"/>
          </w:p>
        </w:tc>
      </w:tr>
      <w:tr w:rsidR="005D17C3" w:rsidRPr="005D17C3" w14:paraId="1C7E2EAB" w14:textId="77777777" w:rsidTr="005D17C3">
        <w:trPr>
          <w:cantSplit/>
          <w:trHeight w:val="268"/>
        </w:trPr>
        <w:tc>
          <w:tcPr>
            <w:tcW w:w="1559" w:type="dxa"/>
            <w:vAlign w:val="center"/>
          </w:tcPr>
          <w:p w14:paraId="642B9D65" w14:textId="35E79CFC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06.03.2025</w:t>
            </w:r>
          </w:p>
        </w:tc>
        <w:tc>
          <w:tcPr>
            <w:tcW w:w="9356" w:type="dxa"/>
          </w:tcPr>
          <w:p w14:paraId="78422479" w14:textId="76BCDDDA" w:rsidR="005D17C3" w:rsidRPr="005D17C3" w:rsidRDefault="005D17C3" w:rsidP="005D17C3">
            <w:pPr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>Permanent dentition- anatomy, physiology, functions of particular groups. Notation of permanent teeth.</w:t>
            </w:r>
          </w:p>
        </w:tc>
      </w:tr>
      <w:tr w:rsidR="005D17C3" w:rsidRPr="005D17C3" w14:paraId="33366804" w14:textId="77777777" w:rsidTr="005D17C3">
        <w:trPr>
          <w:cantSplit/>
          <w:trHeight w:val="326"/>
        </w:trPr>
        <w:tc>
          <w:tcPr>
            <w:tcW w:w="1559" w:type="dxa"/>
            <w:vAlign w:val="center"/>
          </w:tcPr>
          <w:p w14:paraId="2FD12193" w14:textId="48F0ACA3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20.03.2025</w:t>
            </w:r>
          </w:p>
        </w:tc>
        <w:tc>
          <w:tcPr>
            <w:tcW w:w="9356" w:type="dxa"/>
          </w:tcPr>
          <w:p w14:paraId="0501DAE0" w14:textId="4BA2202B" w:rsidR="005D17C3" w:rsidRPr="005D17C3" w:rsidRDefault="005D17C3" w:rsidP="005D17C3">
            <w:pPr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>Deciduous dentition - anatomy, physiology, functions of particular groups. Notation and differentiation of permanent and deciduous dentition. Mixed dentition. Teeth eruption schedule.</w:t>
            </w:r>
          </w:p>
        </w:tc>
      </w:tr>
      <w:tr w:rsidR="005D17C3" w:rsidRPr="005D17C3" w14:paraId="03BFD5B7" w14:textId="77777777" w:rsidTr="005D17C3">
        <w:trPr>
          <w:cantSplit/>
          <w:trHeight w:val="326"/>
        </w:trPr>
        <w:tc>
          <w:tcPr>
            <w:tcW w:w="1559" w:type="dxa"/>
            <w:vAlign w:val="center"/>
          </w:tcPr>
          <w:p w14:paraId="49413479" w14:textId="7882FB40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27.03.2025</w:t>
            </w:r>
          </w:p>
        </w:tc>
        <w:tc>
          <w:tcPr>
            <w:tcW w:w="9356" w:type="dxa"/>
          </w:tcPr>
          <w:p w14:paraId="6586E9AF" w14:textId="4184472B" w:rsidR="005D17C3" w:rsidRPr="005D17C3" w:rsidRDefault="005D17C3" w:rsidP="005D17C3">
            <w:pPr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  <w:t>Fundamentals of gnatophysiology of the stomatognathic system. Chewing under physiological conditions, articulation of the mandible. Physiological norms and types of the occlusion.</w:t>
            </w:r>
          </w:p>
        </w:tc>
      </w:tr>
      <w:tr w:rsidR="005D17C3" w:rsidRPr="005D17C3" w14:paraId="31EB24F4" w14:textId="77777777" w:rsidTr="005D17C3">
        <w:trPr>
          <w:cantSplit/>
          <w:trHeight w:val="228"/>
        </w:trPr>
        <w:tc>
          <w:tcPr>
            <w:tcW w:w="1559" w:type="dxa"/>
            <w:vAlign w:val="center"/>
          </w:tcPr>
          <w:p w14:paraId="7176799C" w14:textId="74D72812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10.04.2025</w:t>
            </w:r>
          </w:p>
        </w:tc>
        <w:tc>
          <w:tcPr>
            <w:tcW w:w="9356" w:type="dxa"/>
          </w:tcPr>
          <w:p w14:paraId="69245559" w14:textId="626988F1" w:rsidR="005D17C3" w:rsidRPr="005D17C3" w:rsidRDefault="005D17C3" w:rsidP="005D17C3">
            <w:pPr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  <w:t xml:space="preserve">Clinical procedure for testing the functional efficiency of the stomatognathic system. </w:t>
            </w:r>
          </w:p>
        </w:tc>
      </w:tr>
      <w:tr w:rsidR="005D17C3" w:rsidRPr="005D17C3" w14:paraId="1325A6FE" w14:textId="77777777" w:rsidTr="005D17C3">
        <w:trPr>
          <w:cantSplit/>
          <w:trHeight w:val="189"/>
        </w:trPr>
        <w:tc>
          <w:tcPr>
            <w:tcW w:w="1559" w:type="dxa"/>
            <w:vAlign w:val="center"/>
          </w:tcPr>
          <w:p w14:paraId="24F57484" w14:textId="0C1297E6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17.04.2025</w:t>
            </w:r>
          </w:p>
        </w:tc>
        <w:tc>
          <w:tcPr>
            <w:tcW w:w="9356" w:type="dxa"/>
          </w:tcPr>
          <w:p w14:paraId="7783B78D" w14:textId="671B2DC4" w:rsidR="005D17C3" w:rsidRPr="005D17C3" w:rsidRDefault="005D17C3" w:rsidP="005D17C3">
            <w:pPr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bCs/>
                <w:color w:val="002060"/>
                <w:sz w:val="19"/>
                <w:szCs w:val="19"/>
                <w:lang w:val="en-GB"/>
              </w:rPr>
              <w:t>Determination and registration of the mandible position in centric relation. Instruments.</w:t>
            </w:r>
          </w:p>
        </w:tc>
      </w:tr>
      <w:tr w:rsidR="005D17C3" w:rsidRPr="005D17C3" w14:paraId="72FD9E51" w14:textId="77777777" w:rsidTr="005D17C3">
        <w:trPr>
          <w:cantSplit/>
          <w:trHeight w:val="283"/>
        </w:trPr>
        <w:tc>
          <w:tcPr>
            <w:tcW w:w="1559" w:type="dxa"/>
            <w:vAlign w:val="center"/>
          </w:tcPr>
          <w:p w14:paraId="26842109" w14:textId="02F760BE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24.04.2025</w:t>
            </w:r>
          </w:p>
        </w:tc>
        <w:tc>
          <w:tcPr>
            <w:tcW w:w="9356" w:type="dxa"/>
          </w:tcPr>
          <w:p w14:paraId="35F42A0A" w14:textId="57280D9F" w:rsidR="005D17C3" w:rsidRPr="005D17C3" w:rsidRDefault="005D17C3" w:rsidP="005D17C3">
            <w:pPr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>Saliva - composition and functions. Biochemical processes within oral cavity. Modern aspects of oral prophylaxis.</w:t>
            </w:r>
          </w:p>
        </w:tc>
      </w:tr>
      <w:tr w:rsidR="005D17C3" w:rsidRPr="005D17C3" w14:paraId="395D49F6" w14:textId="77777777" w:rsidTr="005D17C3">
        <w:trPr>
          <w:cantSplit/>
          <w:trHeight w:val="429"/>
        </w:trPr>
        <w:tc>
          <w:tcPr>
            <w:tcW w:w="1559" w:type="dxa"/>
            <w:vMerge w:val="restart"/>
            <w:vAlign w:val="center"/>
          </w:tcPr>
          <w:p w14:paraId="7C82388E" w14:textId="3AF31A00" w:rsidR="005D17C3" w:rsidRPr="005D17C3" w:rsidRDefault="005D17C3" w:rsidP="00785D5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08.05.2025</w:t>
            </w:r>
          </w:p>
        </w:tc>
        <w:tc>
          <w:tcPr>
            <w:tcW w:w="9356" w:type="dxa"/>
          </w:tcPr>
          <w:p w14:paraId="2AC09693" w14:textId="1E213D3F" w:rsidR="005D17C3" w:rsidRPr="005D17C3" w:rsidRDefault="005D17C3" w:rsidP="005D17C3">
            <w:pPr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>The breathing process. Snoring. The process of sucking, chewing and swallowing. Speech articulation. The neuromuscular system of the masticatory system</w:t>
            </w:r>
          </w:p>
        </w:tc>
      </w:tr>
      <w:tr w:rsidR="005D17C3" w:rsidRPr="005D17C3" w14:paraId="24C0CC6D" w14:textId="77777777" w:rsidTr="005D17C3">
        <w:trPr>
          <w:cantSplit/>
          <w:trHeight w:val="70"/>
        </w:trPr>
        <w:tc>
          <w:tcPr>
            <w:tcW w:w="1559" w:type="dxa"/>
            <w:vMerge/>
            <w:vAlign w:val="center"/>
          </w:tcPr>
          <w:p w14:paraId="6420648C" w14:textId="3EFF77F1" w:rsidR="005D17C3" w:rsidRPr="005D17C3" w:rsidRDefault="005D17C3" w:rsidP="005D17C3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</w:p>
        </w:tc>
        <w:tc>
          <w:tcPr>
            <w:tcW w:w="9356" w:type="dxa"/>
          </w:tcPr>
          <w:p w14:paraId="49BE4DF0" w14:textId="72F2BFAF" w:rsidR="005D17C3" w:rsidRPr="005D17C3" w:rsidRDefault="005D17C3" w:rsidP="005D17C3">
            <w:pPr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</w:pPr>
            <w:r w:rsidRPr="005D17C3">
              <w:rPr>
                <w:rFonts w:ascii="Ebrima" w:hAnsi="Ebrima" w:cs="Calibri"/>
                <w:color w:val="002060"/>
                <w:sz w:val="19"/>
                <w:szCs w:val="19"/>
                <w:lang w:val="en-GB"/>
              </w:rPr>
              <w:t>Mechanism of muscle contraction and its types. Neuromuscular transmission. Clinical application of electromyography</w:t>
            </w:r>
          </w:p>
        </w:tc>
      </w:tr>
    </w:tbl>
    <w:p w14:paraId="41F230D0" w14:textId="446B0F12" w:rsidR="00367C03" w:rsidRPr="005D17C3" w:rsidRDefault="00367C03" w:rsidP="008409A0">
      <w:pPr>
        <w:ind w:right="57"/>
        <w:rPr>
          <w:rFonts w:ascii="Ebrima" w:hAnsi="Ebrima" w:cs="Calibri"/>
          <w:color w:val="002060"/>
          <w:sz w:val="18"/>
          <w:szCs w:val="22"/>
          <w:lang w:val="en-GB"/>
        </w:rPr>
      </w:pPr>
    </w:p>
    <w:tbl>
      <w:tblPr>
        <w:tblStyle w:val="Tabela-Siatka"/>
        <w:tblW w:w="4957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</w:tblGrid>
      <w:tr w:rsidR="00BD0443" w:rsidRPr="005D17C3" w14:paraId="0984FDCD" w14:textId="77777777" w:rsidTr="00BD0443">
        <w:trPr>
          <w:trHeight w:val="317"/>
          <w:jc w:val="center"/>
        </w:trPr>
        <w:tc>
          <w:tcPr>
            <w:tcW w:w="4957" w:type="dxa"/>
            <w:gridSpan w:val="3"/>
            <w:shd w:val="clear" w:color="auto" w:fill="DBE5F1" w:themeFill="accent1" w:themeFillTint="33"/>
            <w:vAlign w:val="center"/>
          </w:tcPr>
          <w:p w14:paraId="5BA87143" w14:textId="77777777" w:rsidR="00BD0443" w:rsidRPr="00A22305" w:rsidRDefault="00BD0443" w:rsidP="00720DE2">
            <w:pPr>
              <w:jc w:val="center"/>
              <w:rPr>
                <w:rFonts w:ascii="Ebrima" w:hAnsi="Ebrima" w:cs="Calibri"/>
                <w:b/>
                <w:color w:val="FF0000"/>
                <w:szCs w:val="22"/>
                <w:lang w:val="en-GB"/>
              </w:rPr>
            </w:pPr>
            <w:r>
              <w:rPr>
                <w:rFonts w:ascii="Ebrima" w:hAnsi="Ebrima" w:cs="Calibri"/>
                <w:b/>
                <w:color w:val="FF0000"/>
                <w:szCs w:val="22"/>
                <w:lang w:val="en-GB"/>
              </w:rPr>
              <w:t xml:space="preserve">EXERCISES: </w:t>
            </w:r>
            <w:r w:rsidRPr="005D17C3">
              <w:rPr>
                <w:rFonts w:ascii="Ebrima" w:hAnsi="Ebrima" w:cs="Calibri"/>
                <w:b/>
                <w:color w:val="FF0000"/>
                <w:szCs w:val="22"/>
              </w:rPr>
              <w:t>FRIDAYS</w:t>
            </w:r>
          </w:p>
        </w:tc>
      </w:tr>
      <w:tr w:rsidR="00BD0443" w:rsidRPr="005D17C3" w14:paraId="1DDE447F" w14:textId="77777777" w:rsidTr="00BD0443">
        <w:trPr>
          <w:trHeight w:val="317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56F121A4" w14:textId="5CA1442F" w:rsidR="00BD0443" w:rsidRPr="005D17C3" w:rsidRDefault="00BD0443" w:rsidP="00B6213D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61A78E1" w14:textId="6E596100" w:rsidR="00BD0443" w:rsidRPr="005D17C3" w:rsidRDefault="00BD0443" w:rsidP="00720DE2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GR A</w:t>
            </w:r>
          </w:p>
          <w:p w14:paraId="5EBB8572" w14:textId="46588971" w:rsidR="00BD0443" w:rsidRPr="005D17C3" w:rsidRDefault="00BD0443" w:rsidP="00A22305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10.15 – 12.30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00C71D4" w14:textId="089E6EF6" w:rsidR="00BD0443" w:rsidRPr="005D17C3" w:rsidRDefault="00BD0443" w:rsidP="00B6213D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GR. B</w:t>
            </w:r>
          </w:p>
          <w:p w14:paraId="7BA47FC5" w14:textId="0CE1C6C2" w:rsidR="00BD0443" w:rsidRPr="005D17C3" w:rsidRDefault="00BD0443" w:rsidP="00A22305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14.00-16.15</w:t>
            </w:r>
          </w:p>
        </w:tc>
      </w:tr>
      <w:tr w:rsidR="00F30F01" w:rsidRPr="005D17C3" w14:paraId="16CC678B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72F67049" w14:textId="0CD1793D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27.02.2026</w:t>
            </w:r>
          </w:p>
        </w:tc>
        <w:tc>
          <w:tcPr>
            <w:tcW w:w="1701" w:type="dxa"/>
            <w:shd w:val="clear" w:color="auto" w:fill="auto"/>
          </w:tcPr>
          <w:p w14:paraId="78325D5D" w14:textId="4B365BFD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3E8A8A" w14:textId="47129BDE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</w:t>
            </w:r>
          </w:p>
        </w:tc>
      </w:tr>
      <w:tr w:rsidR="00F30F01" w:rsidRPr="005D17C3" w14:paraId="13B51A99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3AACF6DE" w14:textId="75445A52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06.03.2026</w:t>
            </w:r>
          </w:p>
        </w:tc>
        <w:tc>
          <w:tcPr>
            <w:tcW w:w="1701" w:type="dxa"/>
            <w:shd w:val="clear" w:color="auto" w:fill="auto"/>
          </w:tcPr>
          <w:p w14:paraId="61EC3336" w14:textId="7F73C6C2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8878568" w14:textId="2FF27E46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2</w:t>
            </w:r>
          </w:p>
        </w:tc>
      </w:tr>
      <w:tr w:rsidR="00F30F01" w:rsidRPr="005D17C3" w14:paraId="7597D43E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25CA12D6" w14:textId="341C8457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20.03.2026</w:t>
            </w:r>
          </w:p>
        </w:tc>
        <w:tc>
          <w:tcPr>
            <w:tcW w:w="1701" w:type="dxa"/>
            <w:shd w:val="clear" w:color="auto" w:fill="auto"/>
          </w:tcPr>
          <w:p w14:paraId="60CB78F5" w14:textId="179CF61E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4415882" w14:textId="04E3091E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3</w:t>
            </w:r>
          </w:p>
        </w:tc>
      </w:tr>
      <w:tr w:rsidR="00F30F01" w:rsidRPr="005D17C3" w14:paraId="6883AE3C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5CB657DE" w14:textId="10DA3ED9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27.03.2026</w:t>
            </w:r>
          </w:p>
        </w:tc>
        <w:tc>
          <w:tcPr>
            <w:tcW w:w="1701" w:type="dxa"/>
            <w:shd w:val="clear" w:color="auto" w:fill="auto"/>
          </w:tcPr>
          <w:p w14:paraId="1724156D" w14:textId="7B9A9744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A55B78A" w14:textId="14E17488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4</w:t>
            </w:r>
          </w:p>
        </w:tc>
      </w:tr>
      <w:tr w:rsidR="00F30F01" w:rsidRPr="005D17C3" w14:paraId="405094BB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1EC0114F" w14:textId="7FC59C32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10.04.2026</w:t>
            </w:r>
          </w:p>
        </w:tc>
        <w:tc>
          <w:tcPr>
            <w:tcW w:w="1701" w:type="dxa"/>
            <w:shd w:val="clear" w:color="auto" w:fill="auto"/>
          </w:tcPr>
          <w:p w14:paraId="42003BF3" w14:textId="74A9F8A5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964D18D" w14:textId="28403477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5</w:t>
            </w:r>
          </w:p>
        </w:tc>
      </w:tr>
      <w:tr w:rsidR="00F30F01" w:rsidRPr="005D17C3" w14:paraId="137AD422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6E66B202" w14:textId="7E1A4BB3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17.04.2026</w:t>
            </w:r>
          </w:p>
        </w:tc>
        <w:tc>
          <w:tcPr>
            <w:tcW w:w="1701" w:type="dxa"/>
            <w:shd w:val="clear" w:color="auto" w:fill="auto"/>
          </w:tcPr>
          <w:p w14:paraId="4C7C3236" w14:textId="37B4D657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74C7DC07" w14:textId="42296F67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6</w:t>
            </w:r>
          </w:p>
        </w:tc>
      </w:tr>
      <w:tr w:rsidR="00F30F01" w:rsidRPr="005D17C3" w14:paraId="1327C096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6A28E568" w14:textId="01567E10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24.04.2025</w:t>
            </w:r>
          </w:p>
        </w:tc>
        <w:tc>
          <w:tcPr>
            <w:tcW w:w="1701" w:type="dxa"/>
            <w:shd w:val="clear" w:color="auto" w:fill="auto"/>
          </w:tcPr>
          <w:p w14:paraId="1A99A16B" w14:textId="2F8F9FF2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3DF5A471" w14:textId="4AA3A8C5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7</w:t>
            </w:r>
          </w:p>
        </w:tc>
      </w:tr>
      <w:tr w:rsidR="00F30F01" w:rsidRPr="005D17C3" w14:paraId="6921DFC4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13EF63" w14:textId="4CE93C19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08.05.2026</w:t>
            </w:r>
          </w:p>
        </w:tc>
        <w:tc>
          <w:tcPr>
            <w:tcW w:w="1701" w:type="dxa"/>
            <w:shd w:val="clear" w:color="auto" w:fill="auto"/>
          </w:tcPr>
          <w:p w14:paraId="290DF90E" w14:textId="33F7E6AC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2D3B24F" w14:textId="038E6C0E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8</w:t>
            </w:r>
          </w:p>
        </w:tc>
      </w:tr>
      <w:tr w:rsidR="00F30F01" w:rsidRPr="005D17C3" w14:paraId="2BA6C50C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3925332" w14:textId="3CBD555F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15.05.2026</w:t>
            </w:r>
          </w:p>
        </w:tc>
        <w:tc>
          <w:tcPr>
            <w:tcW w:w="1701" w:type="dxa"/>
            <w:shd w:val="clear" w:color="auto" w:fill="auto"/>
          </w:tcPr>
          <w:p w14:paraId="764FFAB4" w14:textId="48593391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2F8E7BB5" w14:textId="09D40A70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9</w:t>
            </w:r>
          </w:p>
        </w:tc>
      </w:tr>
      <w:tr w:rsidR="00F30F01" w:rsidRPr="005D17C3" w14:paraId="6A04AF35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37E2388C" w14:textId="43A2DE05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22.05.2026</w:t>
            </w:r>
          </w:p>
        </w:tc>
        <w:tc>
          <w:tcPr>
            <w:tcW w:w="1701" w:type="dxa"/>
            <w:shd w:val="clear" w:color="auto" w:fill="auto"/>
          </w:tcPr>
          <w:p w14:paraId="5EA31077" w14:textId="211C2EC6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CA02EDE" w14:textId="26A12AC1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10</w:t>
            </w:r>
          </w:p>
        </w:tc>
      </w:tr>
      <w:tr w:rsidR="00F30F01" w:rsidRPr="005D17C3" w14:paraId="7ECCE0BF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50C27193" w14:textId="55903FC3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29.05.2026</w:t>
            </w:r>
          </w:p>
        </w:tc>
        <w:tc>
          <w:tcPr>
            <w:tcW w:w="1701" w:type="dxa"/>
            <w:shd w:val="clear" w:color="auto" w:fill="auto"/>
          </w:tcPr>
          <w:p w14:paraId="23B06B18" w14:textId="513B2763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4E8BEEC4" w14:textId="0FF1ED35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11</w:t>
            </w:r>
          </w:p>
        </w:tc>
      </w:tr>
      <w:tr w:rsidR="00F30F01" w:rsidRPr="005D17C3" w14:paraId="70B84B84" w14:textId="77777777" w:rsidTr="00BD0443">
        <w:trPr>
          <w:trHeight w:val="19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14D6ED76" w14:textId="1D3834BC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00206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002060"/>
                <w:szCs w:val="22"/>
                <w:lang w:val="en-GB"/>
              </w:rPr>
              <w:t>12.06.2026</w:t>
            </w:r>
          </w:p>
        </w:tc>
        <w:tc>
          <w:tcPr>
            <w:tcW w:w="1701" w:type="dxa"/>
            <w:shd w:val="clear" w:color="auto" w:fill="auto"/>
          </w:tcPr>
          <w:p w14:paraId="760160DE" w14:textId="6562E96A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46074E7" w14:textId="4F25BB7B" w:rsidR="00F30F01" w:rsidRPr="007F33B0" w:rsidRDefault="00F30F01" w:rsidP="00F30F01">
            <w:pPr>
              <w:jc w:val="center"/>
              <w:rPr>
                <w:rFonts w:ascii="Ebrima" w:hAnsi="Ebrima" w:cs="Calibri"/>
                <w:szCs w:val="22"/>
                <w:lang w:val="en-GB"/>
              </w:rPr>
            </w:pPr>
            <w:r w:rsidRPr="007F33B0">
              <w:rPr>
                <w:rFonts w:ascii="Ebrima" w:hAnsi="Ebrima" w:cs="Calibri"/>
                <w:szCs w:val="22"/>
                <w:lang w:val="en-GB"/>
              </w:rPr>
              <w:t>12</w:t>
            </w:r>
          </w:p>
        </w:tc>
      </w:tr>
      <w:tr w:rsidR="00F30F01" w:rsidRPr="005D17C3" w14:paraId="612BB902" w14:textId="77777777" w:rsidTr="00BD0443">
        <w:trPr>
          <w:trHeight w:val="154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6936068E" w14:textId="01A7A3D2" w:rsidR="00F30F01" w:rsidRPr="005D17C3" w:rsidRDefault="00F30F01" w:rsidP="00F30F01">
            <w:pPr>
              <w:jc w:val="center"/>
              <w:rPr>
                <w:rFonts w:ascii="Ebrima" w:hAnsi="Ebrima" w:cs="Calibri"/>
                <w:b/>
                <w:color w:val="244061" w:themeColor="accent1" w:themeShade="80"/>
                <w:szCs w:val="22"/>
                <w:lang w:val="en-GB"/>
              </w:rPr>
            </w:pPr>
            <w:r w:rsidRPr="005D17C3">
              <w:rPr>
                <w:rFonts w:ascii="Ebrima" w:hAnsi="Ebrima" w:cs="Calibri"/>
                <w:b/>
                <w:color w:val="244061" w:themeColor="accent1" w:themeShade="80"/>
                <w:szCs w:val="22"/>
                <w:lang w:val="en-GB"/>
              </w:rPr>
              <w:t>19.06.2026</w:t>
            </w:r>
          </w:p>
        </w:tc>
        <w:tc>
          <w:tcPr>
            <w:tcW w:w="1701" w:type="dxa"/>
            <w:shd w:val="clear" w:color="auto" w:fill="auto"/>
          </w:tcPr>
          <w:p w14:paraId="2081F98D" w14:textId="4D30E484" w:rsidR="00F30F01" w:rsidRPr="00397CDC" w:rsidRDefault="00F30F01" w:rsidP="00F30F01">
            <w:pPr>
              <w:jc w:val="center"/>
              <w:rPr>
                <w:rFonts w:ascii="Ebrima" w:hAnsi="Ebrima" w:cs="Calibri"/>
                <w:color w:val="FF0000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color w:val="FF0000"/>
                <w:szCs w:val="22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58A65C50" w14:textId="7596447B" w:rsidR="00F30F01" w:rsidRPr="00397CDC" w:rsidRDefault="00F30F01" w:rsidP="00F30F01">
            <w:pPr>
              <w:jc w:val="center"/>
              <w:rPr>
                <w:rFonts w:ascii="Ebrima" w:hAnsi="Ebrima" w:cs="Calibri"/>
                <w:color w:val="FF0000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color w:val="FF0000"/>
                <w:szCs w:val="22"/>
                <w:lang w:val="en-GB"/>
              </w:rPr>
              <w:t>13</w:t>
            </w:r>
          </w:p>
        </w:tc>
      </w:tr>
    </w:tbl>
    <w:p w14:paraId="0AD09495" w14:textId="73EF0AF1" w:rsidR="000457FA" w:rsidRPr="005D17C3" w:rsidRDefault="000457FA" w:rsidP="007B49F9">
      <w:pPr>
        <w:pStyle w:val="Nagwek4"/>
        <w:rPr>
          <w:rFonts w:ascii="Ebrima" w:eastAsia="Arial Nova Light" w:hAnsi="Ebrima" w:cs="Calibri"/>
          <w:b/>
          <w:color w:val="002060"/>
          <w:sz w:val="18"/>
          <w:szCs w:val="22"/>
          <w:lang w:val="en-GB"/>
        </w:rPr>
      </w:pPr>
    </w:p>
    <w:tbl>
      <w:tblPr>
        <w:tblStyle w:val="Tabela-Siatka"/>
        <w:tblW w:w="11335" w:type="dxa"/>
        <w:tblInd w:w="-14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709"/>
        <w:gridCol w:w="10626"/>
      </w:tblGrid>
      <w:tr w:rsidR="005D17C3" w:rsidRPr="005D17C3" w14:paraId="0D58BCDD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4EC99630" w14:textId="6710CB12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1</w:t>
            </w:r>
          </w:p>
        </w:tc>
        <w:tc>
          <w:tcPr>
            <w:tcW w:w="10626" w:type="dxa"/>
            <w:shd w:val="clear" w:color="auto" w:fill="FFFFFF" w:themeFill="background1"/>
          </w:tcPr>
          <w:p w14:paraId="65ABDD61" w14:textId="2B9A0549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Drawing from 5 different perspectives of permanent teeth: incisors. Practical test.</w:t>
            </w:r>
          </w:p>
        </w:tc>
      </w:tr>
      <w:tr w:rsidR="005D17C3" w:rsidRPr="005D17C3" w14:paraId="069A656A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067BE9A8" w14:textId="0A4B54D3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2</w:t>
            </w:r>
          </w:p>
        </w:tc>
        <w:tc>
          <w:tcPr>
            <w:tcW w:w="10626" w:type="dxa"/>
            <w:shd w:val="clear" w:color="auto" w:fill="FFFFFF" w:themeFill="background1"/>
          </w:tcPr>
          <w:p w14:paraId="0C071417" w14:textId="26939305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Molding of permanent teeth: incisors with droplet method on gypsum models . Practical test.</w:t>
            </w:r>
          </w:p>
        </w:tc>
      </w:tr>
      <w:tr w:rsidR="005D17C3" w:rsidRPr="005D17C3" w14:paraId="0DD838F3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00941C5A" w14:textId="0701C99E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3</w:t>
            </w:r>
          </w:p>
        </w:tc>
        <w:tc>
          <w:tcPr>
            <w:tcW w:w="10626" w:type="dxa"/>
            <w:shd w:val="clear" w:color="auto" w:fill="FFFFFF" w:themeFill="background1"/>
          </w:tcPr>
          <w:p w14:paraId="39E47E90" w14:textId="5ABF8668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Drawing from 5 different perspectives of permanent teeth: canines. Practical test.</w:t>
            </w:r>
          </w:p>
        </w:tc>
      </w:tr>
      <w:tr w:rsidR="005D17C3" w:rsidRPr="005D17C3" w14:paraId="275DC557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05F22994" w14:textId="6AA07741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4</w:t>
            </w:r>
          </w:p>
        </w:tc>
        <w:tc>
          <w:tcPr>
            <w:tcW w:w="10626" w:type="dxa"/>
            <w:shd w:val="clear" w:color="auto" w:fill="FFFFFF" w:themeFill="background1"/>
          </w:tcPr>
          <w:p w14:paraId="10C9C380" w14:textId="4D1050A2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Molding of permanent teeth: canines with droplet method on gypsum models. Practical test.</w:t>
            </w:r>
          </w:p>
        </w:tc>
      </w:tr>
      <w:tr w:rsidR="005D17C3" w:rsidRPr="005D17C3" w14:paraId="21C2D9F1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2D94F573" w14:textId="290BF60C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5</w:t>
            </w:r>
          </w:p>
        </w:tc>
        <w:tc>
          <w:tcPr>
            <w:tcW w:w="10626" w:type="dxa"/>
            <w:shd w:val="clear" w:color="auto" w:fill="FFFFFF" w:themeFill="background1"/>
          </w:tcPr>
          <w:p w14:paraId="67E39B1F" w14:textId="3631BFB9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Drawing from 5 different perspectives of permanent teeth: premolars. Practical test.</w:t>
            </w:r>
          </w:p>
        </w:tc>
      </w:tr>
      <w:tr w:rsidR="005D17C3" w:rsidRPr="005D17C3" w14:paraId="50871225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7631492B" w14:textId="4AEAE062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6</w:t>
            </w:r>
          </w:p>
        </w:tc>
        <w:tc>
          <w:tcPr>
            <w:tcW w:w="10626" w:type="dxa"/>
            <w:shd w:val="clear" w:color="auto" w:fill="FFFFFF" w:themeFill="background1"/>
          </w:tcPr>
          <w:p w14:paraId="00CCEC04" w14:textId="4698FD11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Molding of permanent premolars with droplet method on gypsum models. Practical test.</w:t>
            </w:r>
          </w:p>
        </w:tc>
      </w:tr>
      <w:tr w:rsidR="005D17C3" w:rsidRPr="005D17C3" w14:paraId="0356AD68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7869478A" w14:textId="2FAEE805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7</w:t>
            </w:r>
          </w:p>
        </w:tc>
        <w:tc>
          <w:tcPr>
            <w:tcW w:w="10626" w:type="dxa"/>
            <w:shd w:val="clear" w:color="auto" w:fill="FFFFFF" w:themeFill="background1"/>
          </w:tcPr>
          <w:p w14:paraId="0CD931C3" w14:textId="5BD0E836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Drawing from 5 different perspectives of permanent teeth: molars. Practical test.</w:t>
            </w:r>
          </w:p>
        </w:tc>
      </w:tr>
      <w:tr w:rsidR="005D17C3" w:rsidRPr="005D17C3" w14:paraId="250351F2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32DECE55" w14:textId="6407C82E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8</w:t>
            </w:r>
          </w:p>
        </w:tc>
        <w:tc>
          <w:tcPr>
            <w:tcW w:w="10626" w:type="dxa"/>
            <w:shd w:val="clear" w:color="auto" w:fill="FFFFFF" w:themeFill="background1"/>
          </w:tcPr>
          <w:p w14:paraId="567015DB" w14:textId="79EA76DC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Molding of permanent molars with droplet method on gypsum models. Practical test.</w:t>
            </w:r>
          </w:p>
        </w:tc>
      </w:tr>
      <w:tr w:rsidR="005D17C3" w:rsidRPr="005D17C3" w14:paraId="570E9899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6028273D" w14:textId="199767AD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9</w:t>
            </w:r>
          </w:p>
        </w:tc>
        <w:tc>
          <w:tcPr>
            <w:tcW w:w="10626" w:type="dxa"/>
            <w:shd w:val="clear" w:color="auto" w:fill="FFFFFF" w:themeFill="background1"/>
          </w:tcPr>
          <w:p w14:paraId="334772DF" w14:textId="289E68D3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TMJ – anatomy, physiology, biomechanics. Practical part: Palpation method of `TMJ examination.</w:t>
            </w:r>
          </w:p>
        </w:tc>
      </w:tr>
      <w:tr w:rsidR="005D17C3" w:rsidRPr="005D17C3" w14:paraId="0435E9A4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765CD0A6" w14:textId="6EBD5EF0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10</w:t>
            </w:r>
          </w:p>
        </w:tc>
        <w:tc>
          <w:tcPr>
            <w:tcW w:w="10626" w:type="dxa"/>
            <w:shd w:val="clear" w:color="auto" w:fill="FFFFFF" w:themeFill="background1"/>
          </w:tcPr>
          <w:p w14:paraId="4E67EE83" w14:textId="7F763F06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bCs/>
                <w:sz w:val="18"/>
                <w:szCs w:val="22"/>
                <w:lang w:val="en-GB"/>
              </w:rPr>
              <w:t>Molding of upper and lower permanent premolars and molars with Essential Lines method. Practical test.</w:t>
            </w:r>
          </w:p>
        </w:tc>
      </w:tr>
      <w:tr w:rsidR="005D17C3" w:rsidRPr="005D17C3" w14:paraId="47EA2D20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3828244A" w14:textId="22BE616C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11</w:t>
            </w:r>
          </w:p>
        </w:tc>
        <w:tc>
          <w:tcPr>
            <w:tcW w:w="10626" w:type="dxa"/>
            <w:shd w:val="clear" w:color="auto" w:fill="FFFFFF" w:themeFill="background1"/>
          </w:tcPr>
          <w:p w14:paraId="71E44D9C" w14:textId="61BD59BA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Saliva - composition and functions. Biochemical processes within oral cavity. Analysis of saliva pH and buffering capacity.</w:t>
            </w:r>
          </w:p>
          <w:p w14:paraId="5E824DA9" w14:textId="77777777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Dental plaque and methods of its detection.. Practical part: Determination of API.</w:t>
            </w:r>
          </w:p>
        </w:tc>
      </w:tr>
      <w:tr w:rsidR="005D17C3" w:rsidRPr="005D17C3" w14:paraId="2E7FAD81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15932A64" w14:textId="76B02817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12</w:t>
            </w:r>
          </w:p>
        </w:tc>
        <w:tc>
          <w:tcPr>
            <w:tcW w:w="10626" w:type="dxa"/>
            <w:shd w:val="clear" w:color="auto" w:fill="FFFFFF" w:themeFill="background1"/>
          </w:tcPr>
          <w:p w14:paraId="7EF8EBEC" w14:textId="7704FE0D" w:rsidR="005D17C3" w:rsidRPr="00397CDC" w:rsidRDefault="005D17C3" w:rsidP="003717AD">
            <w:pPr>
              <w:spacing w:line="276" w:lineRule="auto"/>
              <w:rPr>
                <w:rFonts w:ascii="Ebrima" w:hAnsi="Ebrima" w:cs="Calibri"/>
                <w:bCs/>
                <w:sz w:val="18"/>
                <w:szCs w:val="22"/>
                <w:lang w:val="en-GB"/>
              </w:rPr>
            </w:pPr>
            <w:r w:rsidRPr="00397CDC">
              <w:rPr>
                <w:rFonts w:ascii="Ebrima" w:hAnsi="Ebrima" w:cs="Calibri"/>
                <w:sz w:val="18"/>
                <w:szCs w:val="22"/>
                <w:lang w:val="en-GB"/>
              </w:rPr>
              <w:t>Methods and indicators of oral hygiene</w:t>
            </w:r>
          </w:p>
        </w:tc>
      </w:tr>
      <w:tr w:rsidR="005D17C3" w:rsidRPr="005D17C3" w14:paraId="4AF54C68" w14:textId="77777777" w:rsidTr="005D17C3">
        <w:trPr>
          <w:trHeight w:val="234"/>
        </w:trPr>
        <w:tc>
          <w:tcPr>
            <w:tcW w:w="709" w:type="dxa"/>
            <w:shd w:val="clear" w:color="auto" w:fill="FFFFFF" w:themeFill="background1"/>
          </w:tcPr>
          <w:p w14:paraId="7FECD909" w14:textId="76329974" w:rsidR="005D17C3" w:rsidRPr="00F421D8" w:rsidRDefault="005D17C3" w:rsidP="003717AD">
            <w:pPr>
              <w:spacing w:line="276" w:lineRule="auto"/>
              <w:rPr>
                <w:rFonts w:ascii="Ebrima" w:hAnsi="Ebrima" w:cs="Calibri"/>
                <w:b/>
                <w:sz w:val="18"/>
                <w:szCs w:val="22"/>
                <w:lang w:val="en-GB"/>
              </w:rPr>
            </w:pPr>
            <w:r w:rsidRPr="00F421D8">
              <w:rPr>
                <w:rFonts w:ascii="Ebrima" w:hAnsi="Ebrima" w:cs="Calibri"/>
                <w:b/>
                <w:sz w:val="18"/>
                <w:szCs w:val="22"/>
                <w:lang w:val="en-GB"/>
              </w:rPr>
              <w:t>13</w:t>
            </w:r>
          </w:p>
        </w:tc>
        <w:tc>
          <w:tcPr>
            <w:tcW w:w="10626" w:type="dxa"/>
            <w:shd w:val="clear" w:color="auto" w:fill="FFFFFF" w:themeFill="background1"/>
          </w:tcPr>
          <w:p w14:paraId="1106BFB5" w14:textId="5A4932D6" w:rsidR="005D17C3" w:rsidRPr="00F421D8" w:rsidRDefault="005D17C3" w:rsidP="002E6227">
            <w:pPr>
              <w:spacing w:line="276" w:lineRule="auto"/>
              <w:rPr>
                <w:rFonts w:ascii="Ebrima" w:hAnsi="Ebrima" w:cs="Calibri"/>
                <w:b/>
                <w:sz w:val="18"/>
                <w:szCs w:val="22"/>
                <w:lang w:val="en-GB"/>
              </w:rPr>
            </w:pPr>
            <w:r w:rsidRPr="00F421D8">
              <w:rPr>
                <w:rFonts w:ascii="Ebrima" w:hAnsi="Ebrima" w:cs="Calibri"/>
                <w:b/>
                <w:sz w:val="18"/>
                <w:szCs w:val="22"/>
                <w:lang w:val="en-GB"/>
              </w:rPr>
              <w:t xml:space="preserve">SUMMARY OF INFORMATIOM  FROM THE EXERCISES. Practical skills colloquium /Theoretical test </w:t>
            </w:r>
          </w:p>
        </w:tc>
      </w:tr>
    </w:tbl>
    <w:p w14:paraId="0F924D31" w14:textId="77777777" w:rsidR="00C36662" w:rsidRPr="005D17C3" w:rsidRDefault="00C36662" w:rsidP="00367C03">
      <w:pPr>
        <w:pStyle w:val="Nagwek4"/>
        <w:jc w:val="center"/>
        <w:rPr>
          <w:rFonts w:ascii="Ebrima" w:eastAsia="Arial Nova Light" w:hAnsi="Ebrima" w:cs="Calibri"/>
          <w:b/>
          <w:color w:val="002060"/>
          <w:sz w:val="18"/>
          <w:szCs w:val="22"/>
          <w:lang w:val="en-GB"/>
        </w:rPr>
      </w:pPr>
    </w:p>
    <w:p w14:paraId="015D6A8A" w14:textId="0E35E896" w:rsidR="00C36662" w:rsidRDefault="00C36662" w:rsidP="005D17C3">
      <w:pPr>
        <w:pStyle w:val="Nagwek4"/>
        <w:rPr>
          <w:rFonts w:ascii="Ebrima" w:eastAsia="Arial Nova Light" w:hAnsi="Ebrima" w:cs="Calibri"/>
          <w:b/>
          <w:color w:val="002060"/>
          <w:sz w:val="18"/>
          <w:szCs w:val="22"/>
          <w:lang w:val="en-GB"/>
        </w:rPr>
      </w:pPr>
    </w:p>
    <w:p w14:paraId="45287645" w14:textId="24E82477" w:rsidR="005D17C3" w:rsidRPr="005D17C3" w:rsidRDefault="001F7743" w:rsidP="005D17C3">
      <w:pPr>
        <w:rPr>
          <w:rFonts w:eastAsia="Arial Nova Light"/>
          <w:lang w:val="en-GB"/>
        </w:rPr>
      </w:pPr>
      <w:r>
        <w:rPr>
          <w:rFonts w:eastAsia="Arial Nova Light"/>
          <w:lang w:val="en-GB"/>
        </w:rPr>
        <w:t xml:space="preserve"> </w:t>
      </w:r>
    </w:p>
    <w:p w14:paraId="646630BB" w14:textId="4C44AAE8" w:rsidR="00367C03" w:rsidRPr="005D17C3" w:rsidRDefault="00367C03" w:rsidP="00367C03">
      <w:pPr>
        <w:pStyle w:val="Nagwek4"/>
        <w:jc w:val="center"/>
        <w:rPr>
          <w:rFonts w:ascii="Ebrima" w:eastAsia="Arial Nova Light" w:hAnsi="Ebrima" w:cs="Calibri"/>
          <w:b/>
          <w:color w:val="002060"/>
          <w:sz w:val="20"/>
          <w:szCs w:val="22"/>
          <w:lang w:val="en-GB"/>
        </w:rPr>
      </w:pPr>
      <w:r w:rsidRPr="005D17C3">
        <w:rPr>
          <w:rFonts w:ascii="Ebrima" w:eastAsia="Arial Nova Light" w:hAnsi="Ebrima" w:cs="Calibri"/>
          <w:b/>
          <w:color w:val="002060"/>
          <w:sz w:val="20"/>
          <w:szCs w:val="22"/>
          <w:lang w:val="en-GB"/>
        </w:rPr>
        <w:lastRenderedPageBreak/>
        <w:t>LIST OF TEXTBOOKS</w:t>
      </w:r>
    </w:p>
    <w:tbl>
      <w:tblPr>
        <w:tblStyle w:val="Tabela-Siatka"/>
        <w:tblW w:w="0" w:type="auto"/>
        <w:tblInd w:w="-14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45"/>
        <w:gridCol w:w="6090"/>
      </w:tblGrid>
      <w:tr w:rsidR="00367C03" w:rsidRPr="005D17C3" w14:paraId="661F68E1" w14:textId="77777777" w:rsidTr="00B80904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F686B7F" w14:textId="77777777" w:rsidR="00367C03" w:rsidRPr="005D17C3" w:rsidRDefault="00367C03" w:rsidP="00B6213D">
            <w:pPr>
              <w:ind w:right="57"/>
              <w:jc w:val="center"/>
              <w:rPr>
                <w:rFonts w:ascii="Ebrima" w:eastAsia="Arial Nova Light" w:hAnsi="Ebrima" w:cs="Calibri"/>
                <w:b/>
                <w:color w:val="002060"/>
                <w:szCs w:val="22"/>
                <w:u w:val="single"/>
                <w:lang w:val="en-GB"/>
              </w:rPr>
            </w:pPr>
            <w:r w:rsidRPr="005D17C3">
              <w:rPr>
                <w:rFonts w:ascii="Ebrima" w:eastAsia="Arial Nova Light" w:hAnsi="Ebrima" w:cs="Calibri"/>
                <w:b/>
                <w:color w:val="002060"/>
                <w:szCs w:val="22"/>
                <w:u w:val="single"/>
                <w:lang w:val="en-GB"/>
              </w:rPr>
              <w:t>Basic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23F0C0C1" w14:textId="77777777" w:rsidR="00367C03" w:rsidRPr="005D17C3" w:rsidRDefault="00367C03" w:rsidP="00B6213D">
            <w:pPr>
              <w:ind w:right="57"/>
              <w:jc w:val="center"/>
              <w:rPr>
                <w:rFonts w:ascii="Ebrima" w:eastAsia="Arial Nova Light" w:hAnsi="Ebrima" w:cs="Calibri"/>
                <w:b/>
                <w:color w:val="002060"/>
                <w:szCs w:val="22"/>
                <w:u w:val="single"/>
                <w:lang w:val="en-GB"/>
              </w:rPr>
            </w:pPr>
            <w:r w:rsidRPr="005D17C3">
              <w:rPr>
                <w:rFonts w:ascii="Ebrima" w:eastAsia="Arial Nova Light" w:hAnsi="Ebrima" w:cs="Calibri"/>
                <w:b/>
                <w:color w:val="002060"/>
                <w:szCs w:val="22"/>
                <w:u w:val="single"/>
                <w:lang w:val="en-GB"/>
              </w:rPr>
              <w:t>Supplementary</w:t>
            </w:r>
          </w:p>
        </w:tc>
      </w:tr>
      <w:tr w:rsidR="00367C03" w:rsidRPr="005D17C3" w14:paraId="4DE3EAB1" w14:textId="77777777" w:rsidTr="00B80904">
        <w:tc>
          <w:tcPr>
            <w:tcW w:w="5245" w:type="dxa"/>
          </w:tcPr>
          <w:p w14:paraId="5E07657D" w14:textId="77777777" w:rsidR="00367C03" w:rsidRPr="005D17C3" w:rsidRDefault="00367C03" w:rsidP="00B6213D">
            <w:pPr>
              <w:rPr>
                <w:rFonts w:ascii="Ebrima" w:eastAsia="Arial Nova Light" w:hAnsi="Ebrima" w:cs="Calibri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Anatomy of Orofacial Structures, 7th edition, Brand</w:t>
            </w:r>
          </w:p>
        </w:tc>
        <w:tc>
          <w:tcPr>
            <w:tcW w:w="6090" w:type="dxa"/>
          </w:tcPr>
          <w:p w14:paraId="5CCD5FE0" w14:textId="77777777" w:rsidR="00367C03" w:rsidRPr="005D17C3" w:rsidRDefault="00367C03" w:rsidP="00B6213D">
            <w:pPr>
              <w:ind w:right="57"/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Netter’s Head and Neck Anatomy for Dentistry, Norton</w:t>
            </w:r>
          </w:p>
        </w:tc>
      </w:tr>
      <w:tr w:rsidR="00367C03" w:rsidRPr="005D17C3" w14:paraId="3E0E2125" w14:textId="77777777" w:rsidTr="00B80904">
        <w:tc>
          <w:tcPr>
            <w:tcW w:w="5245" w:type="dxa"/>
          </w:tcPr>
          <w:p w14:paraId="3BAF6BBB" w14:textId="77777777" w:rsidR="00367C03" w:rsidRPr="005D17C3" w:rsidRDefault="00367C03" w:rsidP="00B6213D">
            <w:pPr>
              <w:ind w:right="57"/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Wheeler’s Dental Anatomy, Physiology and Occlusion, Ash, Nelson</w:t>
            </w:r>
          </w:p>
        </w:tc>
        <w:tc>
          <w:tcPr>
            <w:tcW w:w="6090" w:type="dxa"/>
          </w:tcPr>
          <w:p w14:paraId="53C4C032" w14:textId="77777777" w:rsidR="00367C03" w:rsidRPr="005D17C3" w:rsidRDefault="00367C03" w:rsidP="00B6213D">
            <w:pPr>
              <w:ind w:right="57"/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Functional Occlusion, Dawson</w:t>
            </w:r>
          </w:p>
        </w:tc>
      </w:tr>
      <w:tr w:rsidR="00367C03" w:rsidRPr="005D17C3" w14:paraId="7665B45B" w14:textId="77777777" w:rsidTr="00B80904">
        <w:tc>
          <w:tcPr>
            <w:tcW w:w="5245" w:type="dxa"/>
          </w:tcPr>
          <w:p w14:paraId="3F1A6042" w14:textId="77777777" w:rsidR="00367C03" w:rsidRPr="005D17C3" w:rsidRDefault="00367C03" w:rsidP="00B6213D">
            <w:pPr>
              <w:ind w:right="57"/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Anatomy of the Teeth Anatomical Chart”, Anatomical Chart Company</w:t>
            </w:r>
          </w:p>
        </w:tc>
        <w:tc>
          <w:tcPr>
            <w:tcW w:w="6090" w:type="dxa"/>
          </w:tcPr>
          <w:p w14:paraId="71EB9951" w14:textId="77777777" w:rsidR="00367C03" w:rsidRPr="005D17C3" w:rsidRDefault="00367C03" w:rsidP="00B6213D">
            <w:pPr>
              <w:ind w:right="57"/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Oral Anatomy, Histology and Embryology, 4th Edition, Berkovitz</w:t>
            </w:r>
          </w:p>
        </w:tc>
      </w:tr>
      <w:tr w:rsidR="00367C03" w:rsidRPr="005D17C3" w14:paraId="77AC76D6" w14:textId="77777777" w:rsidTr="00B80904">
        <w:tc>
          <w:tcPr>
            <w:tcW w:w="5245" w:type="dxa"/>
          </w:tcPr>
          <w:p w14:paraId="36C4F1AF" w14:textId="77777777" w:rsidR="00367C03" w:rsidRPr="005D17C3" w:rsidRDefault="00367C03" w:rsidP="00B6213D">
            <w:pPr>
              <w:rPr>
                <w:rFonts w:ascii="Ebrima" w:eastAsia="Arial Nova Light" w:hAnsi="Ebrima" w:cs="Calibri"/>
                <w:szCs w:val="22"/>
                <w:lang w:val="en-GB"/>
              </w:rPr>
            </w:pPr>
          </w:p>
        </w:tc>
        <w:tc>
          <w:tcPr>
            <w:tcW w:w="6090" w:type="dxa"/>
          </w:tcPr>
          <w:p w14:paraId="3C788C55" w14:textId="77777777" w:rsidR="00367C03" w:rsidRPr="005D17C3" w:rsidRDefault="00367C03" w:rsidP="00B6213D">
            <w:pPr>
              <w:ind w:right="57"/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</w:pPr>
            <w:r w:rsidRPr="005D17C3">
              <w:rPr>
                <w:rFonts w:ascii="Ebrima" w:eastAsia="Arial Nova Light" w:hAnsi="Ebrima" w:cs="Calibri"/>
                <w:color w:val="002060"/>
                <w:szCs w:val="22"/>
                <w:lang w:val="en-GB"/>
              </w:rPr>
              <w:t>Evidence-Based Dentistry: An Introduction, Hackshaw, Paul, Daven</w:t>
            </w:r>
          </w:p>
        </w:tc>
      </w:tr>
    </w:tbl>
    <w:p w14:paraId="6860CB5A" w14:textId="323AEAEB" w:rsidR="00367C03" w:rsidRPr="005D17C3" w:rsidRDefault="00367C03" w:rsidP="008409A0">
      <w:pPr>
        <w:ind w:right="57"/>
        <w:rPr>
          <w:rFonts w:ascii="Ebrima" w:hAnsi="Ebrima" w:cs="Calibri"/>
          <w:color w:val="002060"/>
          <w:sz w:val="18"/>
          <w:szCs w:val="22"/>
          <w:lang w:val="en-GB"/>
        </w:rPr>
      </w:pPr>
    </w:p>
    <w:sectPr w:rsidR="00367C03" w:rsidRPr="005D17C3" w:rsidSect="00B12256">
      <w:pgSz w:w="11907" w:h="16840" w:code="9"/>
      <w:pgMar w:top="284" w:right="284" w:bottom="284" w:left="425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0CDA" w14:textId="77777777" w:rsidR="002554C9" w:rsidRDefault="002554C9" w:rsidP="00CB24AF">
      <w:r>
        <w:separator/>
      </w:r>
    </w:p>
  </w:endnote>
  <w:endnote w:type="continuationSeparator" w:id="0">
    <w:p w14:paraId="542DABC4" w14:textId="77777777" w:rsidR="002554C9" w:rsidRDefault="002554C9" w:rsidP="00C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A10002EF" w:usb1="0000000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D32F0" w14:textId="77777777" w:rsidR="002554C9" w:rsidRDefault="002554C9" w:rsidP="00CB24AF">
      <w:r>
        <w:separator/>
      </w:r>
    </w:p>
  </w:footnote>
  <w:footnote w:type="continuationSeparator" w:id="0">
    <w:p w14:paraId="3E5B8AD1" w14:textId="77777777" w:rsidR="002554C9" w:rsidRDefault="002554C9" w:rsidP="00CB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91"/>
    <w:multiLevelType w:val="hybridMultilevel"/>
    <w:tmpl w:val="6B564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25B"/>
    <w:multiLevelType w:val="hybridMultilevel"/>
    <w:tmpl w:val="D7C8D3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118"/>
    <w:multiLevelType w:val="hybridMultilevel"/>
    <w:tmpl w:val="D242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B5B"/>
    <w:multiLevelType w:val="hybridMultilevel"/>
    <w:tmpl w:val="379A8A66"/>
    <w:lvl w:ilvl="0" w:tplc="FA2E6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C2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AE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6D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EA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EB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87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68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A3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21651"/>
    <w:multiLevelType w:val="hybridMultilevel"/>
    <w:tmpl w:val="E1726EA8"/>
    <w:lvl w:ilvl="0" w:tplc="C21A05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85CBA"/>
    <w:multiLevelType w:val="hybridMultilevel"/>
    <w:tmpl w:val="27EA855C"/>
    <w:lvl w:ilvl="0" w:tplc="B68C990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27C7F"/>
    <w:multiLevelType w:val="hybridMultilevel"/>
    <w:tmpl w:val="6D8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D525B"/>
    <w:multiLevelType w:val="hybridMultilevel"/>
    <w:tmpl w:val="88107604"/>
    <w:lvl w:ilvl="0" w:tplc="016CC74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1D11B5"/>
    <w:multiLevelType w:val="hybridMultilevel"/>
    <w:tmpl w:val="DF08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05BE"/>
    <w:multiLevelType w:val="hybridMultilevel"/>
    <w:tmpl w:val="17988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074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5049E4"/>
    <w:multiLevelType w:val="hybridMultilevel"/>
    <w:tmpl w:val="0C6A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568F"/>
    <w:multiLevelType w:val="hybridMultilevel"/>
    <w:tmpl w:val="D1A06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F40CCA"/>
    <w:multiLevelType w:val="hybridMultilevel"/>
    <w:tmpl w:val="C0ECA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72F9B"/>
    <w:multiLevelType w:val="hybridMultilevel"/>
    <w:tmpl w:val="DAB60DC8"/>
    <w:lvl w:ilvl="0" w:tplc="2184397C">
      <w:start w:val="1"/>
      <w:numFmt w:val="decimal"/>
      <w:lvlText w:val="%1"/>
      <w:lvlJc w:val="left"/>
      <w:pPr>
        <w:ind w:left="360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BC4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BA7C14"/>
    <w:multiLevelType w:val="hybridMultilevel"/>
    <w:tmpl w:val="AA44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67964"/>
    <w:multiLevelType w:val="hybridMultilevel"/>
    <w:tmpl w:val="96106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17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54"/>
    <w:rsid w:val="0000471A"/>
    <w:rsid w:val="000120C6"/>
    <w:rsid w:val="00014FA1"/>
    <w:rsid w:val="00015877"/>
    <w:rsid w:val="00015F0A"/>
    <w:rsid w:val="00020B12"/>
    <w:rsid w:val="0002516D"/>
    <w:rsid w:val="0002753F"/>
    <w:rsid w:val="00031BD6"/>
    <w:rsid w:val="00035027"/>
    <w:rsid w:val="00036F25"/>
    <w:rsid w:val="00041F3A"/>
    <w:rsid w:val="00043D6C"/>
    <w:rsid w:val="00044329"/>
    <w:rsid w:val="00044ACA"/>
    <w:rsid w:val="000457FA"/>
    <w:rsid w:val="00052F30"/>
    <w:rsid w:val="000530C9"/>
    <w:rsid w:val="0006043E"/>
    <w:rsid w:val="00061939"/>
    <w:rsid w:val="000776B6"/>
    <w:rsid w:val="00085D50"/>
    <w:rsid w:val="00087459"/>
    <w:rsid w:val="000906F6"/>
    <w:rsid w:val="00091A09"/>
    <w:rsid w:val="000946F2"/>
    <w:rsid w:val="00095E85"/>
    <w:rsid w:val="00097B12"/>
    <w:rsid w:val="000A253C"/>
    <w:rsid w:val="000A3B53"/>
    <w:rsid w:val="000A47CD"/>
    <w:rsid w:val="000B0447"/>
    <w:rsid w:val="000B21B2"/>
    <w:rsid w:val="000C0E3A"/>
    <w:rsid w:val="000C152E"/>
    <w:rsid w:val="000C17B4"/>
    <w:rsid w:val="000C1E82"/>
    <w:rsid w:val="000C3B62"/>
    <w:rsid w:val="000C5327"/>
    <w:rsid w:val="000C57E6"/>
    <w:rsid w:val="000C6082"/>
    <w:rsid w:val="000C7FD6"/>
    <w:rsid w:val="000D2CE4"/>
    <w:rsid w:val="000D4C63"/>
    <w:rsid w:val="000E501F"/>
    <w:rsid w:val="000E5DFA"/>
    <w:rsid w:val="000E609E"/>
    <w:rsid w:val="000F3B8E"/>
    <w:rsid w:val="000F40F0"/>
    <w:rsid w:val="00100A20"/>
    <w:rsid w:val="00102D6E"/>
    <w:rsid w:val="00102F83"/>
    <w:rsid w:val="0010359E"/>
    <w:rsid w:val="0011240B"/>
    <w:rsid w:val="00112464"/>
    <w:rsid w:val="0011594D"/>
    <w:rsid w:val="00117A7B"/>
    <w:rsid w:val="00122503"/>
    <w:rsid w:val="00125C66"/>
    <w:rsid w:val="0013227B"/>
    <w:rsid w:val="001340F3"/>
    <w:rsid w:val="00135057"/>
    <w:rsid w:val="00141C5C"/>
    <w:rsid w:val="00146F6A"/>
    <w:rsid w:val="001479FA"/>
    <w:rsid w:val="001511BA"/>
    <w:rsid w:val="00152A1A"/>
    <w:rsid w:val="00153E77"/>
    <w:rsid w:val="0015436C"/>
    <w:rsid w:val="001552EC"/>
    <w:rsid w:val="0016331A"/>
    <w:rsid w:val="0016507E"/>
    <w:rsid w:val="00171FE6"/>
    <w:rsid w:val="0017309A"/>
    <w:rsid w:val="001755FB"/>
    <w:rsid w:val="001756DC"/>
    <w:rsid w:val="00177619"/>
    <w:rsid w:val="001803AD"/>
    <w:rsid w:val="001826CB"/>
    <w:rsid w:val="0019153A"/>
    <w:rsid w:val="001933AE"/>
    <w:rsid w:val="00193432"/>
    <w:rsid w:val="00194489"/>
    <w:rsid w:val="00197643"/>
    <w:rsid w:val="00197DDC"/>
    <w:rsid w:val="001A2D40"/>
    <w:rsid w:val="001A3732"/>
    <w:rsid w:val="001B0FDC"/>
    <w:rsid w:val="001B1237"/>
    <w:rsid w:val="001B2E61"/>
    <w:rsid w:val="001B41EF"/>
    <w:rsid w:val="001B6476"/>
    <w:rsid w:val="001C1196"/>
    <w:rsid w:val="001C2BEA"/>
    <w:rsid w:val="001E225C"/>
    <w:rsid w:val="001E3535"/>
    <w:rsid w:val="001E4DF6"/>
    <w:rsid w:val="001E78CD"/>
    <w:rsid w:val="001F09B6"/>
    <w:rsid w:val="001F4866"/>
    <w:rsid w:val="001F48C4"/>
    <w:rsid w:val="001F7743"/>
    <w:rsid w:val="0020022D"/>
    <w:rsid w:val="00200D99"/>
    <w:rsid w:val="00203D8D"/>
    <w:rsid w:val="00205F9D"/>
    <w:rsid w:val="00206319"/>
    <w:rsid w:val="00207A09"/>
    <w:rsid w:val="0021647D"/>
    <w:rsid w:val="00223834"/>
    <w:rsid w:val="00223BBA"/>
    <w:rsid w:val="00226F90"/>
    <w:rsid w:val="00231A28"/>
    <w:rsid w:val="002355F0"/>
    <w:rsid w:val="00236C19"/>
    <w:rsid w:val="00236E94"/>
    <w:rsid w:val="002425A7"/>
    <w:rsid w:val="002442A7"/>
    <w:rsid w:val="00244D23"/>
    <w:rsid w:val="00254401"/>
    <w:rsid w:val="002554C9"/>
    <w:rsid w:val="00255B26"/>
    <w:rsid w:val="00256DA3"/>
    <w:rsid w:val="00264942"/>
    <w:rsid w:val="0026515A"/>
    <w:rsid w:val="002663CE"/>
    <w:rsid w:val="00266F12"/>
    <w:rsid w:val="00272C9A"/>
    <w:rsid w:val="0027335E"/>
    <w:rsid w:val="00273B28"/>
    <w:rsid w:val="00273DD4"/>
    <w:rsid w:val="0027515D"/>
    <w:rsid w:val="0028385D"/>
    <w:rsid w:val="0029036C"/>
    <w:rsid w:val="002907F9"/>
    <w:rsid w:val="002951C9"/>
    <w:rsid w:val="002966C2"/>
    <w:rsid w:val="002A2EB9"/>
    <w:rsid w:val="002B2205"/>
    <w:rsid w:val="002C0033"/>
    <w:rsid w:val="002C1BD4"/>
    <w:rsid w:val="002E6227"/>
    <w:rsid w:val="002F5B3C"/>
    <w:rsid w:val="002F6135"/>
    <w:rsid w:val="002F754F"/>
    <w:rsid w:val="003051B2"/>
    <w:rsid w:val="003130C1"/>
    <w:rsid w:val="003131D0"/>
    <w:rsid w:val="0031584C"/>
    <w:rsid w:val="00321F42"/>
    <w:rsid w:val="003265B1"/>
    <w:rsid w:val="0033046E"/>
    <w:rsid w:val="003334EE"/>
    <w:rsid w:val="00333607"/>
    <w:rsid w:val="00342A51"/>
    <w:rsid w:val="00344901"/>
    <w:rsid w:val="00351376"/>
    <w:rsid w:val="00357F4D"/>
    <w:rsid w:val="00364B1E"/>
    <w:rsid w:val="00364D40"/>
    <w:rsid w:val="00365B0A"/>
    <w:rsid w:val="00367C03"/>
    <w:rsid w:val="00370D92"/>
    <w:rsid w:val="00371326"/>
    <w:rsid w:val="003731B1"/>
    <w:rsid w:val="00373A67"/>
    <w:rsid w:val="00374DDD"/>
    <w:rsid w:val="003836E7"/>
    <w:rsid w:val="00394490"/>
    <w:rsid w:val="00396FCD"/>
    <w:rsid w:val="00397CDC"/>
    <w:rsid w:val="003A02EE"/>
    <w:rsid w:val="003A2DE4"/>
    <w:rsid w:val="003A4A3F"/>
    <w:rsid w:val="003A7303"/>
    <w:rsid w:val="003B32FF"/>
    <w:rsid w:val="003B3E8E"/>
    <w:rsid w:val="003B4A6E"/>
    <w:rsid w:val="003B7554"/>
    <w:rsid w:val="003C3AD6"/>
    <w:rsid w:val="003C5188"/>
    <w:rsid w:val="003C659F"/>
    <w:rsid w:val="003C78C3"/>
    <w:rsid w:val="003C7939"/>
    <w:rsid w:val="003D5BAF"/>
    <w:rsid w:val="003E25A1"/>
    <w:rsid w:val="003E2CD5"/>
    <w:rsid w:val="003E325E"/>
    <w:rsid w:val="003E62BB"/>
    <w:rsid w:val="003E6CC8"/>
    <w:rsid w:val="003F6DEA"/>
    <w:rsid w:val="003F6E7D"/>
    <w:rsid w:val="00401A08"/>
    <w:rsid w:val="00401CB6"/>
    <w:rsid w:val="00403D57"/>
    <w:rsid w:val="00415C56"/>
    <w:rsid w:val="00427BA6"/>
    <w:rsid w:val="00443956"/>
    <w:rsid w:val="0044421A"/>
    <w:rsid w:val="00444E5C"/>
    <w:rsid w:val="00451E7F"/>
    <w:rsid w:val="00452B99"/>
    <w:rsid w:val="00453A62"/>
    <w:rsid w:val="00467E96"/>
    <w:rsid w:val="00472CE9"/>
    <w:rsid w:val="004730BA"/>
    <w:rsid w:val="0047478A"/>
    <w:rsid w:val="004759BC"/>
    <w:rsid w:val="00477B52"/>
    <w:rsid w:val="004831F7"/>
    <w:rsid w:val="0048799D"/>
    <w:rsid w:val="004A1FA0"/>
    <w:rsid w:val="004A3117"/>
    <w:rsid w:val="004A3619"/>
    <w:rsid w:val="004A54E8"/>
    <w:rsid w:val="004A6EAE"/>
    <w:rsid w:val="004B0498"/>
    <w:rsid w:val="004B6F14"/>
    <w:rsid w:val="004B70F8"/>
    <w:rsid w:val="004C30B4"/>
    <w:rsid w:val="004D61D1"/>
    <w:rsid w:val="004E0882"/>
    <w:rsid w:val="004E3108"/>
    <w:rsid w:val="004E3454"/>
    <w:rsid w:val="004E54F8"/>
    <w:rsid w:val="004F00E7"/>
    <w:rsid w:val="004F0C8D"/>
    <w:rsid w:val="004F3349"/>
    <w:rsid w:val="004F3A3B"/>
    <w:rsid w:val="004F3F03"/>
    <w:rsid w:val="00502C8D"/>
    <w:rsid w:val="0050332D"/>
    <w:rsid w:val="00503788"/>
    <w:rsid w:val="00504EDE"/>
    <w:rsid w:val="00506182"/>
    <w:rsid w:val="005070D0"/>
    <w:rsid w:val="005104A4"/>
    <w:rsid w:val="0051112C"/>
    <w:rsid w:val="00512A1E"/>
    <w:rsid w:val="00515070"/>
    <w:rsid w:val="005152EB"/>
    <w:rsid w:val="005222C9"/>
    <w:rsid w:val="00522507"/>
    <w:rsid w:val="00523ED7"/>
    <w:rsid w:val="00526662"/>
    <w:rsid w:val="00526950"/>
    <w:rsid w:val="00526CF0"/>
    <w:rsid w:val="00542405"/>
    <w:rsid w:val="00544312"/>
    <w:rsid w:val="005445B3"/>
    <w:rsid w:val="00545308"/>
    <w:rsid w:val="00546D0D"/>
    <w:rsid w:val="00550744"/>
    <w:rsid w:val="0055099C"/>
    <w:rsid w:val="005532FF"/>
    <w:rsid w:val="0055374F"/>
    <w:rsid w:val="00556837"/>
    <w:rsid w:val="00561CED"/>
    <w:rsid w:val="005658AE"/>
    <w:rsid w:val="0056681D"/>
    <w:rsid w:val="00571BB4"/>
    <w:rsid w:val="00582C51"/>
    <w:rsid w:val="0059155A"/>
    <w:rsid w:val="005926AB"/>
    <w:rsid w:val="00597C1C"/>
    <w:rsid w:val="005A0ED2"/>
    <w:rsid w:val="005A24E7"/>
    <w:rsid w:val="005B2C7D"/>
    <w:rsid w:val="005B3148"/>
    <w:rsid w:val="005B41D4"/>
    <w:rsid w:val="005B5CA6"/>
    <w:rsid w:val="005C4D86"/>
    <w:rsid w:val="005C595A"/>
    <w:rsid w:val="005C6A12"/>
    <w:rsid w:val="005C75D1"/>
    <w:rsid w:val="005D0B5E"/>
    <w:rsid w:val="005D1675"/>
    <w:rsid w:val="005D17C3"/>
    <w:rsid w:val="005D50FE"/>
    <w:rsid w:val="005E0E48"/>
    <w:rsid w:val="005E28B2"/>
    <w:rsid w:val="005E29E5"/>
    <w:rsid w:val="005E2DD2"/>
    <w:rsid w:val="005E37B3"/>
    <w:rsid w:val="005E4D34"/>
    <w:rsid w:val="005E538D"/>
    <w:rsid w:val="005F2951"/>
    <w:rsid w:val="005F4001"/>
    <w:rsid w:val="00601CD2"/>
    <w:rsid w:val="00603A26"/>
    <w:rsid w:val="006047FB"/>
    <w:rsid w:val="0061163D"/>
    <w:rsid w:val="00615013"/>
    <w:rsid w:val="00615889"/>
    <w:rsid w:val="00617ABA"/>
    <w:rsid w:val="00617EF5"/>
    <w:rsid w:val="00623049"/>
    <w:rsid w:val="00632C00"/>
    <w:rsid w:val="00633027"/>
    <w:rsid w:val="00634228"/>
    <w:rsid w:val="006353D3"/>
    <w:rsid w:val="00635983"/>
    <w:rsid w:val="00637EB8"/>
    <w:rsid w:val="00640909"/>
    <w:rsid w:val="00643F37"/>
    <w:rsid w:val="00645DB0"/>
    <w:rsid w:val="006466A3"/>
    <w:rsid w:val="00647CAB"/>
    <w:rsid w:val="00650DCD"/>
    <w:rsid w:val="00651898"/>
    <w:rsid w:val="0065629F"/>
    <w:rsid w:val="0066023E"/>
    <w:rsid w:val="00660562"/>
    <w:rsid w:val="0066672D"/>
    <w:rsid w:val="0067555B"/>
    <w:rsid w:val="00676504"/>
    <w:rsid w:val="0069323C"/>
    <w:rsid w:val="00695851"/>
    <w:rsid w:val="006A134B"/>
    <w:rsid w:val="006A57A1"/>
    <w:rsid w:val="006B0DB7"/>
    <w:rsid w:val="006B476B"/>
    <w:rsid w:val="006B68E2"/>
    <w:rsid w:val="006C678D"/>
    <w:rsid w:val="006D03C8"/>
    <w:rsid w:val="006E2B85"/>
    <w:rsid w:val="006E55FF"/>
    <w:rsid w:val="006E65AE"/>
    <w:rsid w:val="006F1029"/>
    <w:rsid w:val="006F238F"/>
    <w:rsid w:val="006F59AB"/>
    <w:rsid w:val="0070578F"/>
    <w:rsid w:val="007077BC"/>
    <w:rsid w:val="00710DF8"/>
    <w:rsid w:val="007125F0"/>
    <w:rsid w:val="00714A83"/>
    <w:rsid w:val="00717FBC"/>
    <w:rsid w:val="00717FD0"/>
    <w:rsid w:val="00720DE2"/>
    <w:rsid w:val="007218E7"/>
    <w:rsid w:val="007237BD"/>
    <w:rsid w:val="00724349"/>
    <w:rsid w:val="00730D56"/>
    <w:rsid w:val="007321FC"/>
    <w:rsid w:val="00737776"/>
    <w:rsid w:val="00737D1D"/>
    <w:rsid w:val="00741423"/>
    <w:rsid w:val="007454F0"/>
    <w:rsid w:val="00745D3A"/>
    <w:rsid w:val="00750889"/>
    <w:rsid w:val="00751E1A"/>
    <w:rsid w:val="00754CD4"/>
    <w:rsid w:val="0076095C"/>
    <w:rsid w:val="00764EAF"/>
    <w:rsid w:val="007655AA"/>
    <w:rsid w:val="007669F4"/>
    <w:rsid w:val="00766E64"/>
    <w:rsid w:val="007754C1"/>
    <w:rsid w:val="0078006B"/>
    <w:rsid w:val="007802B7"/>
    <w:rsid w:val="0078265F"/>
    <w:rsid w:val="00785D52"/>
    <w:rsid w:val="00786359"/>
    <w:rsid w:val="00790154"/>
    <w:rsid w:val="007912AB"/>
    <w:rsid w:val="00794039"/>
    <w:rsid w:val="007A5110"/>
    <w:rsid w:val="007A6D3C"/>
    <w:rsid w:val="007B0046"/>
    <w:rsid w:val="007B0365"/>
    <w:rsid w:val="007B49F9"/>
    <w:rsid w:val="007B5E02"/>
    <w:rsid w:val="007B68C2"/>
    <w:rsid w:val="007C2A2C"/>
    <w:rsid w:val="007D196B"/>
    <w:rsid w:val="007D2441"/>
    <w:rsid w:val="007D3E14"/>
    <w:rsid w:val="007D61CF"/>
    <w:rsid w:val="007E11C6"/>
    <w:rsid w:val="007E1EAF"/>
    <w:rsid w:val="007E714D"/>
    <w:rsid w:val="007F0795"/>
    <w:rsid w:val="007F33B0"/>
    <w:rsid w:val="007F56DF"/>
    <w:rsid w:val="007F613E"/>
    <w:rsid w:val="007F6E17"/>
    <w:rsid w:val="008121F6"/>
    <w:rsid w:val="00816F1A"/>
    <w:rsid w:val="00817113"/>
    <w:rsid w:val="00820C88"/>
    <w:rsid w:val="008232F2"/>
    <w:rsid w:val="0082377C"/>
    <w:rsid w:val="008245D4"/>
    <w:rsid w:val="00826994"/>
    <w:rsid w:val="008409A0"/>
    <w:rsid w:val="008430C4"/>
    <w:rsid w:val="0084335D"/>
    <w:rsid w:val="00846CE1"/>
    <w:rsid w:val="00846D54"/>
    <w:rsid w:val="00847F31"/>
    <w:rsid w:val="00850D68"/>
    <w:rsid w:val="008510B3"/>
    <w:rsid w:val="00853955"/>
    <w:rsid w:val="00854668"/>
    <w:rsid w:val="00854675"/>
    <w:rsid w:val="00855F0C"/>
    <w:rsid w:val="00856484"/>
    <w:rsid w:val="00856B77"/>
    <w:rsid w:val="008619FD"/>
    <w:rsid w:val="0087600A"/>
    <w:rsid w:val="0087797C"/>
    <w:rsid w:val="00880D2C"/>
    <w:rsid w:val="00882C9E"/>
    <w:rsid w:val="00885866"/>
    <w:rsid w:val="00887463"/>
    <w:rsid w:val="00892C23"/>
    <w:rsid w:val="008A4254"/>
    <w:rsid w:val="008A6CD8"/>
    <w:rsid w:val="008A755D"/>
    <w:rsid w:val="008B15C4"/>
    <w:rsid w:val="008B28B4"/>
    <w:rsid w:val="008B2A5E"/>
    <w:rsid w:val="008B44E0"/>
    <w:rsid w:val="008B7D4D"/>
    <w:rsid w:val="008C1961"/>
    <w:rsid w:val="008C2415"/>
    <w:rsid w:val="008C2DB2"/>
    <w:rsid w:val="008C57C9"/>
    <w:rsid w:val="008C5F2B"/>
    <w:rsid w:val="008C7ACF"/>
    <w:rsid w:val="008C7FD6"/>
    <w:rsid w:val="008D03F8"/>
    <w:rsid w:val="008D4A53"/>
    <w:rsid w:val="008D6201"/>
    <w:rsid w:val="008D7035"/>
    <w:rsid w:val="008F1507"/>
    <w:rsid w:val="008F3413"/>
    <w:rsid w:val="008F3868"/>
    <w:rsid w:val="008F45E9"/>
    <w:rsid w:val="008F637F"/>
    <w:rsid w:val="0090328C"/>
    <w:rsid w:val="009049D9"/>
    <w:rsid w:val="009060CC"/>
    <w:rsid w:val="00910E49"/>
    <w:rsid w:val="00911007"/>
    <w:rsid w:val="009138B2"/>
    <w:rsid w:val="009164EC"/>
    <w:rsid w:val="00926125"/>
    <w:rsid w:val="00926B90"/>
    <w:rsid w:val="0092732C"/>
    <w:rsid w:val="00931986"/>
    <w:rsid w:val="00931E23"/>
    <w:rsid w:val="00951760"/>
    <w:rsid w:val="0095194E"/>
    <w:rsid w:val="00962B03"/>
    <w:rsid w:val="009643E8"/>
    <w:rsid w:val="00964CFD"/>
    <w:rsid w:val="00972C2E"/>
    <w:rsid w:val="00973058"/>
    <w:rsid w:val="00981416"/>
    <w:rsid w:val="00983807"/>
    <w:rsid w:val="009842D7"/>
    <w:rsid w:val="00984982"/>
    <w:rsid w:val="009852B2"/>
    <w:rsid w:val="00992010"/>
    <w:rsid w:val="009938A6"/>
    <w:rsid w:val="00996CE3"/>
    <w:rsid w:val="009A1355"/>
    <w:rsid w:val="009A2DF6"/>
    <w:rsid w:val="009C0D8E"/>
    <w:rsid w:val="009C23F8"/>
    <w:rsid w:val="009D1E23"/>
    <w:rsid w:val="009D35AD"/>
    <w:rsid w:val="009E02CC"/>
    <w:rsid w:val="009E2408"/>
    <w:rsid w:val="009E3F55"/>
    <w:rsid w:val="009E43BB"/>
    <w:rsid w:val="009E499C"/>
    <w:rsid w:val="009F3E37"/>
    <w:rsid w:val="009F7FDF"/>
    <w:rsid w:val="00A00AAE"/>
    <w:rsid w:val="00A04ACA"/>
    <w:rsid w:val="00A054C1"/>
    <w:rsid w:val="00A114BD"/>
    <w:rsid w:val="00A21FBC"/>
    <w:rsid w:val="00A22305"/>
    <w:rsid w:val="00A23120"/>
    <w:rsid w:val="00A24894"/>
    <w:rsid w:val="00A375DE"/>
    <w:rsid w:val="00A408E2"/>
    <w:rsid w:val="00A41C52"/>
    <w:rsid w:val="00A42A65"/>
    <w:rsid w:val="00A4305F"/>
    <w:rsid w:val="00A44BFB"/>
    <w:rsid w:val="00A46611"/>
    <w:rsid w:val="00A510EB"/>
    <w:rsid w:val="00A51C88"/>
    <w:rsid w:val="00A53F05"/>
    <w:rsid w:val="00A57BD6"/>
    <w:rsid w:val="00A64A83"/>
    <w:rsid w:val="00A65718"/>
    <w:rsid w:val="00A74928"/>
    <w:rsid w:val="00A74A3E"/>
    <w:rsid w:val="00A80E10"/>
    <w:rsid w:val="00A8119C"/>
    <w:rsid w:val="00A83577"/>
    <w:rsid w:val="00A878E8"/>
    <w:rsid w:val="00A915B0"/>
    <w:rsid w:val="00A947D0"/>
    <w:rsid w:val="00AA0B23"/>
    <w:rsid w:val="00AA1430"/>
    <w:rsid w:val="00AA5ADE"/>
    <w:rsid w:val="00AA5B82"/>
    <w:rsid w:val="00AA6E00"/>
    <w:rsid w:val="00AB0309"/>
    <w:rsid w:val="00AB146B"/>
    <w:rsid w:val="00AB3AE0"/>
    <w:rsid w:val="00AB4A4F"/>
    <w:rsid w:val="00AC36AD"/>
    <w:rsid w:val="00AC7A9B"/>
    <w:rsid w:val="00AE2C38"/>
    <w:rsid w:val="00AE385E"/>
    <w:rsid w:val="00AE4BFF"/>
    <w:rsid w:val="00AE5390"/>
    <w:rsid w:val="00AF03BE"/>
    <w:rsid w:val="00AF34FD"/>
    <w:rsid w:val="00AF3A4C"/>
    <w:rsid w:val="00AF3F25"/>
    <w:rsid w:val="00AF4E1C"/>
    <w:rsid w:val="00AF7ED4"/>
    <w:rsid w:val="00B01B0B"/>
    <w:rsid w:val="00B03A50"/>
    <w:rsid w:val="00B069B9"/>
    <w:rsid w:val="00B11CC4"/>
    <w:rsid w:val="00B12256"/>
    <w:rsid w:val="00B20423"/>
    <w:rsid w:val="00B21CA5"/>
    <w:rsid w:val="00B275F9"/>
    <w:rsid w:val="00B279BA"/>
    <w:rsid w:val="00B32F58"/>
    <w:rsid w:val="00B33411"/>
    <w:rsid w:val="00B34A48"/>
    <w:rsid w:val="00B378D1"/>
    <w:rsid w:val="00B37902"/>
    <w:rsid w:val="00B37A6F"/>
    <w:rsid w:val="00B41844"/>
    <w:rsid w:val="00B41E54"/>
    <w:rsid w:val="00B42854"/>
    <w:rsid w:val="00B46847"/>
    <w:rsid w:val="00B47A47"/>
    <w:rsid w:val="00B514A8"/>
    <w:rsid w:val="00B5321C"/>
    <w:rsid w:val="00B62B24"/>
    <w:rsid w:val="00B80904"/>
    <w:rsid w:val="00B83D66"/>
    <w:rsid w:val="00B86D8D"/>
    <w:rsid w:val="00B90703"/>
    <w:rsid w:val="00B91BFE"/>
    <w:rsid w:val="00B95872"/>
    <w:rsid w:val="00BA1879"/>
    <w:rsid w:val="00BA71F8"/>
    <w:rsid w:val="00BB05C0"/>
    <w:rsid w:val="00BB409D"/>
    <w:rsid w:val="00BB5512"/>
    <w:rsid w:val="00BB5709"/>
    <w:rsid w:val="00BB7CF7"/>
    <w:rsid w:val="00BC1269"/>
    <w:rsid w:val="00BC4D7B"/>
    <w:rsid w:val="00BC753B"/>
    <w:rsid w:val="00BD0443"/>
    <w:rsid w:val="00BD22A1"/>
    <w:rsid w:val="00BD2A31"/>
    <w:rsid w:val="00BD76F0"/>
    <w:rsid w:val="00BE3E63"/>
    <w:rsid w:val="00BE6DC5"/>
    <w:rsid w:val="00BF12DC"/>
    <w:rsid w:val="00BF2E49"/>
    <w:rsid w:val="00C06ED3"/>
    <w:rsid w:val="00C07EFC"/>
    <w:rsid w:val="00C1086F"/>
    <w:rsid w:val="00C16485"/>
    <w:rsid w:val="00C20BD9"/>
    <w:rsid w:val="00C22EBB"/>
    <w:rsid w:val="00C25378"/>
    <w:rsid w:val="00C27061"/>
    <w:rsid w:val="00C312FB"/>
    <w:rsid w:val="00C3184A"/>
    <w:rsid w:val="00C318EF"/>
    <w:rsid w:val="00C32C17"/>
    <w:rsid w:val="00C34644"/>
    <w:rsid w:val="00C34E00"/>
    <w:rsid w:val="00C35921"/>
    <w:rsid w:val="00C36662"/>
    <w:rsid w:val="00C42760"/>
    <w:rsid w:val="00C47D13"/>
    <w:rsid w:val="00C521B9"/>
    <w:rsid w:val="00C5330A"/>
    <w:rsid w:val="00C563A0"/>
    <w:rsid w:val="00C578BB"/>
    <w:rsid w:val="00C60A93"/>
    <w:rsid w:val="00C61577"/>
    <w:rsid w:val="00C62C1B"/>
    <w:rsid w:val="00C643A4"/>
    <w:rsid w:val="00C65975"/>
    <w:rsid w:val="00C70701"/>
    <w:rsid w:val="00C73D44"/>
    <w:rsid w:val="00C85D1A"/>
    <w:rsid w:val="00C8799B"/>
    <w:rsid w:val="00C96845"/>
    <w:rsid w:val="00CA0D0E"/>
    <w:rsid w:val="00CA0F13"/>
    <w:rsid w:val="00CA10EB"/>
    <w:rsid w:val="00CA1E69"/>
    <w:rsid w:val="00CA4AB5"/>
    <w:rsid w:val="00CA52B8"/>
    <w:rsid w:val="00CB24AF"/>
    <w:rsid w:val="00CB2D9D"/>
    <w:rsid w:val="00CC29ED"/>
    <w:rsid w:val="00CC3F84"/>
    <w:rsid w:val="00CC4A39"/>
    <w:rsid w:val="00CC6EB2"/>
    <w:rsid w:val="00CD1A49"/>
    <w:rsid w:val="00CD2438"/>
    <w:rsid w:val="00CD292B"/>
    <w:rsid w:val="00CD3B8A"/>
    <w:rsid w:val="00CD7AFD"/>
    <w:rsid w:val="00CE34D9"/>
    <w:rsid w:val="00CE4E5D"/>
    <w:rsid w:val="00CE50D4"/>
    <w:rsid w:val="00CE5E50"/>
    <w:rsid w:val="00CE6333"/>
    <w:rsid w:val="00CF738C"/>
    <w:rsid w:val="00D00346"/>
    <w:rsid w:val="00D04D6F"/>
    <w:rsid w:val="00D12911"/>
    <w:rsid w:val="00D1345E"/>
    <w:rsid w:val="00D166B7"/>
    <w:rsid w:val="00D177A7"/>
    <w:rsid w:val="00D20AE2"/>
    <w:rsid w:val="00D234B1"/>
    <w:rsid w:val="00D2417E"/>
    <w:rsid w:val="00D248E2"/>
    <w:rsid w:val="00D27234"/>
    <w:rsid w:val="00D300A6"/>
    <w:rsid w:val="00D3199E"/>
    <w:rsid w:val="00D3710A"/>
    <w:rsid w:val="00D42EB5"/>
    <w:rsid w:val="00D4475B"/>
    <w:rsid w:val="00D45656"/>
    <w:rsid w:val="00D45D87"/>
    <w:rsid w:val="00D46661"/>
    <w:rsid w:val="00D474B4"/>
    <w:rsid w:val="00D5379D"/>
    <w:rsid w:val="00D54305"/>
    <w:rsid w:val="00D54539"/>
    <w:rsid w:val="00D554E8"/>
    <w:rsid w:val="00D562E9"/>
    <w:rsid w:val="00D56E55"/>
    <w:rsid w:val="00D613E2"/>
    <w:rsid w:val="00D6616C"/>
    <w:rsid w:val="00D665AB"/>
    <w:rsid w:val="00D6737C"/>
    <w:rsid w:val="00D70A81"/>
    <w:rsid w:val="00D71A28"/>
    <w:rsid w:val="00D743E5"/>
    <w:rsid w:val="00D762BA"/>
    <w:rsid w:val="00D77B7E"/>
    <w:rsid w:val="00D81221"/>
    <w:rsid w:val="00D813C0"/>
    <w:rsid w:val="00D82115"/>
    <w:rsid w:val="00D82804"/>
    <w:rsid w:val="00D84EDE"/>
    <w:rsid w:val="00D859BC"/>
    <w:rsid w:val="00D87E62"/>
    <w:rsid w:val="00D91546"/>
    <w:rsid w:val="00D93052"/>
    <w:rsid w:val="00D93F5D"/>
    <w:rsid w:val="00DA245D"/>
    <w:rsid w:val="00DA48CF"/>
    <w:rsid w:val="00DA6B4B"/>
    <w:rsid w:val="00DB47AE"/>
    <w:rsid w:val="00DB6826"/>
    <w:rsid w:val="00DB7A41"/>
    <w:rsid w:val="00DB7EAD"/>
    <w:rsid w:val="00DC2B6A"/>
    <w:rsid w:val="00DC2DF5"/>
    <w:rsid w:val="00DD3E56"/>
    <w:rsid w:val="00DD76E4"/>
    <w:rsid w:val="00DE1307"/>
    <w:rsid w:val="00DF5C0D"/>
    <w:rsid w:val="00E03098"/>
    <w:rsid w:val="00E1416D"/>
    <w:rsid w:val="00E20794"/>
    <w:rsid w:val="00E20D2C"/>
    <w:rsid w:val="00E24BF0"/>
    <w:rsid w:val="00E27B38"/>
    <w:rsid w:val="00E318B1"/>
    <w:rsid w:val="00E338BE"/>
    <w:rsid w:val="00E37979"/>
    <w:rsid w:val="00E37FD1"/>
    <w:rsid w:val="00E437B8"/>
    <w:rsid w:val="00E43983"/>
    <w:rsid w:val="00E473D9"/>
    <w:rsid w:val="00E51A41"/>
    <w:rsid w:val="00E530D2"/>
    <w:rsid w:val="00E60AD9"/>
    <w:rsid w:val="00E63E4A"/>
    <w:rsid w:val="00E6689F"/>
    <w:rsid w:val="00E72B71"/>
    <w:rsid w:val="00E7300E"/>
    <w:rsid w:val="00E802E1"/>
    <w:rsid w:val="00E81EF8"/>
    <w:rsid w:val="00E833DE"/>
    <w:rsid w:val="00E866E5"/>
    <w:rsid w:val="00E87C7B"/>
    <w:rsid w:val="00E91043"/>
    <w:rsid w:val="00E9289B"/>
    <w:rsid w:val="00E95869"/>
    <w:rsid w:val="00EA2261"/>
    <w:rsid w:val="00EA2EC0"/>
    <w:rsid w:val="00EA2FA1"/>
    <w:rsid w:val="00EB0533"/>
    <w:rsid w:val="00EB0995"/>
    <w:rsid w:val="00EB4C1A"/>
    <w:rsid w:val="00EB7628"/>
    <w:rsid w:val="00EC7B58"/>
    <w:rsid w:val="00ED0C81"/>
    <w:rsid w:val="00ED1648"/>
    <w:rsid w:val="00ED428E"/>
    <w:rsid w:val="00EE269F"/>
    <w:rsid w:val="00EE6539"/>
    <w:rsid w:val="00EE6D85"/>
    <w:rsid w:val="00EE7E57"/>
    <w:rsid w:val="00EF00BD"/>
    <w:rsid w:val="00EF04E8"/>
    <w:rsid w:val="00EF0C69"/>
    <w:rsid w:val="00EF0EBF"/>
    <w:rsid w:val="00EF1040"/>
    <w:rsid w:val="00F0249B"/>
    <w:rsid w:val="00F0254F"/>
    <w:rsid w:val="00F04DF3"/>
    <w:rsid w:val="00F06960"/>
    <w:rsid w:val="00F11F3F"/>
    <w:rsid w:val="00F13155"/>
    <w:rsid w:val="00F13A58"/>
    <w:rsid w:val="00F14BAD"/>
    <w:rsid w:val="00F16A1D"/>
    <w:rsid w:val="00F22C57"/>
    <w:rsid w:val="00F277E5"/>
    <w:rsid w:val="00F27AD2"/>
    <w:rsid w:val="00F30F01"/>
    <w:rsid w:val="00F421D8"/>
    <w:rsid w:val="00F42927"/>
    <w:rsid w:val="00F45B93"/>
    <w:rsid w:val="00F50341"/>
    <w:rsid w:val="00F55061"/>
    <w:rsid w:val="00F552A4"/>
    <w:rsid w:val="00F613BB"/>
    <w:rsid w:val="00F745A8"/>
    <w:rsid w:val="00F81136"/>
    <w:rsid w:val="00F8182B"/>
    <w:rsid w:val="00F81AE8"/>
    <w:rsid w:val="00F82A63"/>
    <w:rsid w:val="00F90DE3"/>
    <w:rsid w:val="00FA127C"/>
    <w:rsid w:val="00FA5A21"/>
    <w:rsid w:val="00FB3AA5"/>
    <w:rsid w:val="00FB4EE1"/>
    <w:rsid w:val="00FB5863"/>
    <w:rsid w:val="00FB5A91"/>
    <w:rsid w:val="00FB5D7A"/>
    <w:rsid w:val="00FC5BB3"/>
    <w:rsid w:val="00FC5E96"/>
    <w:rsid w:val="00FC7735"/>
    <w:rsid w:val="00FD1646"/>
    <w:rsid w:val="00FD3612"/>
    <w:rsid w:val="00FE2B03"/>
    <w:rsid w:val="00FE2F40"/>
    <w:rsid w:val="00FE3700"/>
    <w:rsid w:val="00FE53B3"/>
    <w:rsid w:val="00FE5E1F"/>
    <w:rsid w:val="00FE6719"/>
    <w:rsid w:val="00FE6F3E"/>
    <w:rsid w:val="00FF09C2"/>
    <w:rsid w:val="00FF0CC4"/>
    <w:rsid w:val="00FF129E"/>
    <w:rsid w:val="00FF4659"/>
    <w:rsid w:val="00FF61B5"/>
    <w:rsid w:val="00FF73C8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C2C43"/>
  <w15:docId w15:val="{336B6D43-A1A3-41C8-9DB4-9F0FFDF4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6E5"/>
  </w:style>
  <w:style w:type="paragraph" w:styleId="Nagwek1">
    <w:name w:val="heading 1"/>
    <w:basedOn w:val="Normalny"/>
    <w:next w:val="Normalny"/>
    <w:qFormat/>
    <w:rsid w:val="00E866E5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E866E5"/>
    <w:pPr>
      <w:keepNext/>
      <w:spacing w:line="360" w:lineRule="auto"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E866E5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866E5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866E5"/>
    <w:pPr>
      <w:keepNext/>
      <w:spacing w:line="360" w:lineRule="auto"/>
      <w:ind w:firstLine="708"/>
      <w:outlineLvl w:val="4"/>
    </w:pPr>
    <w:rPr>
      <w:color w:val="FF0000"/>
      <w:sz w:val="24"/>
    </w:rPr>
  </w:style>
  <w:style w:type="paragraph" w:styleId="Nagwek6">
    <w:name w:val="heading 6"/>
    <w:basedOn w:val="Normalny"/>
    <w:next w:val="Normalny"/>
    <w:qFormat/>
    <w:rsid w:val="00E866E5"/>
    <w:pPr>
      <w:keepNext/>
      <w:ind w:left="5664"/>
      <w:outlineLvl w:val="5"/>
    </w:pPr>
    <w:rPr>
      <w:color w:val="3366FF"/>
      <w:sz w:val="24"/>
    </w:rPr>
  </w:style>
  <w:style w:type="paragraph" w:styleId="Nagwek7">
    <w:name w:val="heading 7"/>
    <w:basedOn w:val="Normalny"/>
    <w:next w:val="Normalny"/>
    <w:qFormat/>
    <w:rsid w:val="00E866E5"/>
    <w:pPr>
      <w:keepNext/>
      <w:spacing w:line="360" w:lineRule="auto"/>
      <w:ind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E866E5"/>
    <w:pPr>
      <w:keepNext/>
      <w:jc w:val="center"/>
      <w:outlineLvl w:val="7"/>
    </w:pPr>
    <w:rPr>
      <w:b/>
      <w:i/>
      <w:color w:val="00FF00"/>
      <w:sz w:val="32"/>
    </w:rPr>
  </w:style>
  <w:style w:type="paragraph" w:styleId="Nagwek9">
    <w:name w:val="heading 9"/>
    <w:basedOn w:val="Normalny"/>
    <w:next w:val="Normalny"/>
    <w:link w:val="Nagwek9Znak"/>
    <w:qFormat/>
    <w:rsid w:val="00E866E5"/>
    <w:pPr>
      <w:keepNext/>
      <w:jc w:val="center"/>
      <w:outlineLvl w:val="8"/>
    </w:pPr>
    <w:rPr>
      <w:b/>
      <w:i/>
      <w:iCs/>
      <w:color w:val="FF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866E5"/>
    <w:pPr>
      <w:spacing w:line="360" w:lineRule="auto"/>
    </w:pPr>
    <w:rPr>
      <w:color w:val="0000FF"/>
      <w:sz w:val="24"/>
    </w:rPr>
  </w:style>
  <w:style w:type="paragraph" w:styleId="Tekstpodstawowy2">
    <w:name w:val="Body Text 2"/>
    <w:basedOn w:val="Normalny"/>
    <w:link w:val="Tekstpodstawowy2Znak"/>
    <w:semiHidden/>
    <w:rsid w:val="00E866E5"/>
    <w:pPr>
      <w:spacing w:line="360" w:lineRule="auto"/>
    </w:pPr>
    <w:rPr>
      <w:color w:val="FF00FF"/>
      <w:sz w:val="24"/>
    </w:rPr>
  </w:style>
  <w:style w:type="paragraph" w:styleId="Tekstpodstawowy3">
    <w:name w:val="Body Text 3"/>
    <w:basedOn w:val="Normalny"/>
    <w:link w:val="Tekstpodstawowy3Znak"/>
    <w:semiHidden/>
    <w:rsid w:val="00E866E5"/>
    <w:pPr>
      <w:spacing w:line="360" w:lineRule="auto"/>
    </w:pPr>
    <w:rPr>
      <w:color w:val="800000"/>
      <w:sz w:val="24"/>
    </w:rPr>
  </w:style>
  <w:style w:type="paragraph" w:styleId="Tekstdymka">
    <w:name w:val="Balloon Text"/>
    <w:basedOn w:val="Normalny"/>
    <w:semiHidden/>
    <w:rsid w:val="00E866E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532FF"/>
    <w:pPr>
      <w:jc w:val="center"/>
    </w:pPr>
    <w:rPr>
      <w:b/>
      <w:bCs/>
      <w:sz w:val="28"/>
      <w:szCs w:val="24"/>
    </w:rPr>
  </w:style>
  <w:style w:type="paragraph" w:styleId="Mapadokumentu">
    <w:name w:val="Document Map"/>
    <w:basedOn w:val="Normalny"/>
    <w:semiHidden/>
    <w:rsid w:val="00E473D9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13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B2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4AF"/>
  </w:style>
  <w:style w:type="paragraph" w:styleId="Stopka">
    <w:name w:val="footer"/>
    <w:basedOn w:val="Normalny"/>
    <w:link w:val="StopkaZnak"/>
    <w:rsid w:val="00CB2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24AF"/>
  </w:style>
  <w:style w:type="character" w:customStyle="1" w:styleId="Nagwek9Znak">
    <w:name w:val="Nagłówek 9 Znak"/>
    <w:basedOn w:val="Domylnaczcionkaakapitu"/>
    <w:link w:val="Nagwek9"/>
    <w:rsid w:val="008D7035"/>
    <w:rPr>
      <w:b/>
      <w:i/>
      <w:iCs/>
      <w:color w:val="FF00FF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45D4"/>
    <w:rPr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45D4"/>
    <w:rPr>
      <w:color w:val="FF00FF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45D4"/>
    <w:rPr>
      <w:color w:val="800000"/>
      <w:sz w:val="24"/>
    </w:rPr>
  </w:style>
  <w:style w:type="character" w:customStyle="1" w:styleId="TytuZnak">
    <w:name w:val="Tytuł Znak"/>
    <w:basedOn w:val="Domylnaczcionkaakapitu"/>
    <w:link w:val="Tytu"/>
    <w:rsid w:val="008245D4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8245D4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03A5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03A50"/>
  </w:style>
  <w:style w:type="character" w:customStyle="1" w:styleId="TekstkomentarzaZnak">
    <w:name w:val="Tekst komentarza Znak"/>
    <w:basedOn w:val="Domylnaczcionkaakapitu"/>
    <w:link w:val="Tekstkomentarza"/>
    <w:semiHidden/>
    <w:rsid w:val="00B03A5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03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03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1836-BD9D-47FD-826A-C7E10F63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Materiałoznawstwo</vt:lpstr>
      <vt:lpstr>TIMETABLES: ANATOMY AND PHYSIOLOGY OF STOMATOGHNATIC SYSTEM  </vt:lpstr>
      <vt:lpstr>1 ST YEAR OF DENTISTRY;  SUMMER SEMESTER  2025/2026</vt:lpstr>
      <vt:lpstr>Materiałoznawstwo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Materiałoznawstwo</dc:title>
  <dc:creator>Piotr Skomro</dc:creator>
  <cp:lastModifiedBy>Marta Grzegocka</cp:lastModifiedBy>
  <cp:revision>53</cp:revision>
  <cp:lastPrinted>2026-02-11T10:49:00Z</cp:lastPrinted>
  <dcterms:created xsi:type="dcterms:W3CDTF">2023-02-20T09:42:00Z</dcterms:created>
  <dcterms:modified xsi:type="dcterms:W3CDTF">2026-02-18T14:00:00Z</dcterms:modified>
</cp:coreProperties>
</file>