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CA" w:rsidRPr="007D0F71" w:rsidRDefault="004F539A" w:rsidP="009778CA">
      <w:pPr>
        <w:pStyle w:val="Nagwek"/>
        <w:jc w:val="center"/>
        <w:rPr>
          <w:rFonts w:ascii="Segoe UI Semilight" w:hAnsi="Segoe UI Semilight" w:cs="Segoe UI Semilight"/>
          <w:b/>
          <w:color w:val="0D0D0D" w:themeColor="text1" w:themeTint="F2"/>
        </w:rPr>
      </w:pPr>
      <w:r w:rsidRPr="007D0F71">
        <w:rPr>
          <w:rFonts w:ascii="Segoe UI Semilight" w:hAnsi="Segoe UI Semilight" w:cs="Segoe UI Semilight"/>
          <w:b/>
          <w:color w:val="0D0D0D" w:themeColor="text1" w:themeTint="F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70BE" w:rsidRPr="007D0F71">
        <w:rPr>
          <w:rFonts w:ascii="Segoe UI Semilight" w:hAnsi="Segoe UI Semilight" w:cs="Segoe UI Semilight"/>
          <w:b/>
          <w:color w:val="0D0D0D" w:themeColor="text1" w:themeTint="F2"/>
        </w:rPr>
        <w:t>Plan zajęć z przedmiotu Rehabilitacja</w:t>
      </w:r>
      <w:r w:rsidR="00BD278A" w:rsidRPr="007D0F71">
        <w:rPr>
          <w:rFonts w:ascii="Segoe UI Semilight" w:hAnsi="Segoe UI Semilight" w:cs="Segoe UI Semilight"/>
          <w:b/>
          <w:color w:val="0D0D0D" w:themeColor="text1" w:themeTint="F2"/>
        </w:rPr>
        <w:t xml:space="preserve">; </w:t>
      </w:r>
      <w:r w:rsidR="007D0F71" w:rsidRPr="007D0F71">
        <w:rPr>
          <w:rFonts w:ascii="Segoe UI Semilight" w:hAnsi="Segoe UI Semilight" w:cs="Segoe UI Semilight"/>
          <w:b/>
          <w:color w:val="0D0D0D" w:themeColor="text1" w:themeTint="F2"/>
        </w:rPr>
        <w:t>Rok: IV: 2025</w:t>
      </w:r>
      <w:r w:rsidR="007D2E12" w:rsidRPr="007D0F71">
        <w:rPr>
          <w:rFonts w:ascii="Segoe UI Semilight" w:hAnsi="Segoe UI Semilight" w:cs="Segoe UI Semilight"/>
          <w:b/>
          <w:color w:val="0D0D0D" w:themeColor="text1" w:themeTint="F2"/>
        </w:rPr>
        <w:t xml:space="preserve"> / 202</w:t>
      </w:r>
      <w:r w:rsidR="007D0F71" w:rsidRPr="007D0F71">
        <w:rPr>
          <w:rFonts w:ascii="Segoe UI Semilight" w:hAnsi="Segoe UI Semilight" w:cs="Segoe UI Semilight"/>
          <w:b/>
          <w:color w:val="0D0D0D" w:themeColor="text1" w:themeTint="F2"/>
        </w:rPr>
        <w:t>6</w:t>
      </w:r>
    </w:p>
    <w:p w:rsidR="00927C02" w:rsidRPr="007D0F71" w:rsidRDefault="00927C02" w:rsidP="00913FFD">
      <w:pPr>
        <w:rPr>
          <w:rFonts w:ascii="Segoe UI Semilight" w:hAnsi="Segoe UI Semilight" w:cs="Segoe UI Semilight"/>
          <w:color w:val="0D0D0D" w:themeColor="text1" w:themeTint="F2"/>
          <w:sz w:val="4"/>
        </w:rPr>
      </w:pPr>
    </w:p>
    <w:tbl>
      <w:tblPr>
        <w:tblStyle w:val="Tabela-Siatka2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969"/>
        <w:gridCol w:w="8931"/>
      </w:tblGrid>
      <w:tr w:rsidR="00927C02" w:rsidRPr="00927C02" w:rsidTr="003D4C31">
        <w:trPr>
          <w:trHeight w:val="420"/>
        </w:trPr>
        <w:tc>
          <w:tcPr>
            <w:tcW w:w="2268" w:type="dxa"/>
          </w:tcPr>
          <w:p w:rsidR="00927C02" w:rsidRPr="007D0F71" w:rsidRDefault="00927C02" w:rsidP="00927C02">
            <w:pPr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 xml:space="preserve">WYKŁADY </w:t>
            </w:r>
          </w:p>
        </w:tc>
        <w:tc>
          <w:tcPr>
            <w:tcW w:w="3969" w:type="dxa"/>
          </w:tcPr>
          <w:p w:rsidR="00927C02" w:rsidRPr="007D0F71" w:rsidRDefault="00927C02" w:rsidP="00927C02">
            <w:pPr>
              <w:rPr>
                <w:rFonts w:ascii="Segoe UI Semilight" w:hAnsi="Segoe UI Semilight" w:cs="Segoe UI Semilight"/>
                <w:b/>
                <w:color w:val="0D0D0D" w:themeColor="text1" w:themeTint="F2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</w:rPr>
              <w:t>WYKŁADOWCA</w:t>
            </w:r>
          </w:p>
        </w:tc>
        <w:tc>
          <w:tcPr>
            <w:tcW w:w="8931" w:type="dxa"/>
          </w:tcPr>
          <w:p w:rsidR="00927C02" w:rsidRPr="007D0F71" w:rsidRDefault="00927C02" w:rsidP="00927C02">
            <w:pPr>
              <w:rPr>
                <w:rFonts w:ascii="Segoe UI Semilight" w:hAnsi="Segoe UI Semilight" w:cs="Segoe UI Semilight"/>
                <w:b/>
                <w:color w:val="0D0D0D" w:themeColor="text1" w:themeTint="F2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</w:rPr>
              <w:t>Tematyka</w:t>
            </w:r>
          </w:p>
        </w:tc>
      </w:tr>
      <w:tr w:rsidR="00927C02" w:rsidRPr="00927C02" w:rsidTr="003D4C31">
        <w:trPr>
          <w:trHeight w:val="327"/>
        </w:trPr>
        <w:tc>
          <w:tcPr>
            <w:tcW w:w="2268" w:type="dxa"/>
          </w:tcPr>
          <w:p w:rsidR="00927C02" w:rsidRDefault="00676BCF" w:rsidP="00A13FCD">
            <w:pPr>
              <w:rPr>
                <w:rFonts w:ascii="Segoe UI Semilight" w:hAnsi="Segoe UI Semilight" w:cs="Segoe UI Semilight"/>
                <w:b/>
                <w:color w:val="FF0000"/>
                <w:sz w:val="20"/>
              </w:rPr>
            </w:pPr>
            <w:r>
              <w:rPr>
                <w:rFonts w:ascii="Segoe UI Semilight" w:hAnsi="Segoe UI Semilight" w:cs="Segoe UI Semilight"/>
                <w:b/>
                <w:color w:val="FF0000"/>
                <w:sz w:val="20"/>
              </w:rPr>
              <w:t>19.03</w:t>
            </w:r>
            <w:r w:rsidR="00A13FCD" w:rsidRPr="00A13FCD">
              <w:rPr>
                <w:rFonts w:ascii="Segoe UI Semilight" w:hAnsi="Segoe UI Semilight" w:cs="Segoe UI Semilight"/>
                <w:b/>
                <w:color w:val="FF0000"/>
                <w:sz w:val="20"/>
              </w:rPr>
              <w:t xml:space="preserve">. </w:t>
            </w:r>
            <w:r w:rsidR="004D2257">
              <w:rPr>
                <w:rFonts w:ascii="Segoe UI Semilight" w:hAnsi="Segoe UI Semilight" w:cs="Segoe UI Semilight"/>
                <w:b/>
                <w:color w:val="FF0000"/>
                <w:sz w:val="20"/>
              </w:rPr>
              <w:t xml:space="preserve">; </w:t>
            </w:r>
            <w:r w:rsidR="00A13FCD" w:rsidRPr="00A13FCD">
              <w:rPr>
                <w:rFonts w:ascii="Segoe UI Semilight" w:hAnsi="Segoe UI Semilight" w:cs="Segoe UI Semilight"/>
                <w:b/>
                <w:color w:val="FF0000"/>
                <w:sz w:val="20"/>
              </w:rPr>
              <w:t>17.</w:t>
            </w:r>
            <w:r w:rsidR="007D0F71">
              <w:rPr>
                <w:rFonts w:ascii="Segoe UI Semilight" w:hAnsi="Segoe UI Semilight" w:cs="Segoe UI Semilight"/>
                <w:b/>
                <w:color w:val="FF0000"/>
                <w:sz w:val="20"/>
              </w:rPr>
              <w:t>15-18.45</w:t>
            </w:r>
          </w:p>
          <w:p w:rsidR="00A13FCD" w:rsidRPr="00A13FCD" w:rsidRDefault="00A13FCD" w:rsidP="00A13FCD">
            <w:pPr>
              <w:rPr>
                <w:rFonts w:ascii="Segoe UI Semilight" w:hAnsi="Segoe UI Semilight" w:cs="Segoe UI Semilight"/>
                <w:b/>
                <w:color w:val="002060"/>
                <w:sz w:val="20"/>
              </w:rPr>
            </w:pPr>
            <w:r>
              <w:rPr>
                <w:rFonts w:ascii="Segoe UI Semilight" w:hAnsi="Segoe UI Semilight" w:cs="Segoe UI Semilight"/>
                <w:b/>
                <w:color w:val="FF0000"/>
                <w:sz w:val="20"/>
              </w:rPr>
              <w:t>TEAMS</w:t>
            </w:r>
          </w:p>
        </w:tc>
        <w:tc>
          <w:tcPr>
            <w:tcW w:w="3969" w:type="dxa"/>
          </w:tcPr>
          <w:p w:rsidR="00927C02" w:rsidRPr="007D0F71" w:rsidRDefault="00927C02" w:rsidP="00927C02">
            <w:pPr>
              <w:rPr>
                <w:rFonts w:ascii="Segoe UI Semilight" w:hAnsi="Segoe UI Semilight" w:cs="Segoe UI Semilight"/>
                <w:b/>
                <w:color w:val="0D0D0D" w:themeColor="text1" w:themeTint="F2"/>
                <w:sz w:val="20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0"/>
              </w:rPr>
              <w:t>Dr n. med. Adam Malawski - Róg</w:t>
            </w:r>
          </w:p>
        </w:tc>
        <w:tc>
          <w:tcPr>
            <w:tcW w:w="8931" w:type="dxa"/>
          </w:tcPr>
          <w:p w:rsidR="00927C02" w:rsidRPr="007D0F71" w:rsidRDefault="00927C02" w:rsidP="00AC0583">
            <w:pPr>
              <w:rPr>
                <w:rFonts w:ascii="Segoe UI Semilight" w:hAnsi="Segoe UI Semilight" w:cs="Segoe UI Semilight"/>
                <w:color w:val="0D0D0D" w:themeColor="text1" w:themeTint="F2"/>
                <w:sz w:val="20"/>
                <w:szCs w:val="20"/>
              </w:rPr>
            </w:pPr>
            <w:r w:rsidRPr="007D0F71">
              <w:rPr>
                <w:rFonts w:ascii="Segoe UI Semilight" w:hAnsi="Segoe UI Semilight" w:cs="Segoe UI Semilight"/>
                <w:color w:val="0D0D0D" w:themeColor="text1" w:themeTint="F2"/>
                <w:sz w:val="20"/>
                <w:szCs w:val="20"/>
              </w:rPr>
              <w:t xml:space="preserve">Rehabilitacja ortodontyczno - protetyczna w zaburzeniach </w:t>
            </w:r>
            <w:r w:rsidR="00AC0583">
              <w:rPr>
                <w:rFonts w:ascii="Segoe UI Semilight" w:hAnsi="Segoe UI Semilight" w:cs="Segoe UI Semilight"/>
                <w:color w:val="0D0D0D" w:themeColor="text1" w:themeTint="F2"/>
                <w:sz w:val="20"/>
                <w:szCs w:val="20"/>
              </w:rPr>
              <w:t>skroniowo - żuchwowych</w:t>
            </w:r>
          </w:p>
        </w:tc>
      </w:tr>
      <w:tr w:rsidR="00927C02" w:rsidRPr="00927C02" w:rsidTr="003D4C31">
        <w:trPr>
          <w:trHeight w:val="327"/>
        </w:trPr>
        <w:tc>
          <w:tcPr>
            <w:tcW w:w="2268" w:type="dxa"/>
          </w:tcPr>
          <w:p w:rsidR="00927C02" w:rsidRPr="00927C02" w:rsidRDefault="00927C02" w:rsidP="00927C02">
            <w:pPr>
              <w:rPr>
                <w:rFonts w:ascii="Segoe UI Semilight" w:hAnsi="Segoe UI Semilight" w:cs="Segoe UI Semilight"/>
                <w:color w:val="002060"/>
                <w:sz w:val="20"/>
              </w:rPr>
            </w:pPr>
            <w:r w:rsidRPr="007D0F71">
              <w:rPr>
                <w:rFonts w:ascii="Segoe UI Semilight" w:hAnsi="Segoe UI Semilight" w:cs="Segoe UI Semilight"/>
                <w:color w:val="0D0D0D" w:themeColor="text1" w:themeTint="F2"/>
                <w:sz w:val="20"/>
              </w:rPr>
              <w:t>e-learning 2 x 45 min.</w:t>
            </w:r>
          </w:p>
        </w:tc>
        <w:tc>
          <w:tcPr>
            <w:tcW w:w="3969" w:type="dxa"/>
          </w:tcPr>
          <w:p w:rsidR="00927C02" w:rsidRPr="007D0F71" w:rsidRDefault="00927C02" w:rsidP="00927C02">
            <w:pPr>
              <w:rPr>
                <w:rFonts w:ascii="Segoe UI Semilight" w:hAnsi="Segoe UI Semilight" w:cs="Segoe UI Semilight"/>
                <w:b/>
                <w:color w:val="0D0D0D" w:themeColor="text1" w:themeTint="F2"/>
                <w:sz w:val="20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0"/>
              </w:rPr>
              <w:t xml:space="preserve">Dr n. zdr. Aleksandra Bitenc – Jasiejko; </w:t>
            </w: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0"/>
              </w:rPr>
              <w:br/>
              <w:t>mgr Krzysztof Konior</w:t>
            </w:r>
          </w:p>
        </w:tc>
        <w:tc>
          <w:tcPr>
            <w:tcW w:w="8931" w:type="dxa"/>
          </w:tcPr>
          <w:p w:rsidR="00927C02" w:rsidRPr="007D0F71" w:rsidRDefault="00927C02" w:rsidP="00927C02">
            <w:pPr>
              <w:rPr>
                <w:rFonts w:ascii="Segoe UI Semilight" w:hAnsi="Segoe UI Semilight" w:cs="Segoe UI Semilight"/>
                <w:color w:val="0D0D0D" w:themeColor="text1" w:themeTint="F2"/>
                <w:sz w:val="20"/>
                <w:szCs w:val="20"/>
              </w:rPr>
            </w:pPr>
            <w:r w:rsidRPr="007D0F71">
              <w:rPr>
                <w:rFonts w:ascii="Segoe UI Semilight" w:hAnsi="Segoe UI Semilight" w:cs="Segoe UI Semilight"/>
                <w:color w:val="0D0D0D" w:themeColor="text1" w:themeTint="F2"/>
                <w:sz w:val="20"/>
                <w:szCs w:val="20"/>
              </w:rPr>
              <w:t>Zastosowanie pedobarografii, podoskaningu i podoskopu w ocenie związków tensegracyjnych między stawem skroniowo-żuchwowym a architekturą stopy</w:t>
            </w:r>
          </w:p>
        </w:tc>
      </w:tr>
    </w:tbl>
    <w:p w:rsidR="00927C02" w:rsidRPr="00927C02" w:rsidRDefault="00927C02" w:rsidP="00913FFD">
      <w:pPr>
        <w:rPr>
          <w:rFonts w:ascii="Segoe UI Semilight" w:hAnsi="Segoe UI Semilight" w:cs="Segoe UI Semilight"/>
          <w:color w:val="00B050"/>
          <w:sz w:val="4"/>
        </w:rPr>
      </w:pPr>
    </w:p>
    <w:tbl>
      <w:tblPr>
        <w:tblStyle w:val="Tabela-Siatka"/>
        <w:tblW w:w="0" w:type="auto"/>
        <w:tblInd w:w="562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781"/>
        <w:gridCol w:w="2763"/>
        <w:gridCol w:w="1418"/>
        <w:gridCol w:w="2693"/>
        <w:gridCol w:w="1417"/>
        <w:gridCol w:w="2268"/>
        <w:gridCol w:w="1560"/>
        <w:gridCol w:w="2268"/>
      </w:tblGrid>
      <w:tr w:rsidR="007D0F71" w:rsidRPr="00927C02" w:rsidTr="00D60807">
        <w:trPr>
          <w:trHeight w:val="630"/>
        </w:trPr>
        <w:tc>
          <w:tcPr>
            <w:tcW w:w="3544" w:type="dxa"/>
            <w:gridSpan w:val="2"/>
            <w:shd w:val="clear" w:color="auto" w:fill="FFFF00"/>
            <w:vAlign w:val="center"/>
          </w:tcPr>
          <w:p w:rsidR="007D0F71" w:rsidRPr="007D0F71" w:rsidRDefault="007D0F71" w:rsidP="00D60807">
            <w:pPr>
              <w:jc w:val="center"/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>PONIEDZIAŁEK</w:t>
            </w:r>
          </w:p>
        </w:tc>
        <w:tc>
          <w:tcPr>
            <w:tcW w:w="4111" w:type="dxa"/>
            <w:gridSpan w:val="2"/>
            <w:shd w:val="clear" w:color="auto" w:fill="92D050"/>
          </w:tcPr>
          <w:p w:rsidR="007D0F71" w:rsidRDefault="007D0F71" w:rsidP="00927C02">
            <w:pPr>
              <w:jc w:val="center"/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>ŚRODA</w:t>
            </w:r>
            <w:r w:rsidR="00D3076B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 xml:space="preserve"> </w:t>
            </w:r>
            <w:r w:rsidR="00BD002F" w:rsidRPr="00BD002F">
              <w:rPr>
                <w:rFonts w:ascii="Segoe UI Semilight" w:hAnsi="Segoe UI Semilight" w:cs="Segoe UI Semilight"/>
                <w:b/>
                <w:color w:val="0D0D0D" w:themeColor="text1" w:themeTint="F2"/>
              </w:rPr>
              <w:t>(aula im. M. Kopernika)</w:t>
            </w:r>
          </w:p>
          <w:p w:rsidR="00F20635" w:rsidRDefault="00E30EA1" w:rsidP="00927C02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0"/>
              </w:rPr>
            </w:pPr>
            <w:r w:rsidRPr="00D60807">
              <w:rPr>
                <w:rFonts w:ascii="Segoe UI Semilight" w:hAnsi="Segoe UI Semilight" w:cs="Segoe UI Semilight"/>
                <w:b/>
                <w:color w:val="FF0000"/>
                <w:sz w:val="20"/>
              </w:rPr>
              <w:t xml:space="preserve">Z wyj. </w:t>
            </w:r>
          </w:p>
          <w:p w:rsidR="00E30EA1" w:rsidRPr="007D0F71" w:rsidRDefault="005269E1" w:rsidP="00927C02">
            <w:pPr>
              <w:jc w:val="center"/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>
              <w:rPr>
                <w:rFonts w:ascii="Segoe UI Semilight" w:hAnsi="Segoe UI Semilight" w:cs="Segoe UI Semilight"/>
                <w:b/>
                <w:color w:val="FF0000"/>
                <w:sz w:val="20"/>
              </w:rPr>
              <w:t>25.02 i</w:t>
            </w:r>
            <w:r w:rsidR="00F20635">
              <w:rPr>
                <w:rFonts w:ascii="Segoe UI Semilight" w:hAnsi="Segoe UI Semilight" w:cs="Segoe UI Semilight"/>
                <w:b/>
                <w:color w:val="FF0000"/>
                <w:sz w:val="20"/>
              </w:rPr>
              <w:t xml:space="preserve"> </w:t>
            </w:r>
            <w:r w:rsidR="00E30EA1" w:rsidRPr="00D60807">
              <w:rPr>
                <w:rFonts w:ascii="Segoe UI Semilight" w:hAnsi="Segoe UI Semilight" w:cs="Segoe UI Semilight"/>
                <w:b/>
                <w:color w:val="FF0000"/>
                <w:sz w:val="20"/>
              </w:rPr>
              <w:t>25.03 – sala im. Brzezińskiego</w:t>
            </w:r>
          </w:p>
        </w:tc>
        <w:tc>
          <w:tcPr>
            <w:tcW w:w="3685" w:type="dxa"/>
            <w:gridSpan w:val="2"/>
            <w:shd w:val="clear" w:color="auto" w:fill="92CDDC" w:themeFill="accent5" w:themeFillTint="99"/>
            <w:vAlign w:val="center"/>
          </w:tcPr>
          <w:p w:rsidR="007D0F71" w:rsidRPr="007D0F71" w:rsidRDefault="007D0F71" w:rsidP="00D60807">
            <w:pPr>
              <w:jc w:val="center"/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>CZWARTEK</w:t>
            </w:r>
            <w:r w:rsidR="00BD002F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 xml:space="preserve"> </w:t>
            </w:r>
            <w:r w:rsidR="00BD002F" w:rsidRPr="00BD002F">
              <w:rPr>
                <w:rFonts w:ascii="Segoe UI Semilight" w:hAnsi="Segoe UI Semilight" w:cs="Segoe UI Semilight"/>
                <w:b/>
                <w:color w:val="0D0D0D" w:themeColor="text1" w:themeTint="F2"/>
              </w:rPr>
              <w:t>(aula im. M. Kopernika)</w:t>
            </w:r>
          </w:p>
        </w:tc>
        <w:tc>
          <w:tcPr>
            <w:tcW w:w="3828" w:type="dxa"/>
            <w:gridSpan w:val="2"/>
            <w:shd w:val="clear" w:color="auto" w:fill="FABF8F" w:themeFill="accent6" w:themeFillTint="99"/>
            <w:vAlign w:val="center"/>
          </w:tcPr>
          <w:p w:rsidR="007D0F71" w:rsidRDefault="007D0F71" w:rsidP="00927C02">
            <w:pPr>
              <w:jc w:val="center"/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>PIĄTEK</w:t>
            </w:r>
            <w:r w:rsidR="00D60807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 xml:space="preserve"> </w:t>
            </w:r>
            <w:r w:rsidR="00D60807" w:rsidRPr="00BD002F">
              <w:rPr>
                <w:rFonts w:ascii="Segoe UI Semilight" w:hAnsi="Segoe UI Semilight" w:cs="Segoe UI Semilight"/>
                <w:b/>
                <w:color w:val="0D0D0D" w:themeColor="text1" w:themeTint="F2"/>
              </w:rPr>
              <w:t>(aula im. M. Kopernika)</w:t>
            </w:r>
          </w:p>
          <w:p w:rsidR="00D60807" w:rsidRPr="005269E1" w:rsidRDefault="00D60807" w:rsidP="005269E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0"/>
              </w:rPr>
            </w:pPr>
            <w:r w:rsidRPr="00723BC5">
              <w:rPr>
                <w:rFonts w:ascii="Segoe UI Semilight" w:hAnsi="Segoe UI Semilight" w:cs="Segoe UI Semilight"/>
                <w:b/>
                <w:color w:val="FF0000"/>
                <w:sz w:val="20"/>
                <w:highlight w:val="yellow"/>
              </w:rPr>
              <w:t>Z wyj. 13.03 – miejsce do ustalenia</w:t>
            </w:r>
          </w:p>
        </w:tc>
      </w:tr>
      <w:tr w:rsidR="007D0F71" w:rsidRPr="00927C02" w:rsidTr="00D60807">
        <w:trPr>
          <w:trHeight w:val="298"/>
        </w:trPr>
        <w:tc>
          <w:tcPr>
            <w:tcW w:w="0" w:type="auto"/>
            <w:shd w:val="clear" w:color="auto" w:fill="FFFF00"/>
            <w:vAlign w:val="center"/>
          </w:tcPr>
          <w:p w:rsidR="007D0F71" w:rsidRPr="007D0F71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>Data</w:t>
            </w:r>
          </w:p>
        </w:tc>
        <w:tc>
          <w:tcPr>
            <w:tcW w:w="2763" w:type="dxa"/>
            <w:shd w:val="clear" w:color="auto" w:fill="FFFF00"/>
          </w:tcPr>
          <w:p w:rsidR="007D0F71" w:rsidRPr="007D0F71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>S4</w:t>
            </w:r>
          </w:p>
          <w:p w:rsidR="007D0F71" w:rsidRPr="007D0F71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>13.00 – 14.30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7D0F71" w:rsidRPr="007D0F71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>Data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7D0F71" w:rsidRPr="007D0F71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>S1</w:t>
            </w:r>
          </w:p>
          <w:p w:rsidR="007D0F71" w:rsidRPr="007D0F71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>08.30 – 10.00</w:t>
            </w:r>
          </w:p>
        </w:tc>
        <w:tc>
          <w:tcPr>
            <w:tcW w:w="1417" w:type="dxa"/>
            <w:shd w:val="clear" w:color="auto" w:fill="92CDDC" w:themeFill="accent5" w:themeFillTint="99"/>
            <w:vAlign w:val="center"/>
          </w:tcPr>
          <w:p w:rsidR="007D0F71" w:rsidRPr="007D0F71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>Data</w:t>
            </w:r>
          </w:p>
        </w:tc>
        <w:tc>
          <w:tcPr>
            <w:tcW w:w="2268" w:type="dxa"/>
            <w:shd w:val="clear" w:color="auto" w:fill="92CDDC" w:themeFill="accent5" w:themeFillTint="99"/>
            <w:vAlign w:val="center"/>
          </w:tcPr>
          <w:p w:rsidR="007D0F71" w:rsidRPr="007D0F71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>S2</w:t>
            </w:r>
          </w:p>
          <w:p w:rsidR="007D0F71" w:rsidRPr="007D0F71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>08.30 – 10.00</w:t>
            </w:r>
          </w:p>
        </w:tc>
        <w:tc>
          <w:tcPr>
            <w:tcW w:w="1560" w:type="dxa"/>
            <w:shd w:val="clear" w:color="auto" w:fill="FABF8F" w:themeFill="accent6" w:themeFillTint="99"/>
            <w:vAlign w:val="center"/>
          </w:tcPr>
          <w:p w:rsidR="007D0F71" w:rsidRPr="007D0F71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>Data</w:t>
            </w:r>
          </w:p>
        </w:tc>
        <w:tc>
          <w:tcPr>
            <w:tcW w:w="2268" w:type="dxa"/>
            <w:shd w:val="clear" w:color="auto" w:fill="FABF8F" w:themeFill="accent6" w:themeFillTint="99"/>
            <w:vAlign w:val="center"/>
          </w:tcPr>
          <w:p w:rsidR="007D0F71" w:rsidRPr="007D0F71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>S3</w:t>
            </w:r>
          </w:p>
          <w:p w:rsidR="007D0F71" w:rsidRPr="007D0F71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</w:pPr>
            <w:r w:rsidRPr="007D0F71">
              <w:rPr>
                <w:rFonts w:ascii="Segoe UI Semilight" w:hAnsi="Segoe UI Semilight" w:cs="Segoe UI Semilight"/>
                <w:b/>
                <w:color w:val="0D0D0D" w:themeColor="text1" w:themeTint="F2"/>
                <w:sz w:val="24"/>
              </w:rPr>
              <w:t>08.30 – 10.00</w:t>
            </w:r>
          </w:p>
        </w:tc>
      </w:tr>
      <w:tr w:rsidR="007D0F71" w:rsidRPr="00927C02" w:rsidTr="00D60807">
        <w:trPr>
          <w:trHeight w:val="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23.02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25.02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26.02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27.02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</w:t>
            </w:r>
          </w:p>
        </w:tc>
      </w:tr>
      <w:tr w:rsidR="007D0F71" w:rsidRPr="00927C02" w:rsidTr="00D60807">
        <w:trPr>
          <w:trHeight w:val="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113CA7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00B050"/>
                <w:sz w:val="24"/>
              </w:rPr>
            </w:pPr>
            <w:r w:rsidRPr="00113CA7">
              <w:rPr>
                <w:rFonts w:ascii="Segoe UI Semilight" w:hAnsi="Segoe UI Semilight" w:cs="Segoe UI Semilight"/>
                <w:b/>
                <w:color w:val="00B050"/>
                <w:sz w:val="24"/>
              </w:rPr>
              <w:t>02.03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113CA7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0B050"/>
                <w:sz w:val="24"/>
              </w:rPr>
            </w:pPr>
            <w:r w:rsidRPr="00113CA7">
              <w:rPr>
                <w:rFonts w:ascii="Segoe UI Semilight" w:hAnsi="Segoe UI Semilight" w:cs="Segoe UI Semilight"/>
                <w:b/>
                <w:color w:val="00B05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113CA7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00B050"/>
                <w:sz w:val="24"/>
              </w:rPr>
            </w:pPr>
            <w:r w:rsidRPr="00113CA7">
              <w:rPr>
                <w:rFonts w:ascii="Segoe UI Semilight" w:hAnsi="Segoe UI Semilight" w:cs="Segoe UI Semilight"/>
                <w:b/>
                <w:color w:val="00B050"/>
                <w:sz w:val="24"/>
              </w:rPr>
              <w:t>04.03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0F71" w:rsidRPr="00113CA7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0B050"/>
                <w:sz w:val="24"/>
              </w:rPr>
            </w:pPr>
            <w:r w:rsidRPr="00113CA7">
              <w:rPr>
                <w:rFonts w:ascii="Segoe UI Semilight" w:hAnsi="Segoe UI Semilight" w:cs="Segoe UI Semilight"/>
                <w:b/>
                <w:color w:val="00B05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F71" w:rsidRPr="00113CA7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00B050"/>
                <w:sz w:val="24"/>
              </w:rPr>
            </w:pPr>
            <w:r w:rsidRPr="00113CA7">
              <w:rPr>
                <w:rFonts w:ascii="Segoe UI Semilight" w:hAnsi="Segoe UI Semilight" w:cs="Segoe UI Semilight"/>
                <w:b/>
                <w:color w:val="00B050"/>
                <w:sz w:val="24"/>
              </w:rPr>
              <w:t>05.03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F71" w:rsidRPr="00113CA7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0B050"/>
                <w:sz w:val="24"/>
              </w:rPr>
            </w:pPr>
            <w:r w:rsidRPr="00113CA7">
              <w:rPr>
                <w:rFonts w:ascii="Segoe UI Semilight" w:hAnsi="Segoe UI Semilight" w:cs="Segoe UI Semilight"/>
                <w:b/>
                <w:color w:val="00B05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F71" w:rsidRPr="00113CA7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00B050"/>
                <w:sz w:val="24"/>
              </w:rPr>
            </w:pPr>
            <w:r w:rsidRPr="00113CA7">
              <w:rPr>
                <w:rFonts w:ascii="Segoe UI Semilight" w:hAnsi="Segoe UI Semilight" w:cs="Segoe UI Semilight"/>
                <w:b/>
                <w:color w:val="00B050"/>
                <w:sz w:val="24"/>
              </w:rPr>
              <w:t>06.03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F71" w:rsidRPr="00113CA7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0B050"/>
                <w:sz w:val="24"/>
              </w:rPr>
            </w:pPr>
            <w:r w:rsidRPr="00113CA7">
              <w:rPr>
                <w:rFonts w:ascii="Segoe UI Semilight" w:hAnsi="Segoe UI Semilight" w:cs="Segoe UI Semilight"/>
                <w:b/>
                <w:color w:val="00B050"/>
                <w:sz w:val="24"/>
              </w:rPr>
              <w:t>2</w:t>
            </w:r>
          </w:p>
        </w:tc>
      </w:tr>
      <w:tr w:rsidR="007D0F71" w:rsidRPr="00927C02" w:rsidTr="00D60807">
        <w:trPr>
          <w:trHeight w:val="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09.03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31" w:rsidRPr="009D44A6" w:rsidRDefault="00723BC5" w:rsidP="003D4C3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>
              <w:rPr>
                <w:rFonts w:ascii="Segoe UI Semilight" w:hAnsi="Segoe UI Semilight" w:cs="Segoe UI Semilight"/>
                <w:b/>
                <w:color w:val="FF0000"/>
                <w:sz w:val="24"/>
              </w:rPr>
              <w:t>11</w:t>
            </w:r>
            <w:r w:rsidR="003D4C31"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12.03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E83C98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  <w:highlight w:val="green"/>
              </w:rPr>
            </w:pPr>
            <w:r w:rsidRPr="00E83C98">
              <w:rPr>
                <w:rFonts w:ascii="Segoe UI Semilight" w:hAnsi="Segoe UI Semilight" w:cs="Segoe UI Semilight"/>
                <w:b/>
                <w:color w:val="FF0000"/>
                <w:sz w:val="24"/>
                <w:highlight w:val="green"/>
              </w:rPr>
              <w:t>13.03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E83C98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  <w:highlight w:val="green"/>
              </w:rPr>
            </w:pPr>
            <w:r w:rsidRPr="00E83C98">
              <w:rPr>
                <w:rFonts w:ascii="Segoe UI Semilight" w:hAnsi="Segoe UI Semilight" w:cs="Segoe UI Semilight"/>
                <w:b/>
                <w:color w:val="FF0000"/>
                <w:sz w:val="24"/>
                <w:highlight w:val="green"/>
              </w:rPr>
              <w:t>3</w:t>
            </w:r>
          </w:p>
        </w:tc>
      </w:tr>
      <w:tr w:rsidR="007D0F71" w:rsidRPr="00927C02" w:rsidTr="00D60807">
        <w:trPr>
          <w:trHeight w:val="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16.03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18.03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19.03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20.03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4</w:t>
            </w:r>
          </w:p>
        </w:tc>
      </w:tr>
      <w:tr w:rsidR="007D0F71" w:rsidRPr="00927C02" w:rsidTr="00D60807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113CA7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113CA7">
              <w:rPr>
                <w:rFonts w:ascii="Segoe UI Semilight" w:hAnsi="Segoe UI Semilight" w:cs="Segoe UI Semilight"/>
                <w:b/>
                <w:color w:val="FF0000"/>
                <w:sz w:val="24"/>
              </w:rPr>
              <w:t>23.03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113CA7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113CA7">
              <w:rPr>
                <w:rFonts w:ascii="Segoe UI Semilight" w:hAnsi="Segoe UI Semilight" w:cs="Segoe UI Semilight"/>
                <w:b/>
                <w:color w:val="FF0000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113CA7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113CA7">
              <w:rPr>
                <w:rFonts w:ascii="Segoe UI Semilight" w:hAnsi="Segoe UI Semilight" w:cs="Segoe UI Semilight"/>
                <w:b/>
                <w:color w:val="FF0000"/>
                <w:sz w:val="24"/>
              </w:rPr>
              <w:t>25.03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113CA7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113CA7">
              <w:rPr>
                <w:rFonts w:ascii="Segoe UI Semilight" w:hAnsi="Segoe UI Semilight" w:cs="Segoe UI Semilight"/>
                <w:b/>
                <w:color w:val="FF0000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71" w:rsidRPr="00113CA7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113CA7">
              <w:rPr>
                <w:rFonts w:ascii="Segoe UI Semilight" w:hAnsi="Segoe UI Semilight" w:cs="Segoe UI Semilight"/>
                <w:b/>
                <w:color w:val="FF0000"/>
                <w:sz w:val="24"/>
              </w:rPr>
              <w:t>26.03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113CA7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113CA7">
              <w:rPr>
                <w:rFonts w:ascii="Segoe UI Semilight" w:hAnsi="Segoe UI Semilight" w:cs="Segoe UI Semilight"/>
                <w:b/>
                <w:color w:val="FF0000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113CA7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113CA7">
              <w:rPr>
                <w:rFonts w:ascii="Segoe UI Semilight" w:hAnsi="Segoe UI Semilight" w:cs="Segoe UI Semilight"/>
                <w:b/>
                <w:color w:val="FF0000"/>
                <w:sz w:val="24"/>
              </w:rPr>
              <w:t>27.03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113CA7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113CA7">
              <w:rPr>
                <w:rFonts w:ascii="Segoe UI Semilight" w:hAnsi="Segoe UI Semilight" w:cs="Segoe UI Semilight"/>
                <w:b/>
                <w:color w:val="FF0000"/>
                <w:sz w:val="24"/>
              </w:rPr>
              <w:t>5</w:t>
            </w:r>
          </w:p>
        </w:tc>
      </w:tr>
      <w:tr w:rsidR="007D0F71" w:rsidRPr="00927C02" w:rsidTr="00D60807">
        <w:trPr>
          <w:trHeight w:val="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30.03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01.04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02.04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10.04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6</w:t>
            </w:r>
          </w:p>
        </w:tc>
      </w:tr>
      <w:tr w:rsidR="007D0F71" w:rsidRPr="00927C02" w:rsidTr="00D60807">
        <w:trPr>
          <w:trHeight w:val="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13.04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08.04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09.04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17.04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7</w:t>
            </w:r>
          </w:p>
        </w:tc>
      </w:tr>
      <w:tr w:rsidR="007D0F71" w:rsidRPr="00927C02" w:rsidTr="00D60807">
        <w:trPr>
          <w:trHeight w:val="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20.04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15.04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16.04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E91BF5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24.04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8</w:t>
            </w:r>
          </w:p>
        </w:tc>
      </w:tr>
      <w:tr w:rsidR="007D0F71" w:rsidRPr="00927C02" w:rsidTr="00D60807">
        <w:trPr>
          <w:trHeight w:val="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00B0F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00B0F0"/>
                <w:sz w:val="24"/>
              </w:rPr>
              <w:t>27.04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0B0F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00B0F0"/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00B0F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00B0F0"/>
                <w:sz w:val="24"/>
              </w:rPr>
              <w:t>22.04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0B0F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00B0F0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00B0F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00B0F0"/>
                <w:sz w:val="24"/>
              </w:rPr>
              <w:t>23.04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0B0F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00B0F0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E91BF5" w:rsidP="007D0F71">
            <w:pPr>
              <w:jc w:val="center"/>
              <w:rPr>
                <w:rFonts w:ascii="Segoe UI Semilight" w:hAnsi="Segoe UI Semilight" w:cs="Segoe UI Semilight"/>
                <w:b/>
                <w:color w:val="00B0F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00B0F0"/>
                <w:sz w:val="24"/>
              </w:rPr>
              <w:t>08.05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0B0F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00B0F0"/>
                <w:sz w:val="24"/>
              </w:rPr>
              <w:t>9</w:t>
            </w:r>
          </w:p>
        </w:tc>
      </w:tr>
      <w:tr w:rsidR="007D0F71" w:rsidRPr="00927C02" w:rsidTr="00D60807">
        <w:trPr>
          <w:trHeight w:val="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00206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002060"/>
                <w:sz w:val="24"/>
              </w:rPr>
              <w:t>04.05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00206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002060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E83C98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  <w:highlight w:val="yellow"/>
              </w:rPr>
            </w:pPr>
            <w:r w:rsidRPr="00E83C98">
              <w:rPr>
                <w:rFonts w:ascii="Segoe UI Semilight" w:hAnsi="Segoe UI Semilight" w:cs="Segoe UI Semilight"/>
                <w:b/>
                <w:color w:val="FF0000"/>
                <w:sz w:val="24"/>
                <w:highlight w:val="yellow"/>
              </w:rPr>
              <w:t>29.04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E83C98" w:rsidRDefault="00E83C98" w:rsidP="00E83C98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  <w:highlight w:val="yellow"/>
              </w:rPr>
            </w:pPr>
            <w:r w:rsidRPr="00E83C98">
              <w:rPr>
                <w:rFonts w:ascii="Segoe UI Semilight" w:hAnsi="Segoe UI Semilight" w:cs="Segoe UI Semilight"/>
                <w:b/>
                <w:color w:val="FF0000"/>
                <w:sz w:val="24"/>
                <w:highlight w:val="yellow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71" w:rsidRPr="00E83C98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  <w:highlight w:val="yellow"/>
              </w:rPr>
            </w:pPr>
            <w:r w:rsidRPr="003B36A0">
              <w:rPr>
                <w:rFonts w:ascii="Segoe UI Semilight" w:hAnsi="Segoe UI Semilight" w:cs="Segoe UI Semilight"/>
                <w:b/>
                <w:color w:val="FF0000"/>
                <w:sz w:val="24"/>
              </w:rPr>
              <w:t>07.05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E83C98" w:rsidRDefault="003B36A0" w:rsidP="00CF25F5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  <w:highlight w:val="yellow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E91BF5" w:rsidP="007D0F71">
            <w:pPr>
              <w:jc w:val="center"/>
              <w:rPr>
                <w:rFonts w:ascii="Segoe UI Semilight" w:hAnsi="Segoe UI Semilight" w:cs="Segoe UI Semilight"/>
                <w:b/>
                <w:color w:val="00206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002060"/>
                <w:sz w:val="24"/>
              </w:rPr>
              <w:t>15.05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CF25F5" w:rsidP="00CF25F5">
            <w:pPr>
              <w:jc w:val="center"/>
              <w:rPr>
                <w:rFonts w:ascii="Segoe UI Semilight" w:hAnsi="Segoe UI Semilight" w:cs="Segoe UI Semilight"/>
                <w:b/>
                <w:color w:val="00206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002060"/>
                <w:sz w:val="24"/>
              </w:rPr>
              <w:t>10</w:t>
            </w:r>
          </w:p>
        </w:tc>
      </w:tr>
      <w:tr w:rsidR="007D0F71" w:rsidRPr="00927C02" w:rsidTr="00D60807">
        <w:trPr>
          <w:trHeight w:val="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E83C98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  <w:highlight w:val="yellow"/>
              </w:rPr>
            </w:pPr>
            <w:r w:rsidRPr="00E83C98">
              <w:rPr>
                <w:rFonts w:ascii="Segoe UI Semilight" w:hAnsi="Segoe UI Semilight" w:cs="Segoe UI Semilight"/>
                <w:b/>
                <w:color w:val="FF0000"/>
                <w:sz w:val="24"/>
                <w:highlight w:val="yellow"/>
              </w:rPr>
              <w:t>11.05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E83C98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  <w:highlight w:val="yellow"/>
              </w:rPr>
            </w:pPr>
            <w:r w:rsidRPr="00E83C98">
              <w:rPr>
                <w:rFonts w:ascii="Segoe UI Semilight" w:hAnsi="Segoe UI Semilight" w:cs="Segoe UI Semilight"/>
                <w:b/>
                <w:color w:val="FF0000"/>
                <w:sz w:val="24"/>
                <w:highlight w:val="yellow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06.05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E83C98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CF25F5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71" w:rsidRPr="00CF25F5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002060"/>
                <w:sz w:val="24"/>
              </w:rPr>
            </w:pPr>
            <w:r w:rsidRPr="00CF25F5">
              <w:rPr>
                <w:rFonts w:ascii="Segoe UI Semilight" w:hAnsi="Segoe UI Semilight" w:cs="Segoe UI Semilight"/>
                <w:b/>
                <w:color w:val="002060"/>
                <w:sz w:val="24"/>
              </w:rPr>
              <w:t>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CF25F5" w:rsidRDefault="00CF25F5" w:rsidP="007D0F71">
            <w:pPr>
              <w:jc w:val="center"/>
              <w:rPr>
                <w:rFonts w:ascii="Segoe UI Semilight" w:hAnsi="Segoe UI Semilight" w:cs="Segoe UI Semilight"/>
                <w:b/>
                <w:color w:val="002060"/>
                <w:sz w:val="24"/>
              </w:rPr>
            </w:pPr>
            <w:r w:rsidRPr="00CF25F5">
              <w:rPr>
                <w:rFonts w:ascii="Segoe UI Semilight" w:hAnsi="Segoe UI Semilight" w:cs="Segoe UI Semilight"/>
                <w:b/>
                <w:color w:val="002060"/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CF25F5" w:rsidRDefault="00E91BF5" w:rsidP="007D0F71">
            <w:pPr>
              <w:jc w:val="center"/>
              <w:rPr>
                <w:rFonts w:ascii="Segoe UI Semilight" w:hAnsi="Segoe UI Semilight" w:cs="Segoe UI Semilight"/>
                <w:b/>
                <w:color w:val="9933FF"/>
                <w:sz w:val="24"/>
              </w:rPr>
            </w:pPr>
            <w:r w:rsidRPr="00CF25F5">
              <w:rPr>
                <w:rFonts w:ascii="Segoe UI Semilight" w:hAnsi="Segoe UI Semilight" w:cs="Segoe UI Semilight"/>
                <w:b/>
                <w:color w:val="9933FF"/>
                <w:sz w:val="24"/>
              </w:rPr>
              <w:t>29.05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CF25F5" w:rsidP="00CF25F5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9933FF"/>
                <w:sz w:val="24"/>
              </w:rPr>
              <w:t>13</w:t>
            </w:r>
          </w:p>
        </w:tc>
      </w:tr>
      <w:tr w:rsidR="007D0F71" w:rsidRPr="00927C02" w:rsidTr="00CF25F5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18.05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CF25F5" w:rsidRDefault="00005D79" w:rsidP="007D0F71">
            <w:pPr>
              <w:jc w:val="center"/>
              <w:rPr>
                <w:rFonts w:ascii="Segoe UI Semilight" w:hAnsi="Segoe UI Semilight" w:cs="Segoe UI Semilight"/>
                <w:b/>
                <w:color w:val="002060"/>
                <w:sz w:val="24"/>
              </w:rPr>
            </w:pPr>
            <w:r>
              <w:rPr>
                <w:rFonts w:ascii="Segoe UI Semilight" w:hAnsi="Segoe UI Semilight" w:cs="Segoe UI Semilight"/>
                <w:b/>
                <w:color w:val="002060"/>
                <w:sz w:val="24"/>
              </w:rPr>
              <w:t>13.05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CF25F5" w:rsidRDefault="00CF25F5" w:rsidP="007D0F71">
            <w:pPr>
              <w:jc w:val="center"/>
              <w:rPr>
                <w:rFonts w:ascii="Segoe UI Semilight" w:hAnsi="Segoe UI Semilight" w:cs="Segoe UI Semilight"/>
                <w:b/>
                <w:color w:val="002060"/>
                <w:sz w:val="24"/>
              </w:rPr>
            </w:pPr>
            <w:r w:rsidRPr="00CF25F5">
              <w:rPr>
                <w:rFonts w:ascii="Segoe UI Semilight" w:hAnsi="Segoe UI Semilight" w:cs="Segoe UI Semilight"/>
                <w:b/>
                <w:color w:val="00206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21.05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B36A0" w:rsidP="003B36A0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E83C98">
              <w:rPr>
                <w:rFonts w:ascii="Segoe UI Semilight" w:hAnsi="Segoe UI Semilight" w:cs="Segoe UI Semilight"/>
                <w:b/>
                <w:color w:val="FF0000"/>
                <w:sz w:val="24"/>
                <w:highlight w:val="yellow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E83C98" w:rsidRDefault="00E91BF5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  <w:highlight w:val="yellow"/>
              </w:rPr>
            </w:pPr>
            <w:r w:rsidRPr="003B36A0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12.06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E83C98" w:rsidRDefault="003B36A0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  <w:highlight w:val="yellow"/>
              </w:rPr>
            </w:pPr>
            <w:r>
              <w:rPr>
                <w:rFonts w:ascii="Segoe UI Semilight" w:hAnsi="Segoe UI Semilight" w:cs="Segoe UI Semilight"/>
                <w:b/>
                <w:color w:val="FF0000"/>
                <w:sz w:val="24"/>
              </w:rPr>
              <w:t>12</w:t>
            </w:r>
          </w:p>
        </w:tc>
      </w:tr>
      <w:tr w:rsidR="007D0F71" w:rsidRPr="00927C02" w:rsidTr="00D60807">
        <w:trPr>
          <w:trHeight w:val="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494338" w:rsidP="007D0F71">
            <w:pPr>
              <w:jc w:val="center"/>
              <w:rPr>
                <w:rFonts w:ascii="Segoe UI Semilight" w:hAnsi="Segoe UI Semilight" w:cs="Segoe UI Semilight"/>
                <w:b/>
                <w:color w:val="9933FF"/>
                <w:sz w:val="24"/>
              </w:rPr>
            </w:pPr>
            <w:r>
              <w:rPr>
                <w:rFonts w:ascii="Segoe UI Semilight" w:hAnsi="Segoe UI Semilight" w:cs="Segoe UI Semilight"/>
                <w:b/>
                <w:color w:val="9933FF"/>
                <w:sz w:val="24"/>
              </w:rPr>
              <w:t>25.05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9933FF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9933FF"/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9933FF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9933FF"/>
                <w:sz w:val="24"/>
              </w:rPr>
              <w:t>20.05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9933FF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9933FF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71" w:rsidRPr="009D44A6" w:rsidRDefault="003D4C31" w:rsidP="007D0F71">
            <w:pPr>
              <w:jc w:val="center"/>
              <w:rPr>
                <w:rFonts w:ascii="Segoe UI Semilight" w:hAnsi="Segoe UI Semilight" w:cs="Segoe UI Semilight"/>
                <w:b/>
                <w:color w:val="9933FF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9933FF"/>
                <w:sz w:val="24"/>
              </w:rPr>
              <w:t>28.05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9933FF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9933FF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CF25F5" w:rsidRDefault="00E91BF5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3B36A0">
              <w:rPr>
                <w:rFonts w:ascii="Segoe UI Semilight" w:hAnsi="Segoe UI Semilight" w:cs="Segoe UI Semilight"/>
                <w:b/>
                <w:color w:val="FF0000"/>
                <w:sz w:val="24"/>
                <w:highlight w:val="yellow"/>
              </w:rPr>
              <w:t>19.06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3B36A0" w:rsidP="003B36A0">
            <w:pPr>
              <w:jc w:val="center"/>
              <w:rPr>
                <w:rFonts w:ascii="Segoe UI Semilight" w:hAnsi="Segoe UI Semilight" w:cs="Segoe UI Semilight"/>
                <w:b/>
                <w:color w:val="9933FF"/>
                <w:sz w:val="24"/>
              </w:rPr>
            </w:pPr>
            <w:r w:rsidRPr="00E83C98">
              <w:rPr>
                <w:rFonts w:ascii="Segoe UI Semilight" w:hAnsi="Segoe UI Semilight" w:cs="Segoe UI Semilight"/>
                <w:b/>
                <w:color w:val="FF0000"/>
                <w:sz w:val="24"/>
                <w:highlight w:val="yellow"/>
              </w:rPr>
              <w:t>11</w:t>
            </w:r>
          </w:p>
        </w:tc>
      </w:tr>
      <w:tr w:rsidR="009D44A6" w:rsidRPr="009D44A6" w:rsidTr="00D60807">
        <w:trPr>
          <w:trHeight w:val="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01.06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27.05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11.06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26.06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1" w:rsidRPr="009D44A6" w:rsidRDefault="007D0F71" w:rsidP="007D0F71">
            <w:pPr>
              <w:jc w:val="center"/>
              <w:rPr>
                <w:rFonts w:ascii="Segoe UI Semilight" w:hAnsi="Segoe UI Semilight" w:cs="Segoe UI Semilight"/>
                <w:b/>
                <w:color w:val="FF0000"/>
                <w:sz w:val="24"/>
              </w:rPr>
            </w:pPr>
            <w:r w:rsidRPr="009D44A6">
              <w:rPr>
                <w:rFonts w:ascii="Segoe UI Semilight" w:hAnsi="Segoe UI Semilight" w:cs="Segoe UI Semilight"/>
                <w:b/>
                <w:color w:val="FF0000"/>
                <w:sz w:val="24"/>
              </w:rPr>
              <w:t>14</w:t>
            </w:r>
          </w:p>
        </w:tc>
      </w:tr>
    </w:tbl>
    <w:p w:rsidR="00770771" w:rsidRPr="00D408C0" w:rsidRDefault="00770771" w:rsidP="009778CA">
      <w:pPr>
        <w:rPr>
          <w:rFonts w:ascii="Segoe UI Semilight" w:hAnsi="Segoe UI Semilight" w:cs="Segoe UI Semilight"/>
          <w:b/>
          <w:color w:val="FF0000"/>
          <w:sz w:val="20"/>
          <w:u w:val="single"/>
        </w:rPr>
      </w:pPr>
    </w:p>
    <w:p w:rsidR="00131EEC" w:rsidRDefault="00C80D20" w:rsidP="00131EEC">
      <w:pPr>
        <w:spacing w:after="0" w:line="240" w:lineRule="auto"/>
        <w:rPr>
          <w:rFonts w:ascii="Segoe UI Semilight" w:hAnsi="Segoe UI Semilight" w:cs="Segoe UI Semilight"/>
          <w:b/>
          <w:color w:val="00B050"/>
          <w:sz w:val="20"/>
        </w:rPr>
      </w:pPr>
      <w:r w:rsidRPr="00C611F0">
        <w:rPr>
          <w:rFonts w:ascii="Segoe UI Semilight" w:hAnsi="Segoe UI Semilight" w:cs="Segoe UI Semilight"/>
          <w:b/>
          <w:color w:val="244061" w:themeColor="accent1" w:themeShade="80"/>
          <w:sz w:val="20"/>
          <w:u w:val="single"/>
        </w:rPr>
        <w:t>Prowadzący :</w:t>
      </w:r>
      <w:r w:rsidR="00927C02">
        <w:rPr>
          <w:rFonts w:ascii="Segoe UI Semilight" w:hAnsi="Segoe UI Semilight" w:cs="Segoe UI Semilight"/>
          <w:b/>
          <w:color w:val="244061" w:themeColor="accent1" w:themeShade="80"/>
          <w:sz w:val="20"/>
          <w:u w:val="single"/>
        </w:rPr>
        <w:t xml:space="preserve"> </w:t>
      </w:r>
      <w:r w:rsidR="00B753E3" w:rsidRPr="00B753E3">
        <w:rPr>
          <w:rFonts w:ascii="Segoe UI Semilight" w:hAnsi="Segoe UI Semilight" w:cs="Segoe UI Semilight"/>
          <w:b/>
          <w:color w:val="00B0F0"/>
          <w:sz w:val="20"/>
        </w:rPr>
        <w:t xml:space="preserve">Prof. dr hab. n. med. Elżbieta Dembowska; </w:t>
      </w:r>
      <w:r w:rsidRPr="00107B0D">
        <w:rPr>
          <w:rFonts w:ascii="Segoe UI Semilight" w:hAnsi="Segoe UI Semilight" w:cs="Segoe UI Semilight"/>
          <w:b/>
          <w:color w:val="FF0000"/>
          <w:sz w:val="20"/>
        </w:rPr>
        <w:t>Dr hab. n. med. Danuta Lietz – Kij</w:t>
      </w:r>
      <w:r w:rsidRPr="00B753E3">
        <w:rPr>
          <w:rFonts w:ascii="Segoe UI Semilight" w:hAnsi="Segoe UI Semilight" w:cs="Segoe UI Semilight"/>
          <w:b/>
          <w:color w:val="FF0000"/>
          <w:sz w:val="20"/>
        </w:rPr>
        <w:t>ak,</w:t>
      </w:r>
      <w:r w:rsidR="00A2363D" w:rsidRPr="00B753E3">
        <w:rPr>
          <w:rFonts w:ascii="Segoe UI Semilight" w:hAnsi="Segoe UI Semilight" w:cs="Segoe UI Semilight"/>
          <w:b/>
          <w:color w:val="FF0000"/>
          <w:sz w:val="20"/>
        </w:rPr>
        <w:t xml:space="preserve"> </w:t>
      </w:r>
      <w:r w:rsidR="00B753E3" w:rsidRPr="00B753E3">
        <w:rPr>
          <w:rFonts w:ascii="Segoe UI Semilight" w:hAnsi="Segoe UI Semilight" w:cs="Segoe UI Semilight"/>
          <w:b/>
          <w:color w:val="FF0000"/>
          <w:sz w:val="20"/>
        </w:rPr>
        <w:t xml:space="preserve">prof. PUM; </w:t>
      </w:r>
      <w:r w:rsidR="00131EEC" w:rsidRPr="00131EEC">
        <w:rPr>
          <w:rFonts w:ascii="Segoe UI Semilight" w:hAnsi="Segoe UI Semilight" w:cs="Segoe UI Semilight"/>
          <w:b/>
          <w:color w:val="9933FF"/>
          <w:sz w:val="20"/>
        </w:rPr>
        <w:t xml:space="preserve">dr hab. n. med. Małgorzata Wójcik, </w:t>
      </w:r>
      <w:r w:rsidR="00A2363D">
        <w:rPr>
          <w:rFonts w:ascii="Segoe UI Semilight" w:hAnsi="Segoe UI Semilight" w:cs="Segoe UI Semilight"/>
          <w:b/>
          <w:color w:val="00B050"/>
          <w:sz w:val="20"/>
        </w:rPr>
        <w:t>Dr n. med. Helena Gronwald</w:t>
      </w:r>
      <w:r w:rsidR="00B753E3">
        <w:rPr>
          <w:rFonts w:ascii="Segoe UI Semilight" w:hAnsi="Segoe UI Semilight" w:cs="Segoe UI Semilight"/>
          <w:b/>
          <w:color w:val="00B050"/>
          <w:sz w:val="20"/>
        </w:rPr>
        <w:t xml:space="preserve">, </w:t>
      </w:r>
    </w:p>
    <w:p w:rsidR="00B753E3" w:rsidRPr="00131EEC" w:rsidRDefault="00491E3D" w:rsidP="00491E3D">
      <w:pPr>
        <w:spacing w:after="0" w:line="240" w:lineRule="auto"/>
        <w:rPr>
          <w:rFonts w:ascii="Segoe UI Semilight" w:hAnsi="Segoe UI Semilight" w:cs="Segoe UI Semilight"/>
          <w:b/>
          <w:color w:val="00B050"/>
          <w:sz w:val="20"/>
        </w:rPr>
      </w:pPr>
      <w:r w:rsidRPr="00092569">
        <w:rPr>
          <w:rFonts w:ascii="Segoe UI Semilight" w:hAnsi="Segoe UI Semilight" w:cs="Segoe UI Semilight"/>
          <w:b/>
          <w:color w:val="002060"/>
          <w:sz w:val="20"/>
        </w:rPr>
        <w:t xml:space="preserve">                     </w:t>
      </w:r>
      <w:r w:rsidR="00B753E3" w:rsidRPr="00092569">
        <w:rPr>
          <w:rFonts w:ascii="Segoe UI Semilight" w:hAnsi="Segoe UI Semilight" w:cs="Segoe UI Semilight"/>
          <w:b/>
          <w:color w:val="002060"/>
          <w:sz w:val="20"/>
        </w:rPr>
        <w:t>lek. dent. Adrian Borawski</w:t>
      </w:r>
      <w:r w:rsidR="009C460E" w:rsidRPr="00927C02">
        <w:rPr>
          <w:rFonts w:ascii="Segoe UI Semilight" w:hAnsi="Segoe UI Semilight" w:cs="Segoe UI Semilight"/>
          <w:b/>
          <w:color w:val="002060"/>
          <w:sz w:val="20"/>
        </w:rPr>
        <w:br/>
      </w:r>
    </w:p>
    <w:p w:rsidR="00927C02" w:rsidRDefault="00927C02" w:rsidP="00927C02">
      <w:pPr>
        <w:spacing w:line="240" w:lineRule="auto"/>
        <w:rPr>
          <w:rFonts w:ascii="Segoe UI Semilight" w:hAnsi="Segoe UI Semilight" w:cs="Segoe UI Semilight"/>
          <w:b/>
          <w:color w:val="244061" w:themeColor="accent1" w:themeShade="80"/>
          <w:sz w:val="20"/>
          <w:u w:val="single"/>
        </w:rPr>
      </w:pPr>
    </w:p>
    <w:p w:rsidR="00927C02" w:rsidRDefault="00927C02" w:rsidP="00927C02">
      <w:pPr>
        <w:spacing w:line="240" w:lineRule="auto"/>
        <w:rPr>
          <w:rFonts w:ascii="Segoe UI Semilight" w:hAnsi="Segoe UI Semilight" w:cs="Segoe UI Semilight"/>
          <w:b/>
          <w:color w:val="244061" w:themeColor="accent1" w:themeShade="80"/>
          <w:sz w:val="20"/>
          <w:u w:val="single"/>
        </w:rPr>
      </w:pPr>
    </w:p>
    <w:p w:rsidR="00927C02" w:rsidRDefault="00927C02" w:rsidP="00927C02">
      <w:pPr>
        <w:spacing w:line="240" w:lineRule="auto"/>
        <w:rPr>
          <w:rFonts w:ascii="Segoe UI Semilight" w:hAnsi="Segoe UI Semilight" w:cs="Segoe UI Semilight"/>
          <w:b/>
          <w:color w:val="244061" w:themeColor="accent1" w:themeShade="80"/>
          <w:sz w:val="20"/>
          <w:u w:val="single"/>
        </w:rPr>
      </w:pPr>
    </w:p>
    <w:p w:rsidR="00927C02" w:rsidRPr="00927C02" w:rsidRDefault="00927C02" w:rsidP="00927C02">
      <w:pPr>
        <w:spacing w:line="240" w:lineRule="auto"/>
        <w:rPr>
          <w:rFonts w:ascii="Segoe UI Semilight" w:hAnsi="Segoe UI Semilight" w:cs="Segoe UI Semilight"/>
          <w:b/>
          <w:color w:val="244061" w:themeColor="accent1" w:themeShade="80"/>
          <w:sz w:val="20"/>
          <w:u w:val="single"/>
        </w:rPr>
      </w:pPr>
    </w:p>
    <w:p w:rsidR="00770771" w:rsidRPr="007D0F71" w:rsidRDefault="009778CA" w:rsidP="00913FFD">
      <w:pPr>
        <w:rPr>
          <w:rFonts w:ascii="Segoe UI Semilight" w:hAnsi="Segoe UI Semilight" w:cs="Segoe UI Semilight"/>
          <w:b/>
          <w:color w:val="0D0D0D" w:themeColor="text1" w:themeTint="F2"/>
          <w:sz w:val="20"/>
          <w:u w:val="single"/>
        </w:rPr>
      </w:pPr>
      <w:r w:rsidRPr="007D0F71">
        <w:rPr>
          <w:rFonts w:ascii="Segoe UI Semilight" w:hAnsi="Segoe UI Semilight" w:cs="Segoe UI Semilight"/>
          <w:b/>
          <w:color w:val="0D0D0D" w:themeColor="text1" w:themeTint="F2"/>
          <w:sz w:val="20"/>
          <w:u w:val="single"/>
        </w:rPr>
        <w:t>TEMATYKA SEMINARIÓW</w:t>
      </w:r>
    </w:p>
    <w:tbl>
      <w:tblPr>
        <w:tblStyle w:val="Tabela-Siatka1"/>
        <w:tblW w:w="16160" w:type="dxa"/>
        <w:tblInd w:w="-289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568"/>
        <w:gridCol w:w="15592"/>
      </w:tblGrid>
      <w:tr w:rsidR="00B753E3" w:rsidRPr="00B753E3" w:rsidTr="006D0E70">
        <w:tc>
          <w:tcPr>
            <w:tcW w:w="568" w:type="dxa"/>
          </w:tcPr>
          <w:p w:rsidR="00B753E3" w:rsidRPr="007D0F71" w:rsidRDefault="00B753E3" w:rsidP="00B753E3">
            <w:pPr>
              <w:numPr>
                <w:ilvl w:val="0"/>
                <w:numId w:val="18"/>
              </w:numPr>
              <w:contextualSpacing/>
              <w:rPr>
                <w:rFonts w:ascii="Segoe UI Semilight" w:hAnsi="Segoe UI Semilight" w:cs="Segoe UI Semilight"/>
                <w:b/>
                <w:color w:val="262626" w:themeColor="text1" w:themeTint="D9"/>
                <w:sz w:val="20"/>
              </w:rPr>
            </w:pPr>
          </w:p>
        </w:tc>
        <w:tc>
          <w:tcPr>
            <w:tcW w:w="15592" w:type="dxa"/>
          </w:tcPr>
          <w:p w:rsidR="00B753E3" w:rsidRPr="00B753E3" w:rsidRDefault="00B753E3" w:rsidP="00B753E3">
            <w:pPr>
              <w:rPr>
                <w:rFonts w:ascii="Segoe UI Semilight" w:hAnsi="Segoe UI Semilight" w:cs="Segoe UI Semilight"/>
                <w:b/>
                <w:color w:val="FF0000"/>
                <w:sz w:val="20"/>
              </w:rPr>
            </w:pPr>
            <w:r w:rsidRPr="00B753E3">
              <w:rPr>
                <w:rFonts w:ascii="Segoe UI Semilight" w:hAnsi="Segoe UI Semilight" w:cs="Segoe UI Semilight"/>
                <w:b/>
                <w:color w:val="FF0000"/>
                <w:sz w:val="20"/>
              </w:rPr>
              <w:t xml:space="preserve">Wprowadzenie w zagadnienia fizykodiagnostyki, fizykoterapii i fizjoterapii. Pojęcia związane ze zdrowiem, niepełnosprawnością i inwalidztwem. Planowanie rehabilitacji. Przeciwwskazania do zastosowania fizykoterapii. </w:t>
            </w:r>
          </w:p>
        </w:tc>
      </w:tr>
      <w:tr w:rsidR="00113CA7" w:rsidRPr="00B753E3" w:rsidTr="006D0E70">
        <w:tc>
          <w:tcPr>
            <w:tcW w:w="568" w:type="dxa"/>
          </w:tcPr>
          <w:p w:rsidR="00113CA7" w:rsidRPr="007D0F71" w:rsidRDefault="00113CA7" w:rsidP="00B753E3">
            <w:pPr>
              <w:numPr>
                <w:ilvl w:val="0"/>
                <w:numId w:val="18"/>
              </w:numPr>
              <w:contextualSpacing/>
              <w:rPr>
                <w:rFonts w:ascii="Segoe UI Semilight" w:hAnsi="Segoe UI Semilight" w:cs="Segoe UI Semilight"/>
                <w:b/>
                <w:color w:val="262626" w:themeColor="text1" w:themeTint="D9"/>
                <w:sz w:val="20"/>
              </w:rPr>
            </w:pPr>
          </w:p>
        </w:tc>
        <w:tc>
          <w:tcPr>
            <w:tcW w:w="15592" w:type="dxa"/>
          </w:tcPr>
          <w:p w:rsidR="00113CA7" w:rsidRPr="00B753E3" w:rsidRDefault="00113CA7" w:rsidP="00B753E3">
            <w:pPr>
              <w:rPr>
                <w:rFonts w:ascii="Segoe UI Semilight" w:hAnsi="Segoe UI Semilight" w:cs="Segoe UI Semilight"/>
                <w:b/>
                <w:color w:val="FF0000"/>
                <w:sz w:val="20"/>
              </w:rPr>
            </w:pPr>
            <w:r w:rsidRPr="00B753E3">
              <w:rPr>
                <w:rFonts w:ascii="Segoe UI Semilight" w:eastAsia="Times New Roman" w:hAnsi="Segoe UI Semilight" w:cs="Segoe UI Semilight"/>
                <w:b/>
                <w:bCs/>
                <w:color w:val="00B050"/>
                <w:sz w:val="20"/>
                <w:szCs w:val="20"/>
                <w:lang w:eastAsia="pl-PL"/>
              </w:rPr>
              <w:t>Abrazja powietrzna – kinetyczna metoda profilaktyczno-preparacyjna: zasada działania, wpływ na tkanki i materiały, wskazania i przeciwskazania, zalety i wady, zastosowanie w stomatologii zachowawczej, dziecięcej, protetyce, ortodoncji, periodontologii. Piaskarki powietrzne i wodno-powietrzne.</w:t>
            </w:r>
            <w:r w:rsidRPr="00B753E3">
              <w:rPr>
                <w:rFonts w:ascii="Segoe UI Semilight" w:eastAsia="Times New Roman" w:hAnsi="Segoe UI Semilight" w:cs="Segoe UI Semilight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64480B" w:rsidRPr="00B753E3" w:rsidTr="006D0E70">
        <w:tc>
          <w:tcPr>
            <w:tcW w:w="568" w:type="dxa"/>
          </w:tcPr>
          <w:p w:rsidR="0064480B" w:rsidRPr="007D0F71" w:rsidRDefault="0064480B" w:rsidP="00B753E3">
            <w:pPr>
              <w:numPr>
                <w:ilvl w:val="0"/>
                <w:numId w:val="18"/>
              </w:numPr>
              <w:contextualSpacing/>
              <w:rPr>
                <w:rFonts w:ascii="Segoe UI Semilight" w:hAnsi="Segoe UI Semilight" w:cs="Segoe UI Semilight"/>
                <w:b/>
                <w:color w:val="262626" w:themeColor="text1" w:themeTint="D9"/>
                <w:sz w:val="20"/>
              </w:rPr>
            </w:pPr>
          </w:p>
        </w:tc>
        <w:tc>
          <w:tcPr>
            <w:tcW w:w="15592" w:type="dxa"/>
          </w:tcPr>
          <w:p w:rsidR="0064480B" w:rsidRPr="00B753E3" w:rsidRDefault="0064480B" w:rsidP="00B753E3">
            <w:pPr>
              <w:rPr>
                <w:rFonts w:ascii="Segoe UI Semilight" w:hAnsi="Segoe UI Semilight" w:cs="Segoe UI Semilight"/>
                <w:b/>
                <w:color w:val="FF0000"/>
                <w:sz w:val="20"/>
              </w:rPr>
            </w:pPr>
            <w:r w:rsidRPr="00B753E3">
              <w:rPr>
                <w:rFonts w:ascii="Segoe UI Semilight" w:hAnsi="Segoe UI Semilight" w:cs="Segoe UI Semilight"/>
                <w:b/>
                <w:color w:val="FF0000"/>
                <w:sz w:val="20"/>
              </w:rPr>
              <w:t>Diagnostyka choroby próchnicowej zębów (DiagnoCAM, DiagnoDENT, DiagnoDENT pen). Diagnostyka laserowa i diodowa. Podział i sposoby wykorzystania w   stomatologii. Wybór aparatu i jego obsługa.</w:t>
            </w:r>
          </w:p>
        </w:tc>
      </w:tr>
      <w:tr w:rsidR="00927F55" w:rsidRPr="00B753E3" w:rsidTr="006D0E70">
        <w:tc>
          <w:tcPr>
            <w:tcW w:w="568" w:type="dxa"/>
          </w:tcPr>
          <w:p w:rsidR="00927F55" w:rsidRPr="007D0F71" w:rsidRDefault="00927F55" w:rsidP="00B753E3">
            <w:pPr>
              <w:numPr>
                <w:ilvl w:val="0"/>
                <w:numId w:val="18"/>
              </w:numPr>
              <w:contextualSpacing/>
              <w:rPr>
                <w:rFonts w:ascii="Segoe UI Semilight" w:hAnsi="Segoe UI Semilight" w:cs="Segoe UI Semilight"/>
                <w:b/>
                <w:color w:val="262626" w:themeColor="text1" w:themeTint="D9"/>
                <w:sz w:val="20"/>
              </w:rPr>
            </w:pPr>
          </w:p>
        </w:tc>
        <w:tc>
          <w:tcPr>
            <w:tcW w:w="15592" w:type="dxa"/>
          </w:tcPr>
          <w:p w:rsidR="00927F55" w:rsidRPr="00B753E3" w:rsidRDefault="00927F55" w:rsidP="00B753E3">
            <w:pPr>
              <w:rPr>
                <w:rFonts w:ascii="Segoe UI Semilight" w:hAnsi="Segoe UI Semilight" w:cs="Segoe UI Semilight"/>
                <w:b/>
                <w:color w:val="FF0000"/>
                <w:sz w:val="20"/>
              </w:rPr>
            </w:pPr>
            <w:r w:rsidRPr="00B753E3">
              <w:rPr>
                <w:rFonts w:ascii="Segoe UI Semilight" w:hAnsi="Segoe UI Semilight" w:cs="Segoe UI Semilight"/>
                <w:b/>
                <w:color w:val="FF0000"/>
                <w:sz w:val="20"/>
              </w:rPr>
              <w:t>Ozonoterapia w stomatologii i w medycynie. Tlenoterapia. Wybór aparatu i jego obsługa. Profilaktyka, leczenie i współdziałanie z leczeniem farmakologicznym. Szczególne zastosowanie w wybranych specjalnościach stomatologicznych.</w:t>
            </w:r>
          </w:p>
        </w:tc>
      </w:tr>
      <w:tr w:rsidR="00B753E3" w:rsidRPr="00B753E3" w:rsidTr="006D0E70">
        <w:tc>
          <w:tcPr>
            <w:tcW w:w="568" w:type="dxa"/>
          </w:tcPr>
          <w:p w:rsidR="00B753E3" w:rsidRPr="007D0F71" w:rsidRDefault="00B753E3" w:rsidP="00B753E3">
            <w:pPr>
              <w:numPr>
                <w:ilvl w:val="0"/>
                <w:numId w:val="18"/>
              </w:numPr>
              <w:contextualSpacing/>
              <w:rPr>
                <w:rFonts w:ascii="Segoe UI Semilight" w:hAnsi="Segoe UI Semilight" w:cs="Segoe UI Semilight"/>
                <w:b/>
                <w:color w:val="262626" w:themeColor="text1" w:themeTint="D9"/>
                <w:sz w:val="20"/>
              </w:rPr>
            </w:pPr>
          </w:p>
        </w:tc>
        <w:tc>
          <w:tcPr>
            <w:tcW w:w="15592" w:type="dxa"/>
          </w:tcPr>
          <w:p w:rsidR="00B753E3" w:rsidRPr="00B753E3" w:rsidRDefault="00927F55" w:rsidP="00927F55">
            <w:pPr>
              <w:rPr>
                <w:rFonts w:ascii="Segoe UI Semilight" w:hAnsi="Segoe UI Semilight" w:cs="Segoe UI Semilight"/>
                <w:b/>
                <w:color w:val="FF0000"/>
                <w:sz w:val="20"/>
              </w:rPr>
            </w:pPr>
            <w:r w:rsidRPr="00B753E3">
              <w:rPr>
                <w:rFonts w:ascii="Segoe UI Semilight" w:hAnsi="Segoe UI Semilight" w:cs="Segoe UI Semilight"/>
                <w:b/>
                <w:color w:val="FF0000"/>
                <w:sz w:val="20"/>
              </w:rPr>
              <w:t>Fizykoterapia polem elektromagnetycznym o niskich częstotliwościach –magnetostymulacja. Różnica między magnetoterapią a magnetostymulacją. Zabiegi profilaktyczne i lecznicze.</w:t>
            </w:r>
            <w:r>
              <w:rPr>
                <w:rFonts w:ascii="Segoe UI Semilight" w:hAnsi="Segoe UI Semilight" w:cs="Segoe UI Semilight"/>
                <w:b/>
                <w:color w:val="FF0000"/>
                <w:sz w:val="20"/>
              </w:rPr>
              <w:t xml:space="preserve"> </w:t>
            </w:r>
            <w:r w:rsidRPr="00B753E3">
              <w:rPr>
                <w:rFonts w:ascii="Segoe UI Semilight" w:hAnsi="Segoe UI Semilight" w:cs="Segoe UI Semilight"/>
                <w:b/>
                <w:color w:val="FF0000"/>
                <w:sz w:val="20"/>
              </w:rPr>
              <w:t>System Viofor JPS. Wybór aparatu i jego obsługa</w:t>
            </w:r>
            <w:r w:rsidR="00B753E3" w:rsidRPr="00B753E3">
              <w:rPr>
                <w:rFonts w:ascii="Segoe UI Semilight" w:hAnsi="Segoe UI Semilight" w:cs="Segoe UI Semilight"/>
                <w:b/>
                <w:color w:val="FF0000"/>
                <w:sz w:val="20"/>
              </w:rPr>
              <w:tab/>
            </w:r>
          </w:p>
        </w:tc>
      </w:tr>
      <w:tr w:rsidR="00385EFC" w:rsidRPr="00B753E3" w:rsidTr="006D0E70">
        <w:tc>
          <w:tcPr>
            <w:tcW w:w="568" w:type="dxa"/>
          </w:tcPr>
          <w:p w:rsidR="00385EFC" w:rsidRPr="007D0F71" w:rsidRDefault="00385EFC" w:rsidP="00385EFC">
            <w:pPr>
              <w:numPr>
                <w:ilvl w:val="0"/>
                <w:numId w:val="18"/>
              </w:numPr>
              <w:contextualSpacing/>
              <w:rPr>
                <w:rFonts w:ascii="Segoe UI Semilight" w:hAnsi="Segoe UI Semilight" w:cs="Segoe UI Semilight"/>
                <w:b/>
                <w:color w:val="262626" w:themeColor="text1" w:themeTint="D9"/>
                <w:sz w:val="20"/>
              </w:rPr>
            </w:pPr>
          </w:p>
        </w:tc>
        <w:tc>
          <w:tcPr>
            <w:tcW w:w="15592" w:type="dxa"/>
          </w:tcPr>
          <w:p w:rsidR="00385EFC" w:rsidRPr="00B753E3" w:rsidRDefault="00927F55" w:rsidP="00385EFC">
            <w:pPr>
              <w:rPr>
                <w:rFonts w:ascii="Segoe UI Semilight" w:hAnsi="Segoe UI Semilight" w:cs="Segoe UI Semilight"/>
                <w:b/>
                <w:color w:val="FF0000"/>
                <w:sz w:val="20"/>
              </w:rPr>
            </w:pPr>
            <w:r w:rsidRPr="00B753E3">
              <w:rPr>
                <w:rFonts w:ascii="Segoe UI Semilight" w:hAnsi="Segoe UI Semilight" w:cs="Segoe UI Semilight"/>
                <w:b/>
                <w:color w:val="FF0000"/>
                <w:sz w:val="20"/>
              </w:rPr>
              <w:t>Diagnostyka i terapia światłem wykorzystywana w stomatologii. Pileroterapia, ledoterapia, magnetolaseroterapia, magnetoledoterapia jako jedn</w:t>
            </w:r>
            <w:r>
              <w:rPr>
                <w:rFonts w:ascii="Segoe UI Semilight" w:hAnsi="Segoe UI Semilight" w:cs="Segoe UI Semilight"/>
                <w:b/>
                <w:color w:val="FF0000"/>
                <w:sz w:val="20"/>
              </w:rPr>
              <w:t xml:space="preserve">a z form leczenia skojarzonego; </w:t>
            </w:r>
            <w:r w:rsidRPr="00B753E3">
              <w:rPr>
                <w:rFonts w:ascii="Segoe UI Semilight" w:hAnsi="Segoe UI Semilight" w:cs="Segoe UI Semilight"/>
                <w:b/>
                <w:color w:val="FF0000"/>
                <w:sz w:val="20"/>
              </w:rPr>
              <w:t>synergizm czynników fizykalnych.  Wybór aparatu i jego obsługa</w:t>
            </w:r>
          </w:p>
        </w:tc>
      </w:tr>
      <w:tr w:rsidR="00927F55" w:rsidRPr="00B753E3" w:rsidTr="006D0E70">
        <w:tc>
          <w:tcPr>
            <w:tcW w:w="568" w:type="dxa"/>
          </w:tcPr>
          <w:p w:rsidR="00927F55" w:rsidRPr="007D0F71" w:rsidRDefault="00927F55" w:rsidP="00385EFC">
            <w:pPr>
              <w:numPr>
                <w:ilvl w:val="0"/>
                <w:numId w:val="18"/>
              </w:numPr>
              <w:contextualSpacing/>
              <w:rPr>
                <w:rFonts w:ascii="Segoe UI Semilight" w:hAnsi="Segoe UI Semilight" w:cs="Segoe UI Semilight"/>
                <w:b/>
                <w:color w:val="262626" w:themeColor="text1" w:themeTint="D9"/>
                <w:sz w:val="20"/>
              </w:rPr>
            </w:pPr>
          </w:p>
        </w:tc>
        <w:tc>
          <w:tcPr>
            <w:tcW w:w="15592" w:type="dxa"/>
          </w:tcPr>
          <w:p w:rsidR="00927F55" w:rsidRPr="00B753E3" w:rsidRDefault="00927F55" w:rsidP="00701929">
            <w:pPr>
              <w:rPr>
                <w:rFonts w:ascii="Segoe UI Semilight" w:hAnsi="Segoe UI Semilight" w:cs="Segoe UI Semilight"/>
                <w:b/>
                <w:color w:val="FF0000"/>
                <w:sz w:val="20"/>
              </w:rPr>
            </w:pPr>
            <w:r w:rsidRPr="00B753E3">
              <w:rPr>
                <w:rFonts w:ascii="Segoe UI Semilight" w:hAnsi="Segoe UI Semilight" w:cs="Segoe UI Semilight"/>
                <w:b/>
                <w:color w:val="FF0000"/>
                <w:sz w:val="20"/>
              </w:rPr>
              <w:t>Elektrodiagnostyka i elektroterapia w stomatologii. Badanie elektropotencjałów w jamie ustnej. Testy elektryczne czucia powierzchownego skóry części twarzowej czaszki- diagnostyka czucia skóry twarzy, warg, języka, błon śluzowych</w:t>
            </w:r>
            <w:r>
              <w:rPr>
                <w:rFonts w:ascii="Segoe UI Semilight" w:hAnsi="Segoe UI Semilight" w:cs="Segoe UI Semilight"/>
                <w:b/>
                <w:color w:val="FF0000"/>
                <w:sz w:val="20"/>
              </w:rPr>
              <w:t xml:space="preserve">. </w:t>
            </w:r>
            <w:r w:rsidRPr="00B753E3">
              <w:rPr>
                <w:rFonts w:ascii="Segoe UI Semilight" w:hAnsi="Segoe UI Semilight" w:cs="Segoe UI Semilight"/>
                <w:b/>
                <w:color w:val="FF0000"/>
                <w:sz w:val="20"/>
              </w:rPr>
              <w:t>Krioterapia w stomatologii. Termodiagnostyka, termografia i termometria. Wybór aparatu i jego obsługa</w:t>
            </w:r>
          </w:p>
        </w:tc>
      </w:tr>
      <w:tr w:rsidR="00385EFC" w:rsidRPr="00B753E3" w:rsidTr="006D0E70">
        <w:tc>
          <w:tcPr>
            <w:tcW w:w="568" w:type="dxa"/>
          </w:tcPr>
          <w:p w:rsidR="00385EFC" w:rsidRPr="007D0F71" w:rsidRDefault="00385EFC" w:rsidP="00385EFC">
            <w:pPr>
              <w:numPr>
                <w:ilvl w:val="0"/>
                <w:numId w:val="18"/>
              </w:numPr>
              <w:contextualSpacing/>
              <w:rPr>
                <w:rFonts w:ascii="Segoe UI Semilight" w:hAnsi="Segoe UI Semilight" w:cs="Segoe UI Semilight"/>
                <w:b/>
                <w:color w:val="262626" w:themeColor="text1" w:themeTint="D9"/>
                <w:sz w:val="20"/>
              </w:rPr>
            </w:pPr>
          </w:p>
        </w:tc>
        <w:tc>
          <w:tcPr>
            <w:tcW w:w="15592" w:type="dxa"/>
          </w:tcPr>
          <w:p w:rsidR="00385EFC" w:rsidRPr="00B753E3" w:rsidRDefault="00385EFC" w:rsidP="00385EFC">
            <w:pPr>
              <w:rPr>
                <w:rFonts w:ascii="Segoe UI Semilight" w:hAnsi="Segoe UI Semilight" w:cs="Segoe UI Semilight"/>
                <w:b/>
                <w:color w:val="FF0000"/>
                <w:sz w:val="20"/>
              </w:rPr>
            </w:pPr>
            <w:r w:rsidRPr="00B753E3">
              <w:rPr>
                <w:rFonts w:ascii="Segoe UI Semilight" w:hAnsi="Segoe UI Semilight" w:cs="Segoe UI Semilight"/>
                <w:b/>
                <w:color w:val="FF0000"/>
                <w:sz w:val="20"/>
              </w:rPr>
              <w:t xml:space="preserve">Diagnostyka fluorescencyjna i fotodynamiczna światłem niebieskim stanów zapalnych i chorób przed- i nowotworowych błony śluzowej jamy ustnej. Wybór aparatu i jego obsługa. </w:t>
            </w:r>
          </w:p>
        </w:tc>
      </w:tr>
      <w:tr w:rsidR="00385EFC" w:rsidRPr="00B753E3" w:rsidTr="006D0E70">
        <w:tc>
          <w:tcPr>
            <w:tcW w:w="568" w:type="dxa"/>
          </w:tcPr>
          <w:p w:rsidR="00385EFC" w:rsidRPr="007D0F71" w:rsidRDefault="00385EFC" w:rsidP="00385EFC">
            <w:pPr>
              <w:numPr>
                <w:ilvl w:val="0"/>
                <w:numId w:val="18"/>
              </w:numPr>
              <w:contextualSpacing/>
              <w:rPr>
                <w:rFonts w:ascii="Segoe UI Semilight" w:hAnsi="Segoe UI Semilight" w:cs="Segoe UI Semilight"/>
                <w:b/>
                <w:color w:val="262626" w:themeColor="text1" w:themeTint="D9"/>
                <w:sz w:val="20"/>
              </w:rPr>
            </w:pPr>
          </w:p>
        </w:tc>
        <w:tc>
          <w:tcPr>
            <w:tcW w:w="15592" w:type="dxa"/>
          </w:tcPr>
          <w:p w:rsidR="00385EFC" w:rsidRPr="00B753E3" w:rsidRDefault="00385EFC" w:rsidP="00385EFC">
            <w:pPr>
              <w:rPr>
                <w:rFonts w:ascii="Segoe UI Semilight" w:hAnsi="Segoe UI Semilight" w:cs="Segoe UI Semilight"/>
                <w:b/>
                <w:color w:val="00B0F0"/>
                <w:sz w:val="20"/>
              </w:rPr>
            </w:pPr>
            <w:r w:rsidRPr="00B753E3">
              <w:rPr>
                <w:rFonts w:ascii="Segoe UI Semilight" w:hAnsi="Segoe UI Semilight" w:cs="Segoe UI Semilight"/>
                <w:b/>
                <w:color w:val="00B0F0"/>
                <w:sz w:val="20"/>
              </w:rPr>
              <w:t xml:space="preserve">Laseroterapia w stomatologii . Synergia pola elektromagnetycznego i światła laserowego wykorzystana w powikłaniach stomatognatycznych. Wybór aparatu i jego obsługa. </w:t>
            </w:r>
          </w:p>
        </w:tc>
      </w:tr>
      <w:tr w:rsidR="00385EFC" w:rsidRPr="00B753E3" w:rsidTr="006D0E70">
        <w:trPr>
          <w:trHeight w:val="44"/>
        </w:trPr>
        <w:tc>
          <w:tcPr>
            <w:tcW w:w="568" w:type="dxa"/>
          </w:tcPr>
          <w:p w:rsidR="00385EFC" w:rsidRPr="007D0F71" w:rsidRDefault="00385EFC" w:rsidP="00385EFC">
            <w:pPr>
              <w:numPr>
                <w:ilvl w:val="0"/>
                <w:numId w:val="18"/>
              </w:numPr>
              <w:contextualSpacing/>
              <w:rPr>
                <w:rFonts w:ascii="Segoe UI Semilight" w:hAnsi="Segoe UI Semilight" w:cs="Segoe UI Semilight"/>
                <w:b/>
                <w:color w:val="262626" w:themeColor="text1" w:themeTint="D9"/>
                <w:sz w:val="20"/>
              </w:rPr>
            </w:pPr>
          </w:p>
        </w:tc>
        <w:tc>
          <w:tcPr>
            <w:tcW w:w="15592" w:type="dxa"/>
          </w:tcPr>
          <w:p w:rsidR="00385EFC" w:rsidRPr="00927C02" w:rsidRDefault="00385EFC" w:rsidP="00385EFC">
            <w:pPr>
              <w:rPr>
                <w:rFonts w:ascii="Segoe UI Semilight" w:hAnsi="Segoe UI Semilight" w:cs="Segoe UI Semilight"/>
                <w:b/>
                <w:color w:val="002060"/>
                <w:sz w:val="20"/>
              </w:rPr>
            </w:pPr>
            <w:r w:rsidRPr="00092569">
              <w:rPr>
                <w:rFonts w:ascii="Segoe UI Semilight" w:hAnsi="Segoe UI Semilight" w:cs="Segoe UI Semilight"/>
                <w:b/>
                <w:color w:val="002060"/>
                <w:sz w:val="20"/>
              </w:rPr>
              <w:t>CAD-CAM, skanowanie</w:t>
            </w:r>
            <w:r w:rsidR="00927F55" w:rsidRPr="00092569">
              <w:rPr>
                <w:rFonts w:ascii="Segoe UI Semilight" w:hAnsi="Segoe UI Semilight" w:cs="Segoe UI Semilight"/>
                <w:b/>
                <w:color w:val="002060"/>
                <w:sz w:val="20"/>
              </w:rPr>
              <w:t xml:space="preserve"> wewnątrzustne i zewnątrzustne; </w:t>
            </w:r>
            <w:r w:rsidRPr="00092569">
              <w:rPr>
                <w:rFonts w:ascii="Segoe UI Semilight" w:hAnsi="Segoe UI Semilight" w:cs="Segoe UI Semilight"/>
                <w:b/>
                <w:color w:val="002060"/>
                <w:sz w:val="20"/>
              </w:rPr>
              <w:t xml:space="preserve">druk 3D w stomatologii.  </w:t>
            </w:r>
          </w:p>
        </w:tc>
      </w:tr>
      <w:tr w:rsidR="00385EFC" w:rsidRPr="00B753E3" w:rsidTr="006D0E70">
        <w:trPr>
          <w:trHeight w:val="44"/>
        </w:trPr>
        <w:tc>
          <w:tcPr>
            <w:tcW w:w="568" w:type="dxa"/>
          </w:tcPr>
          <w:p w:rsidR="00385EFC" w:rsidRPr="007D0F71" w:rsidRDefault="00385EFC" w:rsidP="00385EFC">
            <w:pPr>
              <w:numPr>
                <w:ilvl w:val="0"/>
                <w:numId w:val="18"/>
              </w:numPr>
              <w:contextualSpacing/>
              <w:rPr>
                <w:rFonts w:ascii="Segoe UI Semilight" w:hAnsi="Segoe UI Semilight" w:cs="Segoe UI Semilight"/>
                <w:b/>
                <w:color w:val="262626" w:themeColor="text1" w:themeTint="D9"/>
                <w:sz w:val="20"/>
              </w:rPr>
            </w:pPr>
          </w:p>
        </w:tc>
        <w:tc>
          <w:tcPr>
            <w:tcW w:w="15592" w:type="dxa"/>
          </w:tcPr>
          <w:p w:rsidR="00385EFC" w:rsidRPr="00927F55" w:rsidRDefault="00927F55" w:rsidP="00385EFC">
            <w:pPr>
              <w:rPr>
                <w:rFonts w:ascii="Segoe UI Semilight" w:hAnsi="Segoe UI Semilight" w:cs="Segoe UI Semilight"/>
                <w:b/>
                <w:color w:val="FF0000"/>
                <w:sz w:val="20"/>
              </w:rPr>
            </w:pPr>
            <w:r w:rsidRPr="00927F55">
              <w:rPr>
                <w:rFonts w:ascii="Segoe UI Semilight" w:hAnsi="Segoe UI Semilight" w:cs="Segoe UI Semilight"/>
                <w:b/>
                <w:color w:val="FF0000"/>
                <w:sz w:val="20"/>
              </w:rPr>
              <w:t xml:space="preserve">Implanto-protetyczne odbudowy pełno-łukowe jako skuteczna rehabilitacja atroficznej szczęki. </w:t>
            </w:r>
          </w:p>
        </w:tc>
      </w:tr>
      <w:tr w:rsidR="00385EFC" w:rsidRPr="00B753E3" w:rsidTr="006D0E70">
        <w:tc>
          <w:tcPr>
            <w:tcW w:w="568" w:type="dxa"/>
          </w:tcPr>
          <w:p w:rsidR="00385EFC" w:rsidRPr="007D0F71" w:rsidRDefault="00385EFC" w:rsidP="00385EFC">
            <w:pPr>
              <w:numPr>
                <w:ilvl w:val="0"/>
                <w:numId w:val="18"/>
              </w:numPr>
              <w:contextualSpacing/>
              <w:rPr>
                <w:rFonts w:ascii="Segoe UI Semilight" w:hAnsi="Segoe UI Semilight" w:cs="Segoe UI Semilight"/>
                <w:b/>
                <w:color w:val="262626" w:themeColor="text1" w:themeTint="D9"/>
                <w:sz w:val="20"/>
              </w:rPr>
            </w:pPr>
          </w:p>
        </w:tc>
        <w:tc>
          <w:tcPr>
            <w:tcW w:w="15592" w:type="dxa"/>
          </w:tcPr>
          <w:p w:rsidR="00385EFC" w:rsidRPr="00B753E3" w:rsidRDefault="00927F55" w:rsidP="00385EFC">
            <w:pPr>
              <w:rPr>
                <w:rFonts w:ascii="Segoe UI Semilight" w:hAnsi="Segoe UI Semilight" w:cs="Segoe UI Semilight"/>
                <w:b/>
                <w:color w:val="FF0000"/>
                <w:sz w:val="20"/>
              </w:rPr>
            </w:pPr>
            <w:r w:rsidRPr="00927F55">
              <w:rPr>
                <w:rFonts w:ascii="Segoe UI Semilight" w:hAnsi="Segoe UI Semilight" w:cs="Segoe UI Semilight"/>
                <w:b/>
                <w:color w:val="FF0000"/>
                <w:sz w:val="20"/>
              </w:rPr>
              <w:t>Kinesiotyping lub dynamiczne plastrowanie jako dowód wykorzystania fizjoterapii w stomatologii.</w:t>
            </w:r>
          </w:p>
        </w:tc>
      </w:tr>
      <w:tr w:rsidR="00385EFC" w:rsidRPr="00B753E3" w:rsidTr="006D0E70">
        <w:tc>
          <w:tcPr>
            <w:tcW w:w="568" w:type="dxa"/>
          </w:tcPr>
          <w:p w:rsidR="00385EFC" w:rsidRPr="007D0F71" w:rsidRDefault="00385EFC" w:rsidP="00385EFC">
            <w:pPr>
              <w:numPr>
                <w:ilvl w:val="0"/>
                <w:numId w:val="18"/>
              </w:numPr>
              <w:contextualSpacing/>
              <w:rPr>
                <w:rFonts w:ascii="Segoe UI Semilight" w:hAnsi="Segoe UI Semilight" w:cs="Segoe UI Semilight"/>
                <w:b/>
                <w:color w:val="262626" w:themeColor="text1" w:themeTint="D9"/>
                <w:sz w:val="20"/>
              </w:rPr>
            </w:pPr>
          </w:p>
        </w:tc>
        <w:tc>
          <w:tcPr>
            <w:tcW w:w="15592" w:type="dxa"/>
          </w:tcPr>
          <w:p w:rsidR="00385EFC" w:rsidRPr="00131EEC" w:rsidRDefault="00927F55" w:rsidP="00131EEC">
            <w:pPr>
              <w:rPr>
                <w:rFonts w:ascii="Segoe UI Semilight" w:hAnsi="Segoe UI Semilight" w:cs="Segoe UI Semilight"/>
                <w:b/>
                <w:color w:val="9933FF"/>
                <w:sz w:val="20"/>
              </w:rPr>
            </w:pPr>
            <w:r w:rsidRPr="00131EEC">
              <w:rPr>
                <w:rFonts w:ascii="Segoe UI Semilight" w:hAnsi="Segoe UI Semilight" w:cs="Segoe UI Semilight"/>
                <w:b/>
                <w:color w:val="9933FF"/>
                <w:sz w:val="20"/>
              </w:rPr>
              <w:t xml:space="preserve">Fizjoterapia w zaburzeniach stawu s-ż. </w:t>
            </w:r>
            <w:r w:rsidR="00131EEC" w:rsidRPr="00131EEC">
              <w:rPr>
                <w:rFonts w:ascii="Segoe UI Semilight" w:hAnsi="Segoe UI Semilight" w:cs="Segoe UI Semilight"/>
                <w:b/>
                <w:color w:val="9933FF"/>
                <w:sz w:val="20"/>
              </w:rPr>
              <w:t xml:space="preserve">– Tensegracja. </w:t>
            </w:r>
            <w:r w:rsidRPr="00131EEC">
              <w:rPr>
                <w:rFonts w:ascii="Segoe UI Semilight" w:hAnsi="Segoe UI Semilight" w:cs="Segoe UI Semilight"/>
                <w:b/>
                <w:color w:val="9933FF"/>
                <w:sz w:val="20"/>
              </w:rPr>
              <w:t xml:space="preserve">Rehabilitacja  stomatognatyczna w przebiegu zaburzeń </w:t>
            </w:r>
            <w:r w:rsidR="00131EEC" w:rsidRPr="00131EEC">
              <w:rPr>
                <w:rFonts w:ascii="Segoe UI Semilight" w:hAnsi="Segoe UI Semilight" w:cs="Segoe UI Semilight"/>
                <w:b/>
                <w:color w:val="9933FF"/>
                <w:sz w:val="20"/>
              </w:rPr>
              <w:t>skroniowo - żuchwowych</w:t>
            </w:r>
          </w:p>
        </w:tc>
      </w:tr>
      <w:tr w:rsidR="00385EFC" w:rsidRPr="00B753E3" w:rsidTr="006D0E70">
        <w:tc>
          <w:tcPr>
            <w:tcW w:w="568" w:type="dxa"/>
          </w:tcPr>
          <w:p w:rsidR="00385EFC" w:rsidRPr="007D0F71" w:rsidRDefault="00385EFC" w:rsidP="00385EFC">
            <w:pPr>
              <w:numPr>
                <w:ilvl w:val="0"/>
                <w:numId w:val="18"/>
              </w:numPr>
              <w:contextualSpacing/>
              <w:rPr>
                <w:rFonts w:ascii="Segoe UI Semilight" w:hAnsi="Segoe UI Semilight" w:cs="Segoe UI Semilight"/>
                <w:b/>
                <w:color w:val="262626" w:themeColor="text1" w:themeTint="D9"/>
                <w:sz w:val="20"/>
              </w:rPr>
            </w:pPr>
          </w:p>
        </w:tc>
        <w:tc>
          <w:tcPr>
            <w:tcW w:w="15592" w:type="dxa"/>
          </w:tcPr>
          <w:p w:rsidR="00385EFC" w:rsidRPr="00B753E3" w:rsidRDefault="00385EFC" w:rsidP="00385EFC">
            <w:pPr>
              <w:rPr>
                <w:rFonts w:ascii="Segoe UI Semilight" w:hAnsi="Segoe UI Semilight" w:cs="Segoe UI Semilight"/>
                <w:b/>
                <w:color w:val="FF0000"/>
                <w:sz w:val="20"/>
              </w:rPr>
            </w:pPr>
            <w:r w:rsidRPr="00B753E3">
              <w:rPr>
                <w:rFonts w:ascii="Segoe UI Semilight" w:hAnsi="Segoe UI Semilight" w:cs="Segoe UI Semilight"/>
                <w:b/>
                <w:color w:val="FF0000"/>
                <w:sz w:val="20"/>
              </w:rPr>
              <w:t>Kliniczna manifestacja powikłań stomatologicznych i możliwości lich eliminacja metodami fizykalnymi. Umiejętność wyboru metody i ocena jej skuteczności w procesie rehabilitacji.</w:t>
            </w:r>
          </w:p>
        </w:tc>
      </w:tr>
    </w:tbl>
    <w:p w:rsidR="00696DF9" w:rsidRDefault="00696DF9" w:rsidP="0082501F">
      <w:pPr>
        <w:spacing w:after="0" w:line="240" w:lineRule="auto"/>
        <w:rPr>
          <w:rFonts w:ascii="Segoe UI Semilight" w:hAnsi="Segoe UI Semilight" w:cs="Segoe UI Semilight"/>
          <w:b/>
          <w:i/>
          <w:u w:val="single"/>
        </w:rPr>
      </w:pPr>
    </w:p>
    <w:p w:rsidR="00701929" w:rsidRPr="00107B0D" w:rsidRDefault="00701929" w:rsidP="0082501F">
      <w:pPr>
        <w:spacing w:after="0" w:line="240" w:lineRule="auto"/>
        <w:rPr>
          <w:rFonts w:ascii="Segoe UI Semilight" w:hAnsi="Segoe UI Semilight" w:cs="Segoe UI Semilight"/>
          <w:b/>
          <w:i/>
          <w:u w:val="single"/>
        </w:rPr>
      </w:pPr>
    </w:p>
    <w:p w:rsidR="009778CA" w:rsidRPr="007D0F71" w:rsidRDefault="009778CA" w:rsidP="0082501F">
      <w:pPr>
        <w:spacing w:after="0" w:line="240" w:lineRule="auto"/>
        <w:rPr>
          <w:rFonts w:ascii="Segoe UI Semilight" w:hAnsi="Segoe UI Semilight" w:cs="Segoe UI Semilight"/>
          <w:b/>
          <w:color w:val="0D0D0D" w:themeColor="text1" w:themeTint="F2"/>
          <w:sz w:val="20"/>
        </w:rPr>
      </w:pPr>
      <w:r w:rsidRPr="007D0F71">
        <w:rPr>
          <w:rFonts w:ascii="Segoe UI Semilight" w:hAnsi="Segoe UI Semilight" w:cs="Segoe UI Semilight"/>
          <w:b/>
          <w:i/>
          <w:color w:val="0D0D0D" w:themeColor="text1" w:themeTint="F2"/>
          <w:u w:val="single"/>
        </w:rPr>
        <w:t>Literatura:</w:t>
      </w:r>
    </w:p>
    <w:p w:rsidR="009778CA" w:rsidRPr="007D0F71" w:rsidRDefault="009778CA" w:rsidP="0082501F">
      <w:pPr>
        <w:spacing w:after="0" w:line="240" w:lineRule="auto"/>
        <w:jc w:val="both"/>
        <w:rPr>
          <w:rFonts w:ascii="Segoe UI Semilight" w:hAnsi="Segoe UI Semilight" w:cs="Segoe UI Semilight"/>
          <w:color w:val="0D0D0D" w:themeColor="text1" w:themeTint="F2"/>
          <w:sz w:val="20"/>
        </w:rPr>
      </w:pPr>
      <w:r w:rsidRPr="007D0F71">
        <w:rPr>
          <w:rFonts w:ascii="Segoe UI Semilight" w:hAnsi="Segoe UI Semilight" w:cs="Segoe UI Semilight"/>
          <w:color w:val="0D0D0D" w:themeColor="text1" w:themeTint="F2"/>
          <w:sz w:val="20"/>
        </w:rPr>
        <w:t>Mika T.: Fizykoterapia, PZWL, 2001</w:t>
      </w:r>
    </w:p>
    <w:p w:rsidR="009778CA" w:rsidRPr="007D0F71" w:rsidRDefault="009778CA" w:rsidP="0082501F">
      <w:pPr>
        <w:spacing w:after="0" w:line="240" w:lineRule="auto"/>
        <w:jc w:val="both"/>
        <w:rPr>
          <w:rFonts w:ascii="Segoe UI Semilight" w:hAnsi="Segoe UI Semilight" w:cs="Segoe UI Semilight"/>
          <w:color w:val="0D0D0D" w:themeColor="text1" w:themeTint="F2"/>
          <w:sz w:val="20"/>
        </w:rPr>
      </w:pPr>
      <w:r w:rsidRPr="007D0F71">
        <w:rPr>
          <w:rFonts w:ascii="Segoe UI Semilight" w:hAnsi="Segoe UI Semilight" w:cs="Segoe UI Semilight"/>
          <w:color w:val="0D0D0D" w:themeColor="text1" w:themeTint="F2"/>
          <w:sz w:val="20"/>
        </w:rPr>
        <w:t>Kinalski R.: Kompendium rehabilitacji i fizjoterapii, wyd. Urban &amp; Partner, 2002</w:t>
      </w:r>
    </w:p>
    <w:p w:rsidR="009778CA" w:rsidRPr="007D0F71" w:rsidRDefault="009778CA" w:rsidP="00D71FF2">
      <w:pPr>
        <w:spacing w:after="0" w:line="240" w:lineRule="auto"/>
        <w:jc w:val="both"/>
        <w:rPr>
          <w:rFonts w:ascii="Segoe UI Semilight" w:hAnsi="Segoe UI Semilight" w:cs="Segoe UI Semilight"/>
          <w:color w:val="0D0D0D" w:themeColor="text1" w:themeTint="F2"/>
          <w:sz w:val="20"/>
        </w:rPr>
      </w:pPr>
      <w:r w:rsidRPr="007D0F71">
        <w:rPr>
          <w:rFonts w:ascii="Segoe UI Semilight" w:hAnsi="Segoe UI Semilight" w:cs="Segoe UI Semilight"/>
          <w:color w:val="0D0D0D" w:themeColor="text1" w:themeTint="F2"/>
          <w:sz w:val="20"/>
        </w:rPr>
        <w:t>Bauer A., Wiecheć M.: Przewodnik metodyczny po wybranych zabiegach fizykalnych. Markmed Rehabilitacja S.C. Wydanie III. Wrocław. 2012.</w:t>
      </w:r>
    </w:p>
    <w:p w:rsidR="00B753E3" w:rsidRPr="007D0F71" w:rsidRDefault="00B753E3" w:rsidP="00D71FF2">
      <w:pPr>
        <w:spacing w:after="0" w:line="240" w:lineRule="auto"/>
        <w:jc w:val="both"/>
        <w:rPr>
          <w:rFonts w:ascii="Segoe UI Semilight" w:hAnsi="Segoe UI Semilight" w:cs="Segoe UI Semilight"/>
          <w:color w:val="0D0D0D" w:themeColor="text1" w:themeTint="F2"/>
          <w:sz w:val="20"/>
        </w:rPr>
      </w:pPr>
      <w:r w:rsidRPr="007D0F71">
        <w:rPr>
          <w:rFonts w:ascii="Segoe UI Semilight" w:hAnsi="Segoe UI Semilight" w:cs="Segoe UI Semilight"/>
          <w:color w:val="0D0D0D" w:themeColor="text1" w:themeTint="F2"/>
          <w:sz w:val="20"/>
        </w:rPr>
        <w:t xml:space="preserve">Dembowska E.: Lasery w stomatologii, wyd. Czelej. </w:t>
      </w:r>
    </w:p>
    <w:p w:rsidR="009778CA" w:rsidRPr="007D0F71" w:rsidRDefault="009778CA" w:rsidP="00D71FF2">
      <w:pPr>
        <w:spacing w:after="0" w:line="240" w:lineRule="auto"/>
        <w:jc w:val="both"/>
        <w:rPr>
          <w:rFonts w:ascii="Segoe UI Semilight" w:hAnsi="Segoe UI Semilight" w:cs="Segoe UI Semilight"/>
          <w:color w:val="0D0D0D" w:themeColor="text1" w:themeTint="F2"/>
          <w:sz w:val="20"/>
        </w:rPr>
      </w:pPr>
      <w:r w:rsidRPr="007D0F71">
        <w:rPr>
          <w:rFonts w:ascii="Segoe UI Semilight" w:hAnsi="Segoe UI Semilight" w:cs="Segoe UI Semilight"/>
          <w:color w:val="0D0D0D" w:themeColor="text1" w:themeTint="F2"/>
          <w:sz w:val="20"/>
        </w:rPr>
        <w:t>Opalko K., Sieroń A. (red): Zmienne pola magnetyczne w stomatologii i okulistyce, wyd. Alfa Medica Press, 2009.</w:t>
      </w:r>
    </w:p>
    <w:p w:rsidR="009778CA" w:rsidRPr="007D0F71" w:rsidRDefault="009778CA" w:rsidP="00D71FF2">
      <w:pPr>
        <w:spacing w:after="0" w:line="240" w:lineRule="auto"/>
        <w:jc w:val="both"/>
        <w:rPr>
          <w:rFonts w:ascii="Segoe UI Semilight" w:hAnsi="Segoe UI Semilight" w:cs="Segoe UI Semilight"/>
          <w:color w:val="0D0D0D" w:themeColor="text1" w:themeTint="F2"/>
          <w:sz w:val="20"/>
        </w:rPr>
      </w:pPr>
      <w:r w:rsidRPr="007D0F71">
        <w:rPr>
          <w:rFonts w:ascii="Segoe UI Semilight" w:hAnsi="Segoe UI Semilight" w:cs="Segoe UI Semilight"/>
          <w:color w:val="0D0D0D" w:themeColor="text1" w:themeTint="F2"/>
          <w:sz w:val="20"/>
        </w:rPr>
        <w:t>Organa J., Opalko K.: Abrazja w stomatologii. Praktyczne kompendium. Wyd. Czelej. Wyd. I. Lublin.2013.</w:t>
      </w:r>
    </w:p>
    <w:p w:rsidR="009778CA" w:rsidRPr="007D0F71" w:rsidRDefault="009778CA" w:rsidP="00D71FF2">
      <w:pPr>
        <w:spacing w:after="0" w:line="240" w:lineRule="auto"/>
        <w:jc w:val="both"/>
        <w:rPr>
          <w:rFonts w:ascii="Segoe UI Semilight" w:hAnsi="Segoe UI Semilight" w:cs="Segoe UI Semilight"/>
          <w:color w:val="0D0D0D" w:themeColor="text1" w:themeTint="F2"/>
          <w:sz w:val="20"/>
        </w:rPr>
      </w:pPr>
      <w:r w:rsidRPr="007D0F71">
        <w:rPr>
          <w:rFonts w:ascii="Segoe UI Semilight" w:hAnsi="Segoe UI Semilight" w:cs="Segoe UI Semilight"/>
          <w:color w:val="0D0D0D" w:themeColor="text1" w:themeTint="F2"/>
          <w:sz w:val="20"/>
        </w:rPr>
        <w:t>Margielewicz J., Kijak E., Lipski T. ,i wsp.: Badanie modelowe równowagi biostatycznej narządu żucia człowieka. Centrum Inżynierii Biomedycznej. Gliwice 2012.</w:t>
      </w:r>
    </w:p>
    <w:p w:rsidR="009778CA" w:rsidRPr="007D0F71" w:rsidRDefault="009778CA" w:rsidP="00D71FF2">
      <w:pPr>
        <w:spacing w:after="0" w:line="240" w:lineRule="auto"/>
        <w:jc w:val="both"/>
        <w:rPr>
          <w:rFonts w:ascii="Segoe UI Semilight" w:hAnsi="Segoe UI Semilight" w:cs="Segoe UI Semilight"/>
          <w:color w:val="0D0D0D" w:themeColor="text1" w:themeTint="F2"/>
          <w:sz w:val="20"/>
        </w:rPr>
      </w:pPr>
      <w:r w:rsidRPr="007D0F71">
        <w:rPr>
          <w:rFonts w:ascii="Segoe UI Semilight" w:hAnsi="Segoe UI Semilight" w:cs="Segoe UI Semilight"/>
          <w:color w:val="0D0D0D" w:themeColor="text1" w:themeTint="F2"/>
          <w:sz w:val="20"/>
        </w:rPr>
        <w:t>Śliwiński Z., Krajczy M.: Dynamiczne plastrowanie. Podręcznik. Kinesiology Taping. Markmed Rehabilitacja S.C. Wyd. I. Wrocław 2014.</w:t>
      </w:r>
    </w:p>
    <w:p w:rsidR="009778CA" w:rsidRPr="007D0F71" w:rsidRDefault="009778CA" w:rsidP="00D71FF2">
      <w:pPr>
        <w:spacing w:after="0" w:line="240" w:lineRule="auto"/>
        <w:jc w:val="both"/>
        <w:rPr>
          <w:rFonts w:ascii="Segoe UI Semilight" w:hAnsi="Segoe UI Semilight" w:cs="Segoe UI Semilight"/>
          <w:color w:val="0D0D0D" w:themeColor="text1" w:themeTint="F2"/>
          <w:sz w:val="20"/>
          <w:u w:val="single"/>
        </w:rPr>
      </w:pPr>
      <w:r w:rsidRPr="007D0F71">
        <w:rPr>
          <w:rFonts w:ascii="Segoe UI Semilight" w:hAnsi="Segoe UI Semilight" w:cs="Segoe UI Semilight"/>
          <w:color w:val="0D0D0D" w:themeColor="text1" w:themeTint="F2"/>
          <w:sz w:val="20"/>
        </w:rPr>
        <w:t>Sieroń A., Cieślar G.: Pola magnetyczne i światło w medycynie i fizjoterapii. Alfa Medica Press. Bielsko-Biała 2013, wyd.1.</w:t>
      </w:r>
    </w:p>
    <w:p w:rsidR="009778CA" w:rsidRPr="007D0F71" w:rsidRDefault="009778CA" w:rsidP="00D71FF2">
      <w:pPr>
        <w:spacing w:after="0" w:line="240" w:lineRule="auto"/>
        <w:jc w:val="both"/>
        <w:rPr>
          <w:rFonts w:ascii="Segoe UI Semilight" w:hAnsi="Segoe UI Semilight" w:cs="Segoe UI Semilight"/>
          <w:color w:val="0D0D0D" w:themeColor="text1" w:themeTint="F2"/>
          <w:sz w:val="20"/>
          <w:u w:val="single"/>
        </w:rPr>
      </w:pPr>
      <w:r w:rsidRPr="007D0F71">
        <w:rPr>
          <w:rFonts w:ascii="Segoe UI Semilight" w:hAnsi="Segoe UI Semilight" w:cs="Segoe UI Semilight"/>
          <w:color w:val="0D0D0D" w:themeColor="text1" w:themeTint="F2"/>
          <w:sz w:val="20"/>
        </w:rPr>
        <w:t>Sieroń A., Stręk W.: Diagnostyka i terapia fotodynamiczna; Wydawnictwo Medyczne Urban &amp; Partner. 2012.</w:t>
      </w:r>
    </w:p>
    <w:p w:rsidR="00F90CE7" w:rsidRPr="007D0F71" w:rsidRDefault="009778CA" w:rsidP="00D71FF2">
      <w:pPr>
        <w:spacing w:after="0" w:line="240" w:lineRule="auto"/>
        <w:jc w:val="both"/>
        <w:rPr>
          <w:rFonts w:ascii="Segoe UI Semilight" w:hAnsi="Segoe UI Semilight" w:cs="Segoe UI Semilight"/>
          <w:color w:val="0D0D0D" w:themeColor="text1" w:themeTint="F2"/>
          <w:sz w:val="16"/>
          <w:u w:val="single"/>
        </w:rPr>
      </w:pPr>
      <w:r w:rsidRPr="007D0F71">
        <w:rPr>
          <w:rFonts w:ascii="Segoe UI Semilight" w:hAnsi="Segoe UI Semilight" w:cs="Segoe UI Semilight"/>
          <w:color w:val="0D0D0D" w:themeColor="text1" w:themeTint="F2"/>
          <w:sz w:val="20"/>
        </w:rPr>
        <w:t xml:space="preserve">Artykuły </w:t>
      </w:r>
      <w:r w:rsidR="00B753E3" w:rsidRPr="007D0F71">
        <w:rPr>
          <w:rFonts w:ascii="Segoe UI Semilight" w:hAnsi="Segoe UI Semilight" w:cs="Segoe UI Semilight"/>
          <w:color w:val="0D0D0D" w:themeColor="text1" w:themeTint="F2"/>
          <w:sz w:val="20"/>
        </w:rPr>
        <w:t xml:space="preserve">Zakładu Propedeutyki, </w:t>
      </w:r>
      <w:r w:rsidRPr="007D0F71">
        <w:rPr>
          <w:rFonts w:ascii="Segoe UI Semilight" w:hAnsi="Segoe UI Semilight" w:cs="Segoe UI Semilight"/>
          <w:color w:val="0D0D0D" w:themeColor="text1" w:themeTint="F2"/>
          <w:sz w:val="20"/>
        </w:rPr>
        <w:t xml:space="preserve">Fizykodiagnostyki </w:t>
      </w:r>
      <w:r w:rsidR="00B753E3" w:rsidRPr="007D0F71">
        <w:rPr>
          <w:rFonts w:ascii="Segoe UI Semilight" w:hAnsi="Segoe UI Semilight" w:cs="Segoe UI Semilight"/>
          <w:color w:val="0D0D0D" w:themeColor="text1" w:themeTint="F2"/>
          <w:sz w:val="20"/>
        </w:rPr>
        <w:t xml:space="preserve">i Fizjoterapii </w:t>
      </w:r>
      <w:r w:rsidRPr="007D0F71">
        <w:rPr>
          <w:rFonts w:ascii="Segoe UI Semilight" w:hAnsi="Segoe UI Semilight" w:cs="Segoe UI Semilight"/>
          <w:color w:val="0D0D0D" w:themeColor="text1" w:themeTint="F2"/>
          <w:sz w:val="20"/>
        </w:rPr>
        <w:t>Stomatologicznej –&gt; Baza Bibliografii PUM</w:t>
      </w:r>
    </w:p>
    <w:sectPr w:rsidR="00F90CE7" w:rsidRPr="007D0F71" w:rsidSect="00927C02">
      <w:pgSz w:w="16838" w:h="11906" w:orient="landscape"/>
      <w:pgMar w:top="510" w:right="510" w:bottom="284" w:left="51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AA2" w:rsidRDefault="00981AA2" w:rsidP="00913FFD">
      <w:pPr>
        <w:spacing w:after="0" w:line="240" w:lineRule="auto"/>
      </w:pPr>
      <w:r>
        <w:separator/>
      </w:r>
    </w:p>
  </w:endnote>
  <w:endnote w:type="continuationSeparator" w:id="0">
    <w:p w:rsidR="00981AA2" w:rsidRDefault="00981AA2" w:rsidP="0091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AA2" w:rsidRDefault="00981AA2" w:rsidP="00913FFD">
      <w:pPr>
        <w:spacing w:after="0" w:line="240" w:lineRule="auto"/>
      </w:pPr>
      <w:r>
        <w:separator/>
      </w:r>
    </w:p>
  </w:footnote>
  <w:footnote w:type="continuationSeparator" w:id="0">
    <w:p w:rsidR="00981AA2" w:rsidRDefault="00981AA2" w:rsidP="00913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495A"/>
    <w:multiLevelType w:val="hybridMultilevel"/>
    <w:tmpl w:val="DE5879D2"/>
    <w:lvl w:ilvl="0" w:tplc="0F86EF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D6BB3"/>
    <w:multiLevelType w:val="hybridMultilevel"/>
    <w:tmpl w:val="1682F62A"/>
    <w:lvl w:ilvl="0" w:tplc="0415000F">
      <w:start w:val="1"/>
      <w:numFmt w:val="decimal"/>
      <w:lvlText w:val="%1."/>
      <w:lvlJc w:val="left"/>
      <w:pPr>
        <w:tabs>
          <w:tab w:val="num" w:pos="-9900"/>
        </w:tabs>
        <w:ind w:left="-9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9180"/>
        </w:tabs>
        <w:ind w:left="-9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8460"/>
        </w:tabs>
        <w:ind w:left="-8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7740"/>
        </w:tabs>
        <w:ind w:left="-77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7020"/>
        </w:tabs>
        <w:ind w:left="-7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6300"/>
        </w:tabs>
        <w:ind w:left="-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5580"/>
        </w:tabs>
        <w:ind w:left="-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4860"/>
        </w:tabs>
        <w:ind w:left="-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-4140"/>
        </w:tabs>
        <w:ind w:left="-4140" w:hanging="180"/>
      </w:pPr>
    </w:lvl>
  </w:abstractNum>
  <w:abstractNum w:abstractNumId="2" w15:restartNumberingAfterBreak="0">
    <w:nsid w:val="0E9767E0"/>
    <w:multiLevelType w:val="hybridMultilevel"/>
    <w:tmpl w:val="96DE6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207D4"/>
    <w:multiLevelType w:val="hybridMultilevel"/>
    <w:tmpl w:val="B0D2FE60"/>
    <w:lvl w:ilvl="0" w:tplc="ED44FF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50F1"/>
    <w:multiLevelType w:val="hybridMultilevel"/>
    <w:tmpl w:val="01D8FE10"/>
    <w:lvl w:ilvl="0" w:tplc="04150001">
      <w:start w:val="1"/>
      <w:numFmt w:val="bullet"/>
      <w:lvlText w:val=""/>
      <w:lvlJc w:val="left"/>
      <w:pPr>
        <w:ind w:left="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</w:abstractNum>
  <w:abstractNum w:abstractNumId="5" w15:restartNumberingAfterBreak="0">
    <w:nsid w:val="1BDC6D3B"/>
    <w:multiLevelType w:val="hybridMultilevel"/>
    <w:tmpl w:val="850EF21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C72575"/>
    <w:multiLevelType w:val="hybridMultilevel"/>
    <w:tmpl w:val="A060EFFE"/>
    <w:lvl w:ilvl="0" w:tplc="971A5C3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9E32FB"/>
    <w:multiLevelType w:val="hybridMultilevel"/>
    <w:tmpl w:val="A586A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92E52"/>
    <w:multiLevelType w:val="hybridMultilevel"/>
    <w:tmpl w:val="7E364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9250D"/>
    <w:multiLevelType w:val="hybridMultilevel"/>
    <w:tmpl w:val="39FE2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7128"/>
    <w:multiLevelType w:val="hybridMultilevel"/>
    <w:tmpl w:val="C4C0A1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A5626C"/>
    <w:multiLevelType w:val="hybridMultilevel"/>
    <w:tmpl w:val="3A52AB7C"/>
    <w:lvl w:ilvl="0" w:tplc="5BA4FB2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C65DDD"/>
    <w:multiLevelType w:val="hybridMultilevel"/>
    <w:tmpl w:val="780C0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F4AE7"/>
    <w:multiLevelType w:val="hybridMultilevel"/>
    <w:tmpl w:val="777E9DC4"/>
    <w:lvl w:ilvl="0" w:tplc="1576A960">
      <w:start w:val="9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3D05634"/>
    <w:multiLevelType w:val="hybridMultilevel"/>
    <w:tmpl w:val="9FDEA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561AB"/>
    <w:multiLevelType w:val="hybridMultilevel"/>
    <w:tmpl w:val="3258AA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B2779A"/>
    <w:multiLevelType w:val="hybridMultilevel"/>
    <w:tmpl w:val="BF56F526"/>
    <w:lvl w:ilvl="0" w:tplc="5AE2EB4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050E7"/>
    <w:multiLevelType w:val="hybridMultilevel"/>
    <w:tmpl w:val="0F16FE0A"/>
    <w:lvl w:ilvl="0" w:tplc="60343E0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12"/>
  </w:num>
  <w:num w:numId="10">
    <w:abstractNumId w:val="14"/>
  </w:num>
  <w:num w:numId="11">
    <w:abstractNumId w:val="1"/>
  </w:num>
  <w:num w:numId="12">
    <w:abstractNumId w:val="11"/>
  </w:num>
  <w:num w:numId="13">
    <w:abstractNumId w:val="2"/>
  </w:num>
  <w:num w:numId="14">
    <w:abstractNumId w:val="3"/>
  </w:num>
  <w:num w:numId="15">
    <w:abstractNumId w:val="13"/>
  </w:num>
  <w:num w:numId="16">
    <w:abstractNumId w:val="17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FD"/>
    <w:rsid w:val="00005D79"/>
    <w:rsid w:val="00032B02"/>
    <w:rsid w:val="000415CA"/>
    <w:rsid w:val="00045843"/>
    <w:rsid w:val="0004663C"/>
    <w:rsid w:val="00052388"/>
    <w:rsid w:val="00066F65"/>
    <w:rsid w:val="00070AA8"/>
    <w:rsid w:val="00076E48"/>
    <w:rsid w:val="0007733E"/>
    <w:rsid w:val="00092569"/>
    <w:rsid w:val="0009736D"/>
    <w:rsid w:val="0009757F"/>
    <w:rsid w:val="000A0114"/>
    <w:rsid w:val="000A022B"/>
    <w:rsid w:val="000B2937"/>
    <w:rsid w:val="000B5328"/>
    <w:rsid w:val="000E7E95"/>
    <w:rsid w:val="000F7B8C"/>
    <w:rsid w:val="00107B0D"/>
    <w:rsid w:val="00112402"/>
    <w:rsid w:val="00113CA7"/>
    <w:rsid w:val="001312A8"/>
    <w:rsid w:val="00131EEC"/>
    <w:rsid w:val="001362AE"/>
    <w:rsid w:val="001456F3"/>
    <w:rsid w:val="00155209"/>
    <w:rsid w:val="001763BA"/>
    <w:rsid w:val="001C3B15"/>
    <w:rsid w:val="0020009C"/>
    <w:rsid w:val="00215CDB"/>
    <w:rsid w:val="002327E1"/>
    <w:rsid w:val="0023552F"/>
    <w:rsid w:val="002359FA"/>
    <w:rsid w:val="00244FEA"/>
    <w:rsid w:val="00246F55"/>
    <w:rsid w:val="00273132"/>
    <w:rsid w:val="00275E15"/>
    <w:rsid w:val="0028279E"/>
    <w:rsid w:val="002930A5"/>
    <w:rsid w:val="002B51E3"/>
    <w:rsid w:val="002E7136"/>
    <w:rsid w:val="003056B4"/>
    <w:rsid w:val="0032033D"/>
    <w:rsid w:val="00340936"/>
    <w:rsid w:val="00343AB2"/>
    <w:rsid w:val="00344959"/>
    <w:rsid w:val="00365183"/>
    <w:rsid w:val="00385EFC"/>
    <w:rsid w:val="003A6F31"/>
    <w:rsid w:val="003B36A0"/>
    <w:rsid w:val="003B5477"/>
    <w:rsid w:val="003C10FE"/>
    <w:rsid w:val="003D4C31"/>
    <w:rsid w:val="00404964"/>
    <w:rsid w:val="004540BD"/>
    <w:rsid w:val="00467E8F"/>
    <w:rsid w:val="00471486"/>
    <w:rsid w:val="00491E3D"/>
    <w:rsid w:val="0049353F"/>
    <w:rsid w:val="00494338"/>
    <w:rsid w:val="004B13D0"/>
    <w:rsid w:val="004B1E5C"/>
    <w:rsid w:val="004C391C"/>
    <w:rsid w:val="004D2257"/>
    <w:rsid w:val="004E2A96"/>
    <w:rsid w:val="004F13E9"/>
    <w:rsid w:val="004F539A"/>
    <w:rsid w:val="005269E1"/>
    <w:rsid w:val="005331EA"/>
    <w:rsid w:val="00535BF9"/>
    <w:rsid w:val="005570B6"/>
    <w:rsid w:val="005B7394"/>
    <w:rsid w:val="005E0B00"/>
    <w:rsid w:val="005E53EF"/>
    <w:rsid w:val="005E5751"/>
    <w:rsid w:val="005F4819"/>
    <w:rsid w:val="00633C18"/>
    <w:rsid w:val="0064480B"/>
    <w:rsid w:val="00676BCF"/>
    <w:rsid w:val="00696166"/>
    <w:rsid w:val="00696DF9"/>
    <w:rsid w:val="006B0E08"/>
    <w:rsid w:val="006D4794"/>
    <w:rsid w:val="00701929"/>
    <w:rsid w:val="007022B1"/>
    <w:rsid w:val="007160CB"/>
    <w:rsid w:val="00723BC5"/>
    <w:rsid w:val="00736AC9"/>
    <w:rsid w:val="0077004D"/>
    <w:rsid w:val="00770771"/>
    <w:rsid w:val="007710B5"/>
    <w:rsid w:val="007A135F"/>
    <w:rsid w:val="007A553A"/>
    <w:rsid w:val="007B2F34"/>
    <w:rsid w:val="007B3174"/>
    <w:rsid w:val="007B6403"/>
    <w:rsid w:val="007C4A59"/>
    <w:rsid w:val="007D0F71"/>
    <w:rsid w:val="007D2E12"/>
    <w:rsid w:val="007E0B46"/>
    <w:rsid w:val="007F3307"/>
    <w:rsid w:val="008156CA"/>
    <w:rsid w:val="0082501F"/>
    <w:rsid w:val="00834FCF"/>
    <w:rsid w:val="0083712B"/>
    <w:rsid w:val="00841E11"/>
    <w:rsid w:val="00892854"/>
    <w:rsid w:val="008E1B73"/>
    <w:rsid w:val="00905A72"/>
    <w:rsid w:val="009138B7"/>
    <w:rsid w:val="00913FFD"/>
    <w:rsid w:val="009175F0"/>
    <w:rsid w:val="00921C7F"/>
    <w:rsid w:val="00927C02"/>
    <w:rsid w:val="00927C37"/>
    <w:rsid w:val="00927F55"/>
    <w:rsid w:val="0097749E"/>
    <w:rsid w:val="009778CA"/>
    <w:rsid w:val="00981AA2"/>
    <w:rsid w:val="00987FA6"/>
    <w:rsid w:val="00996F70"/>
    <w:rsid w:val="009978CA"/>
    <w:rsid w:val="009A017C"/>
    <w:rsid w:val="009A3789"/>
    <w:rsid w:val="009C39FC"/>
    <w:rsid w:val="009C460E"/>
    <w:rsid w:val="009D44A6"/>
    <w:rsid w:val="009F73B3"/>
    <w:rsid w:val="00A070BE"/>
    <w:rsid w:val="00A13FCD"/>
    <w:rsid w:val="00A2363D"/>
    <w:rsid w:val="00A23A2F"/>
    <w:rsid w:val="00A47EA7"/>
    <w:rsid w:val="00A64154"/>
    <w:rsid w:val="00A674B4"/>
    <w:rsid w:val="00A70C1D"/>
    <w:rsid w:val="00A77888"/>
    <w:rsid w:val="00A95F3F"/>
    <w:rsid w:val="00AB4938"/>
    <w:rsid w:val="00AB57B5"/>
    <w:rsid w:val="00AC0583"/>
    <w:rsid w:val="00AC7536"/>
    <w:rsid w:val="00AD500D"/>
    <w:rsid w:val="00B0010A"/>
    <w:rsid w:val="00B11272"/>
    <w:rsid w:val="00B1496C"/>
    <w:rsid w:val="00B15D67"/>
    <w:rsid w:val="00B33F3D"/>
    <w:rsid w:val="00B3441D"/>
    <w:rsid w:val="00B45F81"/>
    <w:rsid w:val="00B46AFE"/>
    <w:rsid w:val="00B472A9"/>
    <w:rsid w:val="00B60DEF"/>
    <w:rsid w:val="00B753E3"/>
    <w:rsid w:val="00BA07DB"/>
    <w:rsid w:val="00BA39B1"/>
    <w:rsid w:val="00BB1F75"/>
    <w:rsid w:val="00BB3D8B"/>
    <w:rsid w:val="00BC1D07"/>
    <w:rsid w:val="00BD002F"/>
    <w:rsid w:val="00BD0D10"/>
    <w:rsid w:val="00BD1DA8"/>
    <w:rsid w:val="00BD278A"/>
    <w:rsid w:val="00BE6FE5"/>
    <w:rsid w:val="00BF092B"/>
    <w:rsid w:val="00C00D59"/>
    <w:rsid w:val="00C01FCF"/>
    <w:rsid w:val="00C3607C"/>
    <w:rsid w:val="00C447B0"/>
    <w:rsid w:val="00C4660E"/>
    <w:rsid w:val="00C47DB8"/>
    <w:rsid w:val="00C573CB"/>
    <w:rsid w:val="00C611F0"/>
    <w:rsid w:val="00C64D2C"/>
    <w:rsid w:val="00C666D5"/>
    <w:rsid w:val="00C80D20"/>
    <w:rsid w:val="00C87B3D"/>
    <w:rsid w:val="00C87D25"/>
    <w:rsid w:val="00C903E1"/>
    <w:rsid w:val="00C90433"/>
    <w:rsid w:val="00C932B8"/>
    <w:rsid w:val="00CA5819"/>
    <w:rsid w:val="00CB0064"/>
    <w:rsid w:val="00CC5FD4"/>
    <w:rsid w:val="00CC6D53"/>
    <w:rsid w:val="00CD3214"/>
    <w:rsid w:val="00CD5E6E"/>
    <w:rsid w:val="00CE2101"/>
    <w:rsid w:val="00CE463B"/>
    <w:rsid w:val="00CF25F5"/>
    <w:rsid w:val="00D3076B"/>
    <w:rsid w:val="00D408C0"/>
    <w:rsid w:val="00D60807"/>
    <w:rsid w:val="00D67D5B"/>
    <w:rsid w:val="00D71FF2"/>
    <w:rsid w:val="00D77D2A"/>
    <w:rsid w:val="00D9525B"/>
    <w:rsid w:val="00DD310D"/>
    <w:rsid w:val="00DD339E"/>
    <w:rsid w:val="00E00C70"/>
    <w:rsid w:val="00E12AFC"/>
    <w:rsid w:val="00E30EA1"/>
    <w:rsid w:val="00E46735"/>
    <w:rsid w:val="00E509C5"/>
    <w:rsid w:val="00E83C98"/>
    <w:rsid w:val="00E91BF5"/>
    <w:rsid w:val="00EA2820"/>
    <w:rsid w:val="00EC1CCE"/>
    <w:rsid w:val="00ED67B2"/>
    <w:rsid w:val="00EF4008"/>
    <w:rsid w:val="00F122C7"/>
    <w:rsid w:val="00F20635"/>
    <w:rsid w:val="00F5702A"/>
    <w:rsid w:val="00FC056E"/>
    <w:rsid w:val="00FC1A9A"/>
    <w:rsid w:val="00FC28F1"/>
    <w:rsid w:val="00F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8288F"/>
  <w15:docId w15:val="{59D38DA2-2F47-4237-B1AD-1789154B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FFD"/>
  </w:style>
  <w:style w:type="paragraph" w:styleId="Stopka">
    <w:name w:val="footer"/>
    <w:basedOn w:val="Normalny"/>
    <w:link w:val="StopkaZnak"/>
    <w:uiPriority w:val="99"/>
    <w:unhideWhenUsed/>
    <w:rsid w:val="0091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FFD"/>
  </w:style>
  <w:style w:type="paragraph" w:styleId="Akapitzlist">
    <w:name w:val="List Paragraph"/>
    <w:basedOn w:val="Normalny"/>
    <w:uiPriority w:val="34"/>
    <w:qFormat/>
    <w:rsid w:val="00913FFD"/>
    <w:pPr>
      <w:ind w:left="720"/>
      <w:contextualSpacing/>
    </w:pPr>
  </w:style>
  <w:style w:type="table" w:styleId="Tabela-Siatka">
    <w:name w:val="Table Grid"/>
    <w:basedOn w:val="Standardowy"/>
    <w:uiPriority w:val="59"/>
    <w:rsid w:val="0091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E1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53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331EA"/>
  </w:style>
  <w:style w:type="character" w:customStyle="1" w:styleId="eop">
    <w:name w:val="eop"/>
    <w:basedOn w:val="Domylnaczcionkaakapitu"/>
    <w:rsid w:val="005331EA"/>
  </w:style>
  <w:style w:type="table" w:customStyle="1" w:styleId="Tabela-Siatka1">
    <w:name w:val="Tabela - Siatka1"/>
    <w:basedOn w:val="Standardowy"/>
    <w:next w:val="Tabela-Siatka"/>
    <w:uiPriority w:val="59"/>
    <w:rsid w:val="00B75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2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</Pages>
  <Words>1500</Words>
  <Characters>9005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PAM</Company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Marta Grzegocka</cp:lastModifiedBy>
  <cp:revision>50</cp:revision>
  <cp:lastPrinted>2026-02-11T11:05:00Z</cp:lastPrinted>
  <dcterms:created xsi:type="dcterms:W3CDTF">2024-08-30T11:19:00Z</dcterms:created>
  <dcterms:modified xsi:type="dcterms:W3CDTF">2026-02-18T11:43:00Z</dcterms:modified>
</cp:coreProperties>
</file>