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382" w:type="dxa"/>
        <w:tblInd w:w="5" w:type="dxa"/>
        <w:tblCellMar>
          <w:top w:w="48" w:type="dxa"/>
          <w:left w:w="72" w:type="dxa"/>
          <w:right w:w="38" w:type="dxa"/>
        </w:tblCellMar>
        <w:tblLook w:val="04A0" w:firstRow="1" w:lastRow="0" w:firstColumn="1" w:lastColumn="0" w:noHBand="0" w:noVBand="1"/>
      </w:tblPr>
      <w:tblGrid>
        <w:gridCol w:w="3281"/>
        <w:gridCol w:w="2420"/>
        <w:gridCol w:w="2681"/>
      </w:tblGrid>
      <w:tr w:rsidR="00053958">
        <w:trPr>
          <w:trHeight w:val="1512"/>
        </w:trPr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958" w:rsidRDefault="00804F6F">
            <w:pPr>
              <w:ind w:right="36"/>
              <w:jc w:val="center"/>
            </w:pPr>
            <w:r>
              <w:t xml:space="preserve">Kraje należące do danej grupy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958" w:rsidRDefault="00804F6F">
            <w:pPr>
              <w:ind w:left="14"/>
              <w:jc w:val="both"/>
            </w:pPr>
            <w:r>
              <w:t xml:space="preserve">Mobilność pracowników: </w:t>
            </w:r>
          </w:p>
          <w:p w:rsidR="00053958" w:rsidRDefault="00804F6F">
            <w:pPr>
              <w:ind w:right="33"/>
              <w:jc w:val="center"/>
            </w:pPr>
            <w:r>
              <w:t xml:space="preserve">dzienna stawka </w:t>
            </w:r>
          </w:p>
          <w:p w:rsidR="00053958" w:rsidRDefault="00804F6F">
            <w:pPr>
              <w:ind w:right="33"/>
              <w:jc w:val="center"/>
            </w:pPr>
            <w:r>
              <w:t xml:space="preserve"> EUR </w:t>
            </w:r>
          </w:p>
          <w:p w:rsidR="00053958" w:rsidRDefault="00804F6F">
            <w:pPr>
              <w:ind w:right="38"/>
              <w:jc w:val="center"/>
            </w:pPr>
            <w:r>
              <w:t xml:space="preserve"> (do 14 dni) 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958" w:rsidRDefault="00804F6F">
            <w:pPr>
              <w:ind w:right="34"/>
              <w:jc w:val="center"/>
            </w:pPr>
            <w:r>
              <w:t xml:space="preserve">Mobilność pracowników: </w:t>
            </w:r>
          </w:p>
          <w:p w:rsidR="00053958" w:rsidRDefault="00804F6F">
            <w:pPr>
              <w:ind w:right="35"/>
              <w:jc w:val="center"/>
            </w:pPr>
            <w:r>
              <w:t xml:space="preserve"> dzienna stawka  </w:t>
            </w:r>
          </w:p>
          <w:p w:rsidR="00053958" w:rsidRDefault="00804F6F">
            <w:pPr>
              <w:ind w:right="33"/>
              <w:jc w:val="center"/>
            </w:pPr>
            <w:r>
              <w:t xml:space="preserve">EUR  </w:t>
            </w:r>
          </w:p>
          <w:p w:rsidR="00053958" w:rsidRDefault="00804F6F">
            <w:pPr>
              <w:ind w:right="33"/>
              <w:jc w:val="center"/>
            </w:pPr>
            <w:r>
              <w:t xml:space="preserve">(od 15. dnia) </w:t>
            </w:r>
          </w:p>
        </w:tc>
      </w:tr>
      <w:tr w:rsidR="00053958">
        <w:trPr>
          <w:trHeight w:val="1082"/>
        </w:trPr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958" w:rsidRDefault="00804F6F">
            <w:r>
              <w:t xml:space="preserve"> </w:t>
            </w:r>
          </w:p>
          <w:p w:rsidR="00053958" w:rsidRDefault="00804F6F">
            <w:pPr>
              <w:tabs>
                <w:tab w:val="center" w:pos="2869"/>
              </w:tabs>
            </w:pPr>
            <w:r>
              <w:rPr>
                <w:u w:val="single" w:color="000000"/>
              </w:rPr>
              <w:t>Grupa 1</w:t>
            </w:r>
            <w:r>
              <w:t xml:space="preserve"> - </w:t>
            </w:r>
            <w:r w:rsidR="00F6755A">
              <w:t>Austria, Belgia, Dania, Finlandia, Francja, Irlandia, Islandia, Lichtenstein, Luksemburg, Niderlandy, Niemcy, Norwegia, Szwecja, Włochy</w:t>
            </w:r>
            <w:r>
              <w:rPr>
                <w:sz w:val="34"/>
                <w:vertAlign w:val="subscript"/>
              </w:rPr>
              <w:tab/>
            </w:r>
            <w:r>
              <w:t xml:space="preserve">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958" w:rsidRDefault="00F6755A">
            <w:pPr>
              <w:ind w:right="36"/>
              <w:jc w:val="center"/>
            </w:pPr>
            <w:r>
              <w:t>190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958" w:rsidRDefault="00F6755A">
            <w:pPr>
              <w:ind w:right="34"/>
              <w:jc w:val="center"/>
            </w:pPr>
            <w:r>
              <w:t>133</w:t>
            </w:r>
            <w:r w:rsidR="00804F6F">
              <w:t xml:space="preserve"> </w:t>
            </w:r>
          </w:p>
        </w:tc>
      </w:tr>
      <w:tr w:rsidR="00053958">
        <w:trPr>
          <w:trHeight w:val="1354"/>
        </w:trPr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958" w:rsidRDefault="00804F6F">
            <w:r>
              <w:t xml:space="preserve"> </w:t>
            </w:r>
          </w:p>
          <w:p w:rsidR="00053958" w:rsidRDefault="00804F6F">
            <w:pPr>
              <w:tabs>
                <w:tab w:val="center" w:pos="674"/>
              </w:tabs>
            </w:pPr>
            <w:r>
              <w:rPr>
                <w:u w:val="single" w:color="000000"/>
              </w:rPr>
              <w:t>Grupa 2</w:t>
            </w:r>
            <w:r>
              <w:t xml:space="preserve"> - </w:t>
            </w:r>
            <w:r w:rsidR="00F6755A">
              <w:t>Cypr, Czechy, Estonia, Grecja, Hiszpania, Łotwa, Malta, Portugalia, Słowacja, Słowenia</w:t>
            </w:r>
            <w:r>
              <w:rPr>
                <w:sz w:val="34"/>
                <w:vertAlign w:val="subscript"/>
              </w:rPr>
              <w:tab/>
            </w:r>
            <w:r>
              <w:t xml:space="preserve">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958" w:rsidRDefault="00F6755A">
            <w:pPr>
              <w:ind w:right="36"/>
              <w:jc w:val="center"/>
            </w:pPr>
            <w:r>
              <w:t>170</w:t>
            </w:r>
            <w:r w:rsidR="00804F6F">
              <w:t xml:space="preserve"> 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958" w:rsidRDefault="00F6755A">
            <w:pPr>
              <w:ind w:right="34"/>
              <w:jc w:val="center"/>
            </w:pPr>
            <w:r>
              <w:t>119</w:t>
            </w:r>
            <w:r w:rsidR="00804F6F">
              <w:t xml:space="preserve"> </w:t>
            </w:r>
          </w:p>
        </w:tc>
      </w:tr>
      <w:tr w:rsidR="00053958">
        <w:trPr>
          <w:trHeight w:val="1623"/>
        </w:trPr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958" w:rsidRDefault="00804F6F">
            <w:r>
              <w:t xml:space="preserve"> </w:t>
            </w:r>
          </w:p>
          <w:p w:rsidR="00053958" w:rsidRDefault="00804F6F">
            <w:r>
              <w:rPr>
                <w:u w:val="single" w:color="000000"/>
              </w:rPr>
              <w:t>Grupa 3</w:t>
            </w:r>
            <w:r>
              <w:t xml:space="preserve"> - </w:t>
            </w:r>
            <w:r w:rsidR="00F6755A">
              <w:t>– Bułgaria, Chorwacja, Litwa, Macedonia Północna, Polska, Rumunia, Serbia, Turcja, Węgry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958" w:rsidRDefault="00F6755A">
            <w:pPr>
              <w:ind w:right="36"/>
              <w:jc w:val="center"/>
            </w:pPr>
            <w:r>
              <w:t>148</w:t>
            </w:r>
            <w:r w:rsidR="00804F6F">
              <w:t xml:space="preserve"> 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958" w:rsidRDefault="00F6755A">
            <w:pPr>
              <w:ind w:right="34"/>
              <w:jc w:val="center"/>
            </w:pPr>
            <w:r>
              <w:t>103</w:t>
            </w:r>
            <w:r w:rsidR="00804F6F">
              <w:t xml:space="preserve"> </w:t>
            </w:r>
          </w:p>
        </w:tc>
      </w:tr>
    </w:tbl>
    <w:p w:rsidR="00053958" w:rsidRDefault="00804F6F">
      <w:pPr>
        <w:spacing w:after="20"/>
        <w:ind w:right="3222"/>
        <w:jc w:val="right"/>
      </w:pPr>
      <w:r>
        <w:t xml:space="preserve"> </w:t>
      </w:r>
      <w: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:rsidR="00053958" w:rsidRDefault="00804F6F">
      <w:pPr>
        <w:spacing w:after="0"/>
        <w:ind w:left="77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tbl>
      <w:tblPr>
        <w:tblStyle w:val="TableGrid"/>
        <w:tblW w:w="8381" w:type="dxa"/>
        <w:tblInd w:w="5" w:type="dxa"/>
        <w:tblCellMar>
          <w:top w:w="94" w:type="dxa"/>
          <w:left w:w="72" w:type="dxa"/>
          <w:bottom w:w="4" w:type="dxa"/>
          <w:right w:w="75" w:type="dxa"/>
        </w:tblCellMar>
        <w:tblLook w:val="04A0" w:firstRow="1" w:lastRow="0" w:firstColumn="1" w:lastColumn="0" w:noHBand="0" w:noVBand="1"/>
      </w:tblPr>
      <w:tblGrid>
        <w:gridCol w:w="3281"/>
        <w:gridCol w:w="2420"/>
        <w:gridCol w:w="2680"/>
      </w:tblGrid>
      <w:tr w:rsidR="00053958">
        <w:trPr>
          <w:trHeight w:val="911"/>
        </w:trPr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958" w:rsidRDefault="00804F6F">
            <w:pPr>
              <w:ind w:left="6"/>
              <w:jc w:val="center"/>
            </w:pPr>
            <w:r>
              <w:t xml:space="preserve">Odległość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958" w:rsidRDefault="00804F6F">
            <w:pPr>
              <w:jc w:val="center"/>
            </w:pPr>
            <w:r>
              <w:t xml:space="preserve">Podróż standardowa- kwota 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958" w:rsidRDefault="00804F6F">
            <w:pPr>
              <w:spacing w:line="239" w:lineRule="auto"/>
              <w:jc w:val="center"/>
            </w:pPr>
            <w:r>
              <w:t xml:space="preserve">Podróż ekologicznymi środkami transportu- </w:t>
            </w:r>
          </w:p>
          <w:p w:rsidR="00053958" w:rsidRDefault="00804F6F">
            <w:pPr>
              <w:ind w:left="8"/>
              <w:jc w:val="center"/>
            </w:pPr>
            <w:r>
              <w:t xml:space="preserve">kwota </w:t>
            </w:r>
          </w:p>
        </w:tc>
      </w:tr>
      <w:tr w:rsidR="000F7005" w:rsidTr="000F7005">
        <w:trPr>
          <w:trHeight w:val="458"/>
        </w:trPr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005" w:rsidRDefault="000F7005" w:rsidP="000F7005">
            <w:pPr>
              <w:ind w:left="5"/>
              <w:jc w:val="center"/>
            </w:pPr>
            <w:r>
              <w:t xml:space="preserve">od 10 do 99 km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005" w:rsidRPr="000F7005" w:rsidRDefault="000F7005" w:rsidP="000F7005">
            <w:pPr>
              <w:ind w:left="2"/>
              <w:jc w:val="center"/>
            </w:pPr>
            <w:r>
              <w:t>28</w:t>
            </w:r>
            <w:r w:rsidRPr="000F7005">
              <w:t xml:space="preserve"> euro na uczestnika 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7005" w:rsidRPr="000F7005" w:rsidRDefault="000F7005" w:rsidP="000F7005">
            <w:pPr>
              <w:ind w:left="2"/>
              <w:jc w:val="center"/>
            </w:pPr>
            <w:r w:rsidRPr="000F7005">
              <w:t xml:space="preserve">56 euro na uczestnika </w:t>
            </w:r>
          </w:p>
        </w:tc>
      </w:tr>
      <w:tr w:rsidR="000F7005">
        <w:trPr>
          <w:trHeight w:val="491"/>
        </w:trPr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005" w:rsidRDefault="000F7005" w:rsidP="000F7005">
            <w:pPr>
              <w:ind w:left="4"/>
              <w:jc w:val="center"/>
            </w:pPr>
            <w:r>
              <w:t xml:space="preserve">od 100 do 499 km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005" w:rsidRPr="000F7005" w:rsidRDefault="000F7005" w:rsidP="000F7005">
            <w:pPr>
              <w:ind w:left="108"/>
            </w:pPr>
            <w:r>
              <w:t xml:space="preserve">211 </w:t>
            </w:r>
            <w:r w:rsidRPr="000F7005">
              <w:t xml:space="preserve">euro na uczestnika 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005" w:rsidRPr="000F7005" w:rsidRDefault="000F7005" w:rsidP="000F7005">
            <w:pPr>
              <w:ind w:left="108"/>
            </w:pPr>
            <w:r w:rsidRPr="000F7005">
              <w:t xml:space="preserve">285 euro na uczestnika </w:t>
            </w:r>
          </w:p>
        </w:tc>
      </w:tr>
      <w:tr w:rsidR="000F7005">
        <w:trPr>
          <w:trHeight w:val="504"/>
        </w:trPr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005" w:rsidRDefault="000F7005" w:rsidP="000F7005">
            <w:pPr>
              <w:ind w:left="5"/>
              <w:jc w:val="center"/>
            </w:pPr>
            <w:r>
              <w:t xml:space="preserve">od 500 do 1999 km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005" w:rsidRPr="000F7005" w:rsidRDefault="000F7005" w:rsidP="000F7005">
            <w:pPr>
              <w:ind w:left="108"/>
            </w:pPr>
            <w:r>
              <w:t>309</w:t>
            </w:r>
            <w:r w:rsidRPr="000F7005">
              <w:t xml:space="preserve"> euro na uczestnika 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005" w:rsidRPr="000F7005" w:rsidRDefault="000F7005" w:rsidP="000F7005">
            <w:pPr>
              <w:ind w:left="108"/>
            </w:pPr>
            <w:r w:rsidRPr="000F7005">
              <w:t xml:space="preserve">417 euro na uczestnika </w:t>
            </w:r>
          </w:p>
        </w:tc>
      </w:tr>
      <w:tr w:rsidR="000F7005">
        <w:trPr>
          <w:trHeight w:val="506"/>
        </w:trPr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005" w:rsidRDefault="000F7005" w:rsidP="000F7005">
            <w:pPr>
              <w:ind w:left="2"/>
              <w:jc w:val="center"/>
            </w:pPr>
            <w:r>
              <w:t xml:space="preserve">od 2000 do 2999 km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005" w:rsidRPr="000F7005" w:rsidRDefault="000F7005" w:rsidP="000F7005">
            <w:pPr>
              <w:ind w:left="108"/>
            </w:pPr>
            <w:r>
              <w:t>395</w:t>
            </w:r>
            <w:r w:rsidRPr="000F7005">
              <w:t xml:space="preserve"> euro na uczestnika 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005" w:rsidRPr="000F7005" w:rsidRDefault="000F7005" w:rsidP="000F7005">
            <w:pPr>
              <w:ind w:left="108"/>
            </w:pPr>
            <w:r w:rsidRPr="000F7005">
              <w:t xml:space="preserve">535 euro na uczestnika </w:t>
            </w:r>
          </w:p>
        </w:tc>
      </w:tr>
      <w:tr w:rsidR="000F7005">
        <w:trPr>
          <w:trHeight w:val="475"/>
        </w:trPr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005" w:rsidRDefault="000F7005" w:rsidP="000F7005">
            <w:pPr>
              <w:ind w:left="2"/>
              <w:jc w:val="center"/>
            </w:pPr>
            <w:r>
              <w:t xml:space="preserve">od 3000 do 3999 km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005" w:rsidRPr="000F7005" w:rsidRDefault="000F7005" w:rsidP="000F7005">
            <w:pPr>
              <w:ind w:left="108"/>
            </w:pPr>
            <w:r>
              <w:t>580</w:t>
            </w:r>
            <w:bookmarkStart w:id="0" w:name="_GoBack"/>
            <w:bookmarkEnd w:id="0"/>
            <w:r w:rsidRPr="000F7005">
              <w:t xml:space="preserve"> euro na uczestnika 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005" w:rsidRPr="000F7005" w:rsidRDefault="000F7005" w:rsidP="000F7005">
            <w:pPr>
              <w:ind w:left="108"/>
            </w:pPr>
            <w:r w:rsidRPr="000F7005">
              <w:t xml:space="preserve">785 euro na uczestnika </w:t>
            </w:r>
          </w:p>
        </w:tc>
      </w:tr>
      <w:tr w:rsidR="000F7005" w:rsidTr="000F7005">
        <w:trPr>
          <w:trHeight w:val="518"/>
        </w:trPr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005" w:rsidRDefault="000F7005" w:rsidP="000F7005">
            <w:pPr>
              <w:ind w:left="2"/>
              <w:jc w:val="center"/>
            </w:pPr>
            <w:r>
              <w:t xml:space="preserve">od 4000 do 7999 km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005" w:rsidRPr="000F7005" w:rsidRDefault="000F7005" w:rsidP="000F7005">
            <w:r w:rsidRPr="000F7005">
              <w:t xml:space="preserve">1188 euro na uczestnika 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7005" w:rsidRPr="000F7005" w:rsidRDefault="000F7005" w:rsidP="000F7005">
            <w:r w:rsidRPr="000F7005">
              <w:t xml:space="preserve">1188 euro na uczestnika </w:t>
            </w:r>
          </w:p>
        </w:tc>
      </w:tr>
      <w:tr w:rsidR="000F7005" w:rsidTr="000F7005">
        <w:trPr>
          <w:trHeight w:val="565"/>
        </w:trPr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005" w:rsidRDefault="000F7005" w:rsidP="000F7005">
            <w:pPr>
              <w:ind w:left="3"/>
              <w:jc w:val="center"/>
            </w:pPr>
            <w:r>
              <w:t xml:space="preserve">8000 km lub więcej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005" w:rsidRPr="000F7005" w:rsidRDefault="000F7005" w:rsidP="000F7005">
            <w:pPr>
              <w:ind w:left="53"/>
            </w:pPr>
            <w:r w:rsidRPr="000F7005">
              <w:t xml:space="preserve">1735 euro na uczestnika 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7005" w:rsidRPr="000F7005" w:rsidRDefault="000F7005" w:rsidP="000F7005">
            <w:pPr>
              <w:ind w:left="53"/>
            </w:pPr>
            <w:r w:rsidRPr="000F7005">
              <w:t xml:space="preserve">1735 euro na uczestnika </w:t>
            </w:r>
          </w:p>
        </w:tc>
      </w:tr>
    </w:tbl>
    <w:p w:rsidR="00053958" w:rsidRDefault="00804F6F">
      <w:pPr>
        <w:spacing w:after="0"/>
      </w:pPr>
      <w:r>
        <w:t xml:space="preserve"> </w:t>
      </w:r>
    </w:p>
    <w:sectPr w:rsidR="00053958">
      <w:pgSz w:w="11906" w:h="16838"/>
      <w:pgMar w:top="1421" w:right="1440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958"/>
    <w:rsid w:val="00053958"/>
    <w:rsid w:val="000F7005"/>
    <w:rsid w:val="00804F6F"/>
    <w:rsid w:val="00F67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ABD33"/>
  <w15:docId w15:val="{08E3FCD3-645C-4EC8-92CB-4C8C8FF32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160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Hubkiewicz</dc:creator>
  <cp:keywords/>
  <cp:lastModifiedBy>Agnieszka Bławat</cp:lastModifiedBy>
  <cp:revision>4</cp:revision>
  <dcterms:created xsi:type="dcterms:W3CDTF">2025-03-14T13:20:00Z</dcterms:created>
  <dcterms:modified xsi:type="dcterms:W3CDTF">2025-03-14T13:29:00Z</dcterms:modified>
</cp:coreProperties>
</file>