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295" w:rsidRPr="00E45C22" w:rsidRDefault="00466295" w:rsidP="00466295">
      <w:pPr>
        <w:tabs>
          <w:tab w:val="left" w:pos="284"/>
        </w:tabs>
        <w:ind w:left="-142"/>
        <w:rPr>
          <w:b/>
          <w:i/>
          <w:color w:val="1F3864" w:themeColor="accent5" w:themeShade="80"/>
          <w:sz w:val="20"/>
          <w:szCs w:val="20"/>
          <w:u w:val="single"/>
        </w:rPr>
      </w:pPr>
      <w:r w:rsidRPr="00E45C22">
        <w:rPr>
          <w:b/>
          <w:i/>
          <w:color w:val="1F3864" w:themeColor="accent5" w:themeShade="80"/>
          <w:sz w:val="20"/>
          <w:szCs w:val="20"/>
          <w:u w:val="single"/>
        </w:rPr>
        <w:t>Uwaga:</w:t>
      </w:r>
    </w:p>
    <w:p w:rsidR="00466295" w:rsidRPr="00E45C22" w:rsidRDefault="00466295" w:rsidP="00466295">
      <w:pPr>
        <w:tabs>
          <w:tab w:val="left" w:pos="284"/>
        </w:tabs>
        <w:ind w:left="-142"/>
        <w:jc w:val="both"/>
        <w:rPr>
          <w:i/>
          <w:color w:val="1F3864" w:themeColor="accent5" w:themeShade="80"/>
          <w:sz w:val="18"/>
          <w:szCs w:val="18"/>
        </w:rPr>
      </w:pPr>
      <w:r w:rsidRPr="00E45C22">
        <w:rPr>
          <w:i/>
          <w:color w:val="1F3864" w:themeColor="accent5" w:themeShade="80"/>
          <w:sz w:val="18"/>
          <w:szCs w:val="18"/>
        </w:rPr>
        <w:t xml:space="preserve">Należy załączyć jedynie w przypadku, gdy zgodnie z ww. celem, o którym mowa w  § 21 ust. 1 i 7, uprawniony ma obowiązek przedłożyć  niniejszy  kosztorys, który jest załącznikiem do wniosku. </w:t>
      </w:r>
    </w:p>
    <w:p w:rsidR="00466295" w:rsidRPr="00E45C22" w:rsidRDefault="00466295" w:rsidP="00466295">
      <w:pPr>
        <w:rPr>
          <w:color w:val="1F3864" w:themeColor="accent5" w:themeShade="80"/>
          <w:sz w:val="18"/>
          <w:szCs w:val="18"/>
        </w:rPr>
      </w:pPr>
      <w:bookmarkStart w:id="0" w:name="_GoBack"/>
      <w:bookmarkEnd w:id="0"/>
    </w:p>
    <w:p w:rsidR="00466295" w:rsidRDefault="00466295" w:rsidP="00466295">
      <w:pPr>
        <w:rPr>
          <w:sz w:val="18"/>
          <w:szCs w:val="18"/>
        </w:rPr>
      </w:pPr>
    </w:p>
    <w:p w:rsidR="00466295" w:rsidRDefault="00466295" w:rsidP="00466295">
      <w:pPr>
        <w:rPr>
          <w:sz w:val="18"/>
          <w:szCs w:val="18"/>
        </w:rPr>
      </w:pPr>
    </w:p>
    <w:p w:rsidR="00466295" w:rsidRPr="003C1205" w:rsidRDefault="00466295" w:rsidP="00466295">
      <w:pPr>
        <w:rPr>
          <w:sz w:val="18"/>
          <w:szCs w:val="18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3625"/>
        <w:gridCol w:w="599"/>
        <w:gridCol w:w="1276"/>
        <w:gridCol w:w="1535"/>
        <w:gridCol w:w="2150"/>
      </w:tblGrid>
      <w:tr w:rsidR="00466295" w:rsidRPr="003C1205" w:rsidTr="00725700">
        <w:trPr>
          <w:trHeight w:val="300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5" w:rsidRPr="003C1205" w:rsidRDefault="00466295" w:rsidP="0072570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C1205">
              <w:rPr>
                <w:rFonts w:ascii="Calibri" w:hAnsi="Calibri"/>
                <w:b/>
                <w:bCs/>
                <w:sz w:val="20"/>
                <w:szCs w:val="20"/>
              </w:rPr>
              <w:t xml:space="preserve">KOSZTORYS PRAC REMONTOWYCH </w:t>
            </w:r>
          </w:p>
        </w:tc>
      </w:tr>
      <w:tr w:rsidR="00466295" w:rsidRPr="003C1205" w:rsidTr="00725700">
        <w:trPr>
          <w:trHeight w:val="45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5" w:rsidRPr="003C1205" w:rsidRDefault="00466295" w:rsidP="00725700">
            <w:pPr>
              <w:rPr>
                <w:bCs/>
                <w:sz w:val="18"/>
                <w:szCs w:val="18"/>
              </w:rPr>
            </w:pPr>
            <w:r w:rsidRPr="003C1205">
              <w:rPr>
                <w:bCs/>
                <w:sz w:val="18"/>
                <w:szCs w:val="18"/>
              </w:rPr>
              <w:t>L.p.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5" w:rsidRPr="003C1205" w:rsidRDefault="00466295" w:rsidP="00725700">
            <w:pPr>
              <w:jc w:val="center"/>
              <w:rPr>
                <w:b/>
                <w:bCs/>
                <w:sz w:val="18"/>
                <w:szCs w:val="18"/>
              </w:rPr>
            </w:pPr>
            <w:r w:rsidRPr="003C1205">
              <w:rPr>
                <w:b/>
                <w:bCs/>
                <w:sz w:val="18"/>
                <w:szCs w:val="18"/>
              </w:rPr>
              <w:t>Rodzaj prac/materiał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5" w:rsidRPr="003C1205" w:rsidRDefault="00466295" w:rsidP="00725700">
            <w:pPr>
              <w:jc w:val="center"/>
              <w:rPr>
                <w:b/>
                <w:bCs/>
                <w:sz w:val="18"/>
                <w:szCs w:val="18"/>
              </w:rPr>
            </w:pPr>
            <w:r w:rsidRPr="003C1205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95" w:rsidRPr="003C1205" w:rsidRDefault="00466295" w:rsidP="00725700">
            <w:pPr>
              <w:jc w:val="center"/>
              <w:rPr>
                <w:b/>
                <w:bCs/>
                <w:sz w:val="18"/>
                <w:szCs w:val="18"/>
              </w:rPr>
            </w:pPr>
            <w:r w:rsidRPr="003C1205">
              <w:rPr>
                <w:b/>
                <w:bCs/>
                <w:sz w:val="18"/>
                <w:szCs w:val="18"/>
              </w:rPr>
              <w:t>jednostka</w:t>
            </w:r>
          </w:p>
          <w:p w:rsidR="00466295" w:rsidRPr="003C1205" w:rsidRDefault="00466295" w:rsidP="00725700">
            <w:pPr>
              <w:jc w:val="center"/>
              <w:rPr>
                <w:b/>
                <w:bCs/>
                <w:sz w:val="18"/>
                <w:szCs w:val="18"/>
              </w:rPr>
            </w:pPr>
            <w:r w:rsidRPr="003C1205">
              <w:rPr>
                <w:b/>
                <w:bCs/>
                <w:sz w:val="18"/>
                <w:szCs w:val="18"/>
              </w:rPr>
              <w:t xml:space="preserve"> miary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95" w:rsidRPr="003C1205" w:rsidRDefault="00466295" w:rsidP="00725700">
            <w:pPr>
              <w:rPr>
                <w:b/>
                <w:bCs/>
                <w:sz w:val="18"/>
                <w:szCs w:val="18"/>
              </w:rPr>
            </w:pPr>
            <w:r w:rsidRPr="003C1205">
              <w:rPr>
                <w:b/>
                <w:bCs/>
                <w:sz w:val="18"/>
                <w:szCs w:val="18"/>
              </w:rPr>
              <w:t xml:space="preserve">       cena jednostkowa w zł.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5" w:rsidRPr="003C1205" w:rsidRDefault="00466295" w:rsidP="00725700">
            <w:pPr>
              <w:jc w:val="center"/>
              <w:rPr>
                <w:b/>
                <w:bCs/>
                <w:sz w:val="18"/>
                <w:szCs w:val="18"/>
              </w:rPr>
            </w:pPr>
            <w:r w:rsidRPr="003C1205">
              <w:rPr>
                <w:b/>
                <w:bCs/>
                <w:sz w:val="18"/>
                <w:szCs w:val="18"/>
              </w:rPr>
              <w:t>wartość w złotych</w:t>
            </w:r>
          </w:p>
        </w:tc>
      </w:tr>
      <w:tr w:rsidR="00466295" w:rsidRPr="003C1205" w:rsidTr="00725700">
        <w:trPr>
          <w:trHeight w:val="29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3.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4.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5.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6.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7.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8.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9.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10.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11.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12.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13.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14.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15.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16.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17.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18.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19.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20.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21.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>22.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95" w:rsidRPr="003C1205" w:rsidRDefault="00466295" w:rsidP="007257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95" w:rsidRPr="003C1205" w:rsidRDefault="00466295" w:rsidP="0072570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66295" w:rsidRPr="003C1205" w:rsidTr="00725700">
        <w:trPr>
          <w:trHeight w:val="300"/>
        </w:trPr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295" w:rsidRPr="003C1205" w:rsidRDefault="00466295" w:rsidP="00725700">
            <w:pPr>
              <w:jc w:val="center"/>
              <w:rPr>
                <w:b/>
                <w:bCs/>
                <w:sz w:val="20"/>
                <w:szCs w:val="20"/>
              </w:rPr>
            </w:pPr>
            <w:r w:rsidRPr="003C1205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RAZEM: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5" w:rsidRPr="003C1205" w:rsidRDefault="00466295" w:rsidP="00725700">
            <w:pPr>
              <w:jc w:val="center"/>
              <w:rPr>
                <w:sz w:val="20"/>
                <w:szCs w:val="20"/>
              </w:rPr>
            </w:pPr>
            <w:r w:rsidRPr="003C1205">
              <w:rPr>
                <w:sz w:val="20"/>
                <w:szCs w:val="20"/>
              </w:rPr>
              <w:t xml:space="preserve">                               </w:t>
            </w:r>
          </w:p>
        </w:tc>
      </w:tr>
    </w:tbl>
    <w:p w:rsidR="00466295" w:rsidRPr="003C1205" w:rsidRDefault="00466295" w:rsidP="00466295">
      <w:pPr>
        <w:ind w:left="-709"/>
        <w:jc w:val="both"/>
        <w:rPr>
          <w:b/>
          <w:i/>
          <w:sz w:val="18"/>
          <w:szCs w:val="18"/>
          <w:u w:val="single"/>
        </w:rPr>
      </w:pPr>
    </w:p>
    <w:p w:rsidR="00466295" w:rsidRPr="00E45C22" w:rsidRDefault="00466295" w:rsidP="008843A3">
      <w:pPr>
        <w:ind w:left="-709" w:firstLine="709"/>
        <w:jc w:val="both"/>
        <w:rPr>
          <w:b/>
          <w:i/>
          <w:color w:val="1F3864" w:themeColor="accent5" w:themeShade="80"/>
          <w:sz w:val="18"/>
          <w:szCs w:val="18"/>
          <w:u w:val="single"/>
        </w:rPr>
      </w:pPr>
      <w:r w:rsidRPr="00E45C22">
        <w:rPr>
          <w:b/>
          <w:i/>
          <w:color w:val="1F3864" w:themeColor="accent5" w:themeShade="80"/>
          <w:sz w:val="18"/>
          <w:szCs w:val="18"/>
          <w:u w:val="single"/>
        </w:rPr>
        <w:t>Uwaga:</w:t>
      </w:r>
    </w:p>
    <w:p w:rsidR="00466295" w:rsidRPr="00E45C22" w:rsidRDefault="00466295" w:rsidP="008843A3">
      <w:pPr>
        <w:ind w:left="-709" w:firstLine="709"/>
        <w:jc w:val="both"/>
        <w:rPr>
          <w:i/>
          <w:color w:val="1F3864" w:themeColor="accent5" w:themeShade="80"/>
          <w:sz w:val="18"/>
          <w:szCs w:val="18"/>
        </w:rPr>
      </w:pPr>
      <w:r w:rsidRPr="00E45C22">
        <w:rPr>
          <w:i/>
          <w:color w:val="1F3864" w:themeColor="accent5" w:themeShade="80"/>
          <w:sz w:val="18"/>
          <w:szCs w:val="18"/>
        </w:rPr>
        <w:t>Tabele należy rozbudować w zależności od liczby pozycji.</w:t>
      </w:r>
    </w:p>
    <w:p w:rsidR="00466295" w:rsidRPr="00E45C22" w:rsidRDefault="00466295" w:rsidP="00466295">
      <w:pPr>
        <w:ind w:left="-709"/>
        <w:jc w:val="both"/>
        <w:rPr>
          <w:i/>
          <w:color w:val="1F3864" w:themeColor="accent5" w:themeShade="80"/>
          <w:sz w:val="18"/>
          <w:szCs w:val="18"/>
        </w:rPr>
      </w:pPr>
      <w:r w:rsidRPr="00E45C22">
        <w:rPr>
          <w:i/>
          <w:color w:val="1F3864" w:themeColor="accent5" w:themeShade="80"/>
          <w:sz w:val="18"/>
          <w:szCs w:val="18"/>
        </w:rPr>
        <w:t xml:space="preserve">                                        </w:t>
      </w:r>
    </w:p>
    <w:p w:rsidR="00466295" w:rsidRDefault="00466295" w:rsidP="00466295">
      <w:pPr>
        <w:rPr>
          <w:b/>
          <w:i/>
          <w:sz w:val="18"/>
          <w:szCs w:val="18"/>
          <w:u w:val="single"/>
        </w:rPr>
      </w:pPr>
    </w:p>
    <w:p w:rsidR="0034393C" w:rsidRDefault="0034393C"/>
    <w:p w:rsidR="00466295" w:rsidRPr="00466295" w:rsidRDefault="00466295" w:rsidP="00466295">
      <w:pPr>
        <w:rPr>
          <w:sz w:val="19"/>
          <w:szCs w:val="19"/>
        </w:rPr>
      </w:pPr>
      <w:r>
        <w:rPr>
          <w:sz w:val="19"/>
          <w:szCs w:val="19"/>
        </w:rPr>
        <w:t xml:space="preserve">   </w:t>
      </w:r>
      <w:r w:rsidRPr="00466295">
        <w:rPr>
          <w:sz w:val="19"/>
          <w:szCs w:val="19"/>
        </w:rPr>
        <w:t>........................................</w:t>
      </w:r>
      <w:r w:rsidRPr="00466295">
        <w:rPr>
          <w:sz w:val="19"/>
          <w:szCs w:val="19"/>
        </w:rPr>
        <w:tab/>
      </w:r>
      <w:r w:rsidRPr="00466295">
        <w:rPr>
          <w:sz w:val="19"/>
          <w:szCs w:val="19"/>
        </w:rPr>
        <w:tab/>
      </w:r>
      <w:r w:rsidRPr="00466295">
        <w:rPr>
          <w:sz w:val="19"/>
          <w:szCs w:val="19"/>
        </w:rPr>
        <w:tab/>
      </w:r>
      <w:r w:rsidRPr="00466295">
        <w:rPr>
          <w:sz w:val="19"/>
          <w:szCs w:val="19"/>
        </w:rPr>
        <w:tab/>
      </w:r>
      <w:r w:rsidRPr="00466295">
        <w:rPr>
          <w:sz w:val="19"/>
          <w:szCs w:val="19"/>
        </w:rPr>
        <w:tab/>
      </w:r>
      <w:r>
        <w:rPr>
          <w:sz w:val="19"/>
          <w:szCs w:val="19"/>
        </w:rPr>
        <w:t xml:space="preserve">        </w:t>
      </w:r>
      <w:r w:rsidR="005634E2">
        <w:rPr>
          <w:sz w:val="19"/>
          <w:szCs w:val="19"/>
        </w:rPr>
        <w:tab/>
        <w:t xml:space="preserve">      </w:t>
      </w:r>
      <w:r w:rsidRPr="00466295">
        <w:rPr>
          <w:sz w:val="19"/>
          <w:szCs w:val="19"/>
        </w:rPr>
        <w:t>………......................................</w:t>
      </w:r>
      <w:r>
        <w:rPr>
          <w:sz w:val="19"/>
          <w:szCs w:val="19"/>
        </w:rPr>
        <w:t>...............</w:t>
      </w:r>
    </w:p>
    <w:p w:rsidR="00466295" w:rsidRPr="00466295" w:rsidRDefault="00466295" w:rsidP="00466295">
      <w:pPr>
        <w:widowControl w:val="0"/>
        <w:autoSpaceDE w:val="0"/>
        <w:autoSpaceDN w:val="0"/>
        <w:adjustRightInd w:val="0"/>
        <w:jc w:val="both"/>
        <w:textAlignment w:val="baseline"/>
        <w:rPr>
          <w:b/>
          <w:i/>
          <w:sz w:val="19"/>
          <w:szCs w:val="19"/>
          <w:u w:val="single"/>
        </w:rPr>
      </w:pPr>
      <w:r>
        <w:rPr>
          <w:sz w:val="19"/>
          <w:szCs w:val="19"/>
        </w:rPr>
        <w:t xml:space="preserve">                 </w:t>
      </w:r>
      <w:r w:rsidRPr="00466295">
        <w:rPr>
          <w:sz w:val="19"/>
          <w:szCs w:val="19"/>
        </w:rPr>
        <w:t xml:space="preserve"> </w:t>
      </w:r>
      <w:r w:rsidRPr="00466295">
        <w:rPr>
          <w:i/>
          <w:sz w:val="19"/>
          <w:szCs w:val="19"/>
        </w:rPr>
        <w:t>data</w:t>
      </w:r>
      <w:r w:rsidRPr="00466295">
        <w:rPr>
          <w:sz w:val="19"/>
          <w:szCs w:val="19"/>
        </w:rPr>
        <w:tab/>
      </w:r>
      <w:r w:rsidRPr="00466295">
        <w:rPr>
          <w:sz w:val="19"/>
          <w:szCs w:val="19"/>
        </w:rPr>
        <w:tab/>
      </w:r>
      <w:r w:rsidRPr="00466295">
        <w:rPr>
          <w:sz w:val="19"/>
          <w:szCs w:val="19"/>
        </w:rPr>
        <w:tab/>
      </w:r>
      <w:r w:rsidRPr="00466295">
        <w:rPr>
          <w:sz w:val="19"/>
          <w:szCs w:val="19"/>
        </w:rPr>
        <w:tab/>
      </w:r>
      <w:r w:rsidRPr="00466295">
        <w:rPr>
          <w:sz w:val="19"/>
          <w:szCs w:val="19"/>
        </w:rPr>
        <w:tab/>
        <w:t xml:space="preserve">                       </w:t>
      </w:r>
      <w:r w:rsidR="005634E2">
        <w:rPr>
          <w:sz w:val="19"/>
          <w:szCs w:val="19"/>
        </w:rPr>
        <w:t xml:space="preserve">              </w:t>
      </w:r>
      <w:r w:rsidRPr="00466295">
        <w:rPr>
          <w:i/>
          <w:sz w:val="19"/>
          <w:szCs w:val="19"/>
        </w:rPr>
        <w:t xml:space="preserve">  podpis </w:t>
      </w:r>
      <w:r w:rsidRPr="00466295">
        <w:rPr>
          <w:b/>
          <w:i/>
          <w:sz w:val="19"/>
          <w:szCs w:val="19"/>
        </w:rPr>
        <w:t>uprawnionego</w:t>
      </w:r>
      <w:r w:rsidRPr="00466295">
        <w:rPr>
          <w:i/>
          <w:sz w:val="19"/>
          <w:szCs w:val="19"/>
        </w:rPr>
        <w:t xml:space="preserve"> wnioskodawcy </w:t>
      </w:r>
      <w:r w:rsidRPr="00466295">
        <w:rPr>
          <w:b/>
          <w:sz w:val="19"/>
          <w:szCs w:val="19"/>
        </w:rPr>
        <w:t xml:space="preserve">                                                                                                </w:t>
      </w:r>
    </w:p>
    <w:p w:rsidR="00466295" w:rsidRPr="00466295" w:rsidRDefault="00466295"/>
    <w:sectPr w:rsidR="00466295" w:rsidRPr="0046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65F83"/>
    <w:multiLevelType w:val="hybridMultilevel"/>
    <w:tmpl w:val="61EADC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95"/>
    <w:rsid w:val="0034393C"/>
    <w:rsid w:val="00466295"/>
    <w:rsid w:val="005634E2"/>
    <w:rsid w:val="008843A3"/>
    <w:rsid w:val="00E45C22"/>
    <w:rsid w:val="00E5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9233-4AB5-4A7A-B499-DACA5773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29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Joanna Zielaskowska</cp:lastModifiedBy>
  <cp:revision>5</cp:revision>
  <dcterms:created xsi:type="dcterms:W3CDTF">2019-01-24T07:39:00Z</dcterms:created>
  <dcterms:modified xsi:type="dcterms:W3CDTF">2019-01-28T08:26:00Z</dcterms:modified>
</cp:coreProperties>
</file>